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083" w:rsidRPr="00C30804" w:rsidRDefault="00A73673" w:rsidP="00F30083">
      <w:pPr>
        <w:tabs>
          <w:tab w:val="left" w:pos="540"/>
        </w:tabs>
        <w:rPr>
          <w:color w:val="CC9900"/>
          <w:sz w:val="4"/>
          <w:szCs w:val="4"/>
        </w:rPr>
      </w:pPr>
      <w:bookmarkStart w:id="0" w:name="_Hlk479083084"/>
      <w:bookmarkEnd w:id="0"/>
      <w:r w:rsidRPr="00C30804">
        <w:rPr>
          <w:b/>
          <w:noProof/>
          <w:sz w:val="44"/>
          <w:szCs w:val="44"/>
        </w:rPr>
        <w:drawing>
          <wp:anchor distT="0" distB="0" distL="114300" distR="114300" simplePos="0" relativeHeight="251675648" behindDoc="0" locked="0" layoutInCell="1" allowOverlap="1" wp14:anchorId="7E545F0F" wp14:editId="05CFC9A0">
            <wp:simplePos x="0" y="0"/>
            <wp:positionH relativeFrom="column">
              <wp:posOffset>-8255</wp:posOffset>
            </wp:positionH>
            <wp:positionV relativeFrom="paragraph">
              <wp:posOffset>40005</wp:posOffset>
            </wp:positionV>
            <wp:extent cx="1122680" cy="1556385"/>
            <wp:effectExtent l="0" t="0" r="127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680" cy="1556385"/>
                    </a:xfrm>
                    <a:prstGeom prst="rect">
                      <a:avLst/>
                    </a:prstGeom>
                    <a:noFill/>
                  </pic:spPr>
                </pic:pic>
              </a:graphicData>
            </a:graphic>
            <wp14:sizeRelH relativeFrom="margin">
              <wp14:pctWidth>0</wp14:pctWidth>
            </wp14:sizeRelH>
            <wp14:sizeRelV relativeFrom="margin">
              <wp14:pctHeight>0</wp14:pctHeight>
            </wp14:sizeRelV>
          </wp:anchor>
        </w:drawing>
      </w:r>
    </w:p>
    <w:p w:rsidR="00F30083" w:rsidRPr="00C30804" w:rsidRDefault="00E936F0" w:rsidP="00F30083">
      <w:pPr>
        <w:spacing w:line="240" w:lineRule="auto"/>
        <w:rPr>
          <w:rFonts w:cs="Times New Roman"/>
          <w:b/>
          <w:color w:val="0070C0"/>
          <w:sz w:val="44"/>
          <w:szCs w:val="44"/>
        </w:rPr>
      </w:pPr>
      <w:r w:rsidRPr="00C30804">
        <w:rPr>
          <w:b/>
          <w:noProof/>
          <w:sz w:val="44"/>
          <w:szCs w:val="44"/>
        </w:rPr>
        <w:drawing>
          <wp:anchor distT="0" distB="0" distL="114300" distR="114300" simplePos="0" relativeHeight="251676672" behindDoc="1" locked="0" layoutInCell="1" allowOverlap="1" wp14:anchorId="0F76A651" wp14:editId="55D724D3">
            <wp:simplePos x="0" y="0"/>
            <wp:positionH relativeFrom="margin">
              <wp:posOffset>4946650</wp:posOffset>
            </wp:positionH>
            <wp:positionV relativeFrom="paragraph">
              <wp:posOffset>25873</wp:posOffset>
            </wp:positionV>
            <wp:extent cx="1804670" cy="962025"/>
            <wp:effectExtent l="76200" t="76200" r="138430" b="142875"/>
            <wp:wrapNone/>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4670" cy="962025"/>
                    </a:xfrm>
                    <a:prstGeom prst="rect">
                      <a:avLst/>
                    </a:prstGeom>
                    <a:ln w="38100" cap="sq">
                      <a:solidFill>
                        <a:srgbClr val="FFFF00"/>
                      </a:solidFill>
                      <a:prstDash val="solid"/>
                      <a:miter lim="800000"/>
                    </a:ln>
                    <a:effectLst>
                      <a:outerShdw blurRad="50800" dist="38100" dir="2700000" algn="tl" rotWithShape="0">
                        <a:srgbClr val="000000">
                          <a:alpha val="43000"/>
                        </a:srgbClr>
                      </a:outerShdw>
                    </a:effectLst>
                  </pic:spPr>
                </pic:pic>
              </a:graphicData>
            </a:graphic>
          </wp:anchor>
        </w:drawing>
      </w:r>
      <w:r w:rsidR="00F30083" w:rsidRPr="00C30804">
        <w:rPr>
          <w:rFonts w:cs="Times New Roman"/>
          <w:b/>
          <w:color w:val="0070C0"/>
          <w:sz w:val="44"/>
          <w:szCs w:val="44"/>
        </w:rPr>
        <w:t>Quarterly Economic Update</w:t>
      </w:r>
    </w:p>
    <w:p w:rsidR="00F30083" w:rsidRPr="00C30804" w:rsidRDefault="00331528" w:rsidP="00F30083">
      <w:pPr>
        <w:spacing w:line="240" w:lineRule="auto"/>
        <w:rPr>
          <w:rFonts w:cs="Times New Roman"/>
          <w:b/>
          <w:color w:val="0070C0"/>
          <w:sz w:val="32"/>
          <w:szCs w:val="32"/>
        </w:rPr>
      </w:pPr>
      <w:r>
        <w:rPr>
          <w:rFonts w:cs="Times New Roman"/>
          <w:b/>
          <w:color w:val="0070C0"/>
          <w:sz w:val="32"/>
          <w:szCs w:val="32"/>
        </w:rPr>
        <w:t>Second</w:t>
      </w:r>
      <w:r w:rsidR="00857E66">
        <w:rPr>
          <w:rFonts w:cs="Times New Roman"/>
          <w:b/>
          <w:color w:val="0070C0"/>
          <w:sz w:val="32"/>
          <w:szCs w:val="32"/>
        </w:rPr>
        <w:t xml:space="preserve"> Quarter 2017</w:t>
      </w:r>
    </w:p>
    <w:p w:rsidR="00344986" w:rsidRPr="00BB54BB" w:rsidRDefault="00F30083" w:rsidP="00F30083">
      <w:pPr>
        <w:spacing w:line="240" w:lineRule="auto"/>
        <w:rPr>
          <w:rFonts w:ascii="Times New Roman" w:hAnsi="Times New Roman" w:cs="Times New Roman"/>
          <w:b/>
          <w:color w:val="FF0000"/>
          <w:sz w:val="28"/>
          <w:szCs w:val="32"/>
        </w:rPr>
      </w:pPr>
      <w:r w:rsidRPr="00BB54BB">
        <w:rPr>
          <w:rFonts w:ascii="Times New Roman" w:hAnsi="Times New Roman" w:cs="Times New Roman"/>
          <w:b/>
          <w:color w:val="FF0000"/>
          <w:sz w:val="28"/>
          <w:szCs w:val="32"/>
        </w:rPr>
        <w:t>Your Name</w:t>
      </w:r>
      <w:r w:rsidR="00BB54BB" w:rsidRPr="00BB54BB">
        <w:rPr>
          <w:rFonts w:ascii="Times New Roman" w:hAnsi="Times New Roman" w:cs="Times New Roman"/>
          <w:b/>
          <w:color w:val="FF0000"/>
          <w:sz w:val="28"/>
          <w:szCs w:val="32"/>
        </w:rPr>
        <w:t xml:space="preserve"> </w:t>
      </w:r>
    </w:p>
    <w:p w:rsidR="00B8618E" w:rsidRPr="001F6C6D" w:rsidRDefault="001F6C6D" w:rsidP="00F30083">
      <w:pPr>
        <w:spacing w:line="240" w:lineRule="auto"/>
        <w:rPr>
          <w:rFonts w:ascii="Times New Roman" w:hAnsi="Times New Roman" w:cs="Times New Roman"/>
          <w:b/>
          <w:color w:val="FFFF00"/>
          <w:sz w:val="4"/>
          <w:szCs w:val="4"/>
        </w:rPr>
      </w:pPr>
      <w:r>
        <w:rPr>
          <w:rFonts w:ascii="Times New Roman" w:hAnsi="Times New Roman" w:cs="Times New Roman"/>
          <w:b/>
          <w:color w:val="FFFF00"/>
          <w:sz w:val="4"/>
          <w:szCs w:val="4"/>
        </w:rPr>
        <w:br/>
      </w:r>
      <w:r>
        <w:rPr>
          <w:rFonts w:ascii="Times New Roman" w:hAnsi="Times New Roman" w:cs="Times New Roman"/>
          <w:b/>
          <w:color w:val="FFFF00"/>
          <w:sz w:val="4"/>
          <w:szCs w:val="4"/>
        </w:rPr>
        <w:br/>
      </w:r>
      <w:r>
        <w:rPr>
          <w:rFonts w:ascii="Times New Roman" w:hAnsi="Times New Roman" w:cs="Times New Roman"/>
          <w:b/>
          <w:color w:val="FFFF00"/>
          <w:sz w:val="4"/>
          <w:szCs w:val="4"/>
        </w:rPr>
        <w:br/>
      </w:r>
      <w:r>
        <w:rPr>
          <w:rFonts w:ascii="Times New Roman" w:hAnsi="Times New Roman" w:cs="Times New Roman"/>
          <w:b/>
          <w:color w:val="FFFF00"/>
          <w:sz w:val="4"/>
          <w:szCs w:val="4"/>
        </w:rPr>
        <w:br/>
      </w:r>
      <w:r w:rsidR="006466B2">
        <w:rPr>
          <w:rFonts w:ascii="Times New Roman" w:hAnsi="Times New Roman" w:cs="Times New Roman"/>
          <w:b/>
          <w:color w:val="FFFF00"/>
          <w:sz w:val="4"/>
          <w:szCs w:val="4"/>
        </w:rPr>
        <w:t>“”’’</w:t>
      </w:r>
    </w:p>
    <w:p w:rsidR="004E3851" w:rsidRPr="00C30804" w:rsidRDefault="004E3851" w:rsidP="00A73673">
      <w:pPr>
        <w:pBdr>
          <w:bottom w:val="single" w:sz="18" w:space="1" w:color="1F4E79" w:themeColor="accent1" w:themeShade="80"/>
        </w:pBdr>
        <w:tabs>
          <w:tab w:val="left" w:pos="540"/>
        </w:tabs>
        <w:rPr>
          <w:sz w:val="4"/>
          <w:szCs w:val="4"/>
        </w:rPr>
      </w:pPr>
      <w:r w:rsidRPr="00C30804">
        <w:rPr>
          <w:color w:val="CC9900"/>
          <w:sz w:val="4"/>
          <w:szCs w:val="4"/>
        </w:rPr>
        <w:br/>
      </w:r>
      <w:r w:rsidR="00E936F0" w:rsidRPr="00C30804">
        <w:rPr>
          <w:color w:val="CC9900"/>
          <w:sz w:val="4"/>
          <w:szCs w:val="4"/>
        </w:rPr>
        <w:br/>
      </w:r>
      <w:r w:rsidR="00E936F0" w:rsidRPr="00C30804">
        <w:rPr>
          <w:color w:val="CC9900"/>
          <w:sz w:val="4"/>
          <w:szCs w:val="4"/>
        </w:rPr>
        <w:br/>
      </w:r>
      <w:r w:rsidRPr="00C30804">
        <w:rPr>
          <w:color w:val="CC9900"/>
          <w:sz w:val="4"/>
          <w:szCs w:val="4"/>
        </w:rPr>
        <w:br/>
      </w:r>
      <w:r w:rsidRPr="00C30804">
        <w:rPr>
          <w:color w:val="CC9900"/>
          <w:sz w:val="4"/>
          <w:szCs w:val="4"/>
        </w:rPr>
        <w:br/>
      </w:r>
    </w:p>
    <w:p w:rsidR="00AB2DA3" w:rsidRPr="006466B2" w:rsidRDefault="00AB2DA3" w:rsidP="0077387B">
      <w:pPr>
        <w:pStyle w:val="NormalWeb"/>
        <w:shd w:val="clear" w:color="auto" w:fill="FFFFFF"/>
        <w:spacing w:before="0" w:beforeAutospacing="0" w:after="0" w:afterAutospacing="0" w:line="276" w:lineRule="auto"/>
        <w:jc w:val="both"/>
        <w:textAlignment w:val="baseline"/>
        <w:rPr>
          <w:rFonts w:ascii="Cambria" w:hAnsi="Cambria"/>
          <w:color w:val="000000"/>
          <w:sz w:val="16"/>
          <w:szCs w:val="22"/>
        </w:rPr>
      </w:pPr>
    </w:p>
    <w:p w:rsidR="006466B2" w:rsidRPr="006466B2" w:rsidRDefault="006466B2" w:rsidP="0077387B">
      <w:pPr>
        <w:pStyle w:val="NormalWeb"/>
        <w:shd w:val="clear" w:color="auto" w:fill="FFFFFF"/>
        <w:spacing w:before="0" w:beforeAutospacing="0" w:after="0" w:afterAutospacing="0" w:line="276" w:lineRule="auto"/>
        <w:jc w:val="both"/>
        <w:textAlignment w:val="baseline"/>
        <w:rPr>
          <w:rFonts w:ascii="Cambria" w:hAnsi="Cambria"/>
          <w:color w:val="000000"/>
          <w:sz w:val="10"/>
          <w:szCs w:val="22"/>
        </w:rPr>
        <w:sectPr w:rsidR="006466B2" w:rsidRPr="006466B2" w:rsidSect="004E3851">
          <w:pgSz w:w="12240" w:h="15840"/>
          <w:pgMar w:top="720" w:right="720" w:bottom="720" w:left="720" w:header="720" w:footer="889" w:gutter="0"/>
          <w:cols w:space="720"/>
          <w:docGrid w:linePitch="360"/>
        </w:sectPr>
      </w:pPr>
    </w:p>
    <w:p w:rsidR="007A425D" w:rsidRPr="00600B6A" w:rsidRDefault="000427C2" w:rsidP="00BE2781">
      <w:pPr>
        <w:pStyle w:val="NormalWeb"/>
        <w:spacing w:before="0" w:beforeAutospacing="0" w:after="0" w:afterAutospacing="0" w:line="276" w:lineRule="auto"/>
        <w:jc w:val="both"/>
        <w:textAlignment w:val="baseline"/>
        <w:rPr>
          <w:color w:val="000000" w:themeColor="text1"/>
          <w:sz w:val="25"/>
          <w:szCs w:val="25"/>
        </w:rPr>
      </w:pPr>
      <w:r>
        <w:rPr>
          <w:color w:val="000000" w:themeColor="text1"/>
          <w:sz w:val="25"/>
          <w:szCs w:val="25"/>
        </w:rPr>
        <w:t xml:space="preserve">While political stories dominated the headlines, investors enjoyed another positive quarter. </w:t>
      </w:r>
      <w:r w:rsidR="00331528" w:rsidRPr="00600B6A">
        <w:rPr>
          <w:color w:val="000000" w:themeColor="text1"/>
          <w:sz w:val="25"/>
          <w:szCs w:val="25"/>
        </w:rPr>
        <w:t xml:space="preserve">The second quarter </w:t>
      </w:r>
      <w:r>
        <w:rPr>
          <w:color w:val="000000" w:themeColor="text1"/>
          <w:sz w:val="25"/>
          <w:szCs w:val="25"/>
        </w:rPr>
        <w:t>extended</w:t>
      </w:r>
      <w:r w:rsidR="00331528" w:rsidRPr="00600B6A">
        <w:rPr>
          <w:color w:val="000000" w:themeColor="text1"/>
          <w:sz w:val="25"/>
          <w:szCs w:val="25"/>
        </w:rPr>
        <w:t xml:space="preserve"> the</w:t>
      </w:r>
      <w:r>
        <w:rPr>
          <w:color w:val="000000" w:themeColor="text1"/>
          <w:sz w:val="25"/>
          <w:szCs w:val="25"/>
        </w:rPr>
        <w:t xml:space="preserve"> upward movement</w:t>
      </w:r>
      <w:r w:rsidR="00465160">
        <w:rPr>
          <w:color w:val="000000" w:themeColor="text1"/>
          <w:sz w:val="25"/>
          <w:szCs w:val="25"/>
        </w:rPr>
        <w:t xml:space="preserve"> of U.S. equity markets</w:t>
      </w:r>
      <w:r>
        <w:rPr>
          <w:color w:val="000000" w:themeColor="text1"/>
          <w:sz w:val="25"/>
          <w:szCs w:val="25"/>
        </w:rPr>
        <w:t xml:space="preserve"> from the</w:t>
      </w:r>
      <w:r w:rsidR="00331528" w:rsidRPr="00600B6A">
        <w:rPr>
          <w:color w:val="000000" w:themeColor="text1"/>
          <w:sz w:val="25"/>
          <w:szCs w:val="25"/>
        </w:rPr>
        <w:t xml:space="preserve"> first quarter, allow</w:t>
      </w:r>
      <w:r>
        <w:rPr>
          <w:color w:val="000000" w:themeColor="text1"/>
          <w:sz w:val="25"/>
          <w:szCs w:val="25"/>
        </w:rPr>
        <w:t>ing equity investors to enjoy</w:t>
      </w:r>
      <w:r w:rsidR="00331528" w:rsidRPr="00600B6A">
        <w:rPr>
          <w:color w:val="000000" w:themeColor="text1"/>
          <w:sz w:val="25"/>
          <w:szCs w:val="25"/>
        </w:rPr>
        <w:t xml:space="preserve"> </w:t>
      </w:r>
      <w:r>
        <w:rPr>
          <w:color w:val="000000" w:themeColor="text1"/>
          <w:sz w:val="25"/>
          <w:szCs w:val="25"/>
        </w:rPr>
        <w:t xml:space="preserve">reasonable </w:t>
      </w:r>
      <w:r w:rsidR="00331528" w:rsidRPr="00600B6A">
        <w:rPr>
          <w:color w:val="000000" w:themeColor="text1"/>
          <w:sz w:val="25"/>
          <w:szCs w:val="25"/>
        </w:rPr>
        <w:t xml:space="preserve">returns for the first half of 2017. </w:t>
      </w:r>
    </w:p>
    <w:p w:rsidR="007A425D" w:rsidRPr="00600B6A" w:rsidRDefault="007A425D" w:rsidP="00BE2781">
      <w:pPr>
        <w:pStyle w:val="NormalWeb"/>
        <w:spacing w:before="0" w:beforeAutospacing="0" w:after="0" w:afterAutospacing="0" w:line="276" w:lineRule="auto"/>
        <w:jc w:val="both"/>
        <w:textAlignment w:val="baseline"/>
        <w:rPr>
          <w:color w:val="000000" w:themeColor="text1"/>
          <w:sz w:val="25"/>
          <w:szCs w:val="25"/>
        </w:rPr>
      </w:pPr>
    </w:p>
    <w:p w:rsidR="00465160" w:rsidRDefault="003F28DD" w:rsidP="00BE2781">
      <w:pPr>
        <w:pStyle w:val="NormalWeb"/>
        <w:spacing w:before="0" w:beforeAutospacing="0" w:after="0" w:afterAutospacing="0" w:line="276" w:lineRule="auto"/>
        <w:jc w:val="both"/>
        <w:textAlignment w:val="baseline"/>
        <w:rPr>
          <w:color w:val="000000" w:themeColor="text1"/>
          <w:sz w:val="25"/>
          <w:szCs w:val="25"/>
        </w:rPr>
      </w:pPr>
      <w:r w:rsidRPr="00EE2AFB">
        <w:rPr>
          <w:noProof/>
          <w:color w:val="CC9900"/>
          <w:sz w:val="4"/>
          <w:szCs w:val="4"/>
        </w:rPr>
        <mc:AlternateContent>
          <mc:Choice Requires="wps">
            <w:drawing>
              <wp:anchor distT="45720" distB="45720" distL="114300" distR="114300" simplePos="0" relativeHeight="251773440" behindDoc="0" locked="0" layoutInCell="1" allowOverlap="1" wp14:anchorId="70B29B06" wp14:editId="0EF22952">
                <wp:simplePos x="0" y="0"/>
                <wp:positionH relativeFrom="margin">
                  <wp:posOffset>5057775</wp:posOffset>
                </wp:positionH>
                <wp:positionV relativeFrom="paragraph">
                  <wp:posOffset>616585</wp:posOffset>
                </wp:positionV>
                <wp:extent cx="1764665" cy="264795"/>
                <wp:effectExtent l="0" t="0" r="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264795"/>
                        </a:xfrm>
                        <a:prstGeom prst="rect">
                          <a:avLst/>
                        </a:prstGeom>
                        <a:noFill/>
                        <a:ln w="9525">
                          <a:noFill/>
                          <a:miter lim="800000"/>
                          <a:headEnd/>
                          <a:tailEnd/>
                        </a:ln>
                        <a:effectLst>
                          <a:outerShdw sx="1000" sy="1000" algn="ctr" rotWithShape="0">
                            <a:schemeClr val="bg1"/>
                          </a:outerShdw>
                        </a:effectLst>
                      </wps:spPr>
                      <wps:txbx>
                        <w:txbxContent>
                          <w:p w:rsidR="003F28DD" w:rsidRPr="00C36495" w:rsidRDefault="003F28DD" w:rsidP="003F28DD">
                            <w:pPr>
                              <w:pStyle w:val="NormalWeb"/>
                              <w:spacing w:before="0" w:beforeAutospacing="0" w:after="0" w:afterAutospacing="0" w:line="276" w:lineRule="auto"/>
                              <w:jc w:val="both"/>
                              <w:textAlignment w:val="baseline"/>
                              <w:rPr>
                                <w:rStyle w:val="Hyperlink"/>
                                <w:color w:val="000000" w:themeColor="text1"/>
                                <w:u w:val="none"/>
                              </w:rPr>
                            </w:pPr>
                            <w:r w:rsidRPr="00C36495">
                              <w:rPr>
                                <w:rStyle w:val="Hyperlink"/>
                                <w:color w:val="000000" w:themeColor="text1"/>
                                <w:u w:val="none"/>
                              </w:rPr>
                              <w:t>(</w:t>
                            </w:r>
                            <w:r w:rsidRPr="00C36495">
                              <w:rPr>
                                <w:rStyle w:val="Hyperlink"/>
                                <w:b/>
                                <w:i/>
                                <w:color w:val="000000" w:themeColor="text1"/>
                                <w:sz w:val="20"/>
                                <w:szCs w:val="20"/>
                                <w:u w:val="none"/>
                              </w:rPr>
                              <w:t>Bigcharts.com 7/13/17)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29B06" id="_x0000_t202" coordsize="21600,21600" o:spt="202" path="m,l,21600r21600,l21600,xe">
                <v:stroke joinstyle="miter"/>
                <v:path gradientshapeok="t" o:connecttype="rect"/>
              </v:shapetype>
              <v:shape id="Text Box 2" o:spid="_x0000_s1026" type="#_x0000_t202" style="position:absolute;left:0;text-align:left;margin-left:398.25pt;margin-top:48.55pt;width:138.95pt;height:20.85pt;z-index:25177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" filled="f" stroked="f">
                <v:shadow on="t" type="perspective" color="white [3212]" offset="0,0" matrix="655f,,,655f"/>
                <v:textbox>
                  <w:txbxContent>
                    <w:p w:rsidR="003F28DD" w:rsidRPr="00C36495" w:rsidRDefault="003F28DD" w:rsidP="003F28DD">
                      <w:pPr>
                        <w:pStyle w:val="NormalWeb"/>
                        <w:spacing w:before="0" w:beforeAutospacing="0" w:after="0" w:afterAutospacing="0" w:line="276" w:lineRule="auto"/>
                        <w:jc w:val="both"/>
                        <w:textAlignment w:val="baseline"/>
                        <w:rPr>
                          <w:rStyle w:val="Hyperlink"/>
                          <w:color w:val="000000" w:themeColor="text1"/>
                          <w:u w:val="none"/>
                        </w:rPr>
                      </w:pPr>
                      <w:r w:rsidRPr="00C36495">
                        <w:rPr>
                          <w:rStyle w:val="Hyperlink"/>
                          <w:color w:val="000000" w:themeColor="text1"/>
                          <w:u w:val="none"/>
                        </w:rPr>
                        <w:t>(</w:t>
                      </w:r>
                      <w:r w:rsidRPr="00C36495">
                        <w:rPr>
                          <w:rStyle w:val="Hyperlink"/>
                          <w:b/>
                          <w:i/>
                          <w:color w:val="000000" w:themeColor="text1"/>
                          <w:sz w:val="20"/>
                          <w:szCs w:val="20"/>
                          <w:u w:val="none"/>
                        </w:rPr>
                        <w:t>Bigcharts.com 7/13/17)</w:t>
                      </w:r>
                    </w:p>
                  </w:txbxContent>
                </v:textbox>
                <w10:wrap anchorx="margin"/>
              </v:shape>
            </w:pict>
          </mc:Fallback>
        </mc:AlternateContent>
      </w:r>
      <w:r w:rsidR="007A425D" w:rsidRPr="00600B6A">
        <w:rPr>
          <w:color w:val="000000" w:themeColor="text1"/>
          <w:sz w:val="25"/>
          <w:szCs w:val="25"/>
        </w:rPr>
        <w:t>The s</w:t>
      </w:r>
      <w:r w:rsidR="000427C2">
        <w:rPr>
          <w:color w:val="000000" w:themeColor="text1"/>
          <w:sz w:val="25"/>
          <w:szCs w:val="25"/>
        </w:rPr>
        <w:t>econd quarter of 2017 also marked</w:t>
      </w:r>
      <w:r w:rsidR="007A425D" w:rsidRPr="00600B6A">
        <w:rPr>
          <w:color w:val="000000" w:themeColor="text1"/>
          <w:sz w:val="25"/>
          <w:szCs w:val="25"/>
        </w:rPr>
        <w:t xml:space="preserve"> the seventh straight quarter that the DJIA and S&amp;P 500 have risen. </w:t>
      </w:r>
    </w:p>
    <w:p w:rsidR="007A425D" w:rsidRPr="006C1FAA" w:rsidRDefault="007A425D" w:rsidP="00BE2781">
      <w:pPr>
        <w:pStyle w:val="NormalWeb"/>
        <w:spacing w:before="0" w:beforeAutospacing="0" w:after="0" w:afterAutospacing="0" w:line="276" w:lineRule="auto"/>
        <w:jc w:val="both"/>
        <w:textAlignment w:val="baseline"/>
        <w:rPr>
          <w:b/>
          <w:color w:val="000000" w:themeColor="text1"/>
          <w:sz w:val="22"/>
          <w:szCs w:val="22"/>
        </w:rPr>
      </w:pPr>
      <w:r w:rsidRPr="006C1FAA">
        <w:rPr>
          <w:b/>
          <w:i/>
          <w:color w:val="000000" w:themeColor="text1"/>
          <w:sz w:val="22"/>
          <w:szCs w:val="22"/>
        </w:rPr>
        <w:t>(</w:t>
      </w:r>
      <w:hyperlink r:id="rId8" w:history="1">
        <w:r w:rsidRPr="006C1FAA">
          <w:rPr>
            <w:rStyle w:val="Hyperlink"/>
            <w:b/>
            <w:i/>
            <w:color w:val="000000" w:themeColor="text1"/>
            <w:sz w:val="22"/>
            <w:szCs w:val="22"/>
            <w:u w:val="none"/>
          </w:rPr>
          <w:t>www.blogs.wsj.com</w:t>
        </w:r>
      </w:hyperlink>
      <w:r w:rsidR="005A0186" w:rsidRPr="006C1FAA">
        <w:rPr>
          <w:rStyle w:val="Hyperlink"/>
          <w:b/>
          <w:i/>
          <w:color w:val="000000" w:themeColor="text1"/>
          <w:sz w:val="22"/>
          <w:szCs w:val="22"/>
          <w:u w:val="none"/>
        </w:rPr>
        <w:t xml:space="preserve"> 7/5/17</w:t>
      </w:r>
      <w:r w:rsidRPr="006C1FAA">
        <w:rPr>
          <w:b/>
          <w:i/>
          <w:color w:val="000000" w:themeColor="text1"/>
          <w:sz w:val="22"/>
          <w:szCs w:val="22"/>
        </w:rPr>
        <w:t>)</w:t>
      </w:r>
      <w:r w:rsidRPr="006C1FAA">
        <w:rPr>
          <w:b/>
          <w:color w:val="000000" w:themeColor="text1"/>
          <w:sz w:val="22"/>
          <w:szCs w:val="22"/>
        </w:rPr>
        <w:t xml:space="preserve"> </w:t>
      </w:r>
    </w:p>
    <w:p w:rsidR="007A425D" w:rsidRPr="00600B6A" w:rsidRDefault="007A425D" w:rsidP="00BE2781">
      <w:pPr>
        <w:pStyle w:val="NormalWeb"/>
        <w:spacing w:before="0" w:beforeAutospacing="0" w:after="0" w:afterAutospacing="0" w:line="276" w:lineRule="auto"/>
        <w:jc w:val="both"/>
        <w:textAlignment w:val="baseline"/>
        <w:rPr>
          <w:color w:val="000000" w:themeColor="text1"/>
          <w:sz w:val="25"/>
          <w:szCs w:val="25"/>
        </w:rPr>
      </w:pPr>
    </w:p>
    <w:p w:rsidR="0011495E" w:rsidRPr="00600B6A" w:rsidRDefault="00465160" w:rsidP="00BE2781">
      <w:pPr>
        <w:pStyle w:val="NormalWeb"/>
        <w:spacing w:before="0" w:beforeAutospacing="0" w:after="0" w:afterAutospacing="0" w:line="276" w:lineRule="auto"/>
        <w:jc w:val="both"/>
        <w:textAlignment w:val="baseline"/>
        <w:rPr>
          <w:color w:val="000000" w:themeColor="text1"/>
          <w:sz w:val="25"/>
          <w:szCs w:val="25"/>
        </w:rPr>
      </w:pPr>
      <w:r>
        <w:rPr>
          <w:color w:val="000000" w:themeColor="text1"/>
          <w:sz w:val="25"/>
          <w:szCs w:val="25"/>
        </w:rPr>
        <w:t>The S&amp;P 500 produced</w:t>
      </w:r>
      <w:r w:rsidR="0011495E" w:rsidRPr="00600B6A">
        <w:rPr>
          <w:color w:val="000000" w:themeColor="text1"/>
          <w:sz w:val="25"/>
          <w:szCs w:val="25"/>
        </w:rPr>
        <w:t xml:space="preserve"> a total return o</w:t>
      </w:r>
      <w:r w:rsidR="000C3903" w:rsidRPr="00600B6A">
        <w:rPr>
          <w:color w:val="000000" w:themeColor="text1"/>
          <w:sz w:val="25"/>
          <w:szCs w:val="25"/>
        </w:rPr>
        <w:t xml:space="preserve">f </w:t>
      </w:r>
      <w:r w:rsidR="000427C2">
        <w:rPr>
          <w:color w:val="000000" w:themeColor="text1"/>
          <w:sz w:val="25"/>
          <w:szCs w:val="25"/>
        </w:rPr>
        <w:t>over 2.5% and closed the quarter at</w:t>
      </w:r>
      <w:r w:rsidR="000C3903" w:rsidRPr="00600B6A">
        <w:rPr>
          <w:color w:val="000000" w:themeColor="text1"/>
          <w:sz w:val="25"/>
          <w:szCs w:val="25"/>
        </w:rPr>
        <w:t xml:space="preserve"> </w:t>
      </w:r>
      <w:r w:rsidR="000427C2">
        <w:rPr>
          <w:color w:val="000000" w:themeColor="text1"/>
          <w:sz w:val="25"/>
          <w:szCs w:val="25"/>
        </w:rPr>
        <w:t>2,423.41. This is up from the previous quarter’s</w:t>
      </w:r>
      <w:r w:rsidR="000C3903" w:rsidRPr="00600B6A">
        <w:rPr>
          <w:color w:val="000000" w:themeColor="text1"/>
          <w:sz w:val="25"/>
          <w:szCs w:val="25"/>
        </w:rPr>
        <w:t xml:space="preserve"> close of 2,362.72. </w:t>
      </w:r>
      <w:r w:rsidR="007B3938" w:rsidRPr="00600B6A">
        <w:rPr>
          <w:color w:val="000000" w:themeColor="text1"/>
          <w:sz w:val="25"/>
          <w:szCs w:val="25"/>
        </w:rPr>
        <w:t xml:space="preserve">While the </w:t>
      </w:r>
      <w:r w:rsidR="000427C2">
        <w:rPr>
          <w:color w:val="000000" w:themeColor="text1"/>
          <w:sz w:val="25"/>
          <w:szCs w:val="25"/>
        </w:rPr>
        <w:t xml:space="preserve">second </w:t>
      </w:r>
      <w:r w:rsidR="007B3938" w:rsidRPr="00600B6A">
        <w:rPr>
          <w:color w:val="000000" w:themeColor="text1"/>
          <w:sz w:val="25"/>
          <w:szCs w:val="25"/>
        </w:rPr>
        <w:t>quarter was strong</w:t>
      </w:r>
      <w:r w:rsidR="000427C2">
        <w:rPr>
          <w:color w:val="000000" w:themeColor="text1"/>
          <w:sz w:val="25"/>
          <w:szCs w:val="25"/>
        </w:rPr>
        <w:t>, its</w:t>
      </w:r>
      <w:r>
        <w:rPr>
          <w:color w:val="000000" w:themeColor="text1"/>
          <w:sz w:val="25"/>
          <w:szCs w:val="25"/>
        </w:rPr>
        <w:t xml:space="preserve"> overall</w:t>
      </w:r>
      <w:r w:rsidR="000427C2">
        <w:rPr>
          <w:color w:val="000000" w:themeColor="text1"/>
          <w:sz w:val="25"/>
          <w:szCs w:val="25"/>
        </w:rPr>
        <w:t xml:space="preserve"> gain was lower than </w:t>
      </w:r>
      <w:r w:rsidR="007B3938" w:rsidRPr="00600B6A">
        <w:rPr>
          <w:color w:val="000000" w:themeColor="text1"/>
          <w:sz w:val="25"/>
          <w:szCs w:val="25"/>
        </w:rPr>
        <w:t xml:space="preserve">quarter one. </w:t>
      </w:r>
    </w:p>
    <w:p w:rsidR="00452D64" w:rsidRPr="00600B6A" w:rsidRDefault="00452D64" w:rsidP="00BE2781">
      <w:pPr>
        <w:pStyle w:val="NormalWeb"/>
        <w:spacing w:before="0" w:beforeAutospacing="0" w:after="0" w:afterAutospacing="0" w:line="276" w:lineRule="auto"/>
        <w:jc w:val="both"/>
        <w:textAlignment w:val="baseline"/>
        <w:rPr>
          <w:color w:val="000000" w:themeColor="text1"/>
          <w:sz w:val="25"/>
          <w:szCs w:val="25"/>
        </w:rPr>
      </w:pPr>
    </w:p>
    <w:p w:rsidR="00331528" w:rsidRPr="00600B6A" w:rsidRDefault="003F28DD" w:rsidP="00BE2781">
      <w:pPr>
        <w:pStyle w:val="NormalWeb"/>
        <w:spacing w:before="0" w:beforeAutospacing="0" w:after="0" w:afterAutospacing="0" w:line="276" w:lineRule="auto"/>
        <w:jc w:val="both"/>
        <w:textAlignment w:val="baseline"/>
        <w:rPr>
          <w:color w:val="000000" w:themeColor="text1"/>
          <w:sz w:val="25"/>
          <w:szCs w:val="25"/>
        </w:rPr>
      </w:pPr>
      <w:r w:rsidRPr="00EE2AFB">
        <w:rPr>
          <w:noProof/>
          <w:color w:val="CC9900"/>
          <w:sz w:val="4"/>
          <w:szCs w:val="4"/>
        </w:rPr>
        <mc:AlternateContent>
          <mc:Choice Requires="wps">
            <w:drawing>
              <wp:anchor distT="45720" distB="45720" distL="114300" distR="114300" simplePos="0" relativeHeight="251775488" behindDoc="0" locked="0" layoutInCell="1" allowOverlap="1" wp14:anchorId="70B29B06" wp14:editId="0EF22952">
                <wp:simplePos x="0" y="0"/>
                <wp:positionH relativeFrom="margin">
                  <wp:posOffset>5124450</wp:posOffset>
                </wp:positionH>
                <wp:positionV relativeFrom="paragraph">
                  <wp:posOffset>751840</wp:posOffset>
                </wp:positionV>
                <wp:extent cx="1764665" cy="264795"/>
                <wp:effectExtent l="0"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264795"/>
                        </a:xfrm>
                        <a:prstGeom prst="rect">
                          <a:avLst/>
                        </a:prstGeom>
                        <a:noFill/>
                        <a:ln w="9525">
                          <a:noFill/>
                          <a:miter lim="800000"/>
                          <a:headEnd/>
                          <a:tailEnd/>
                        </a:ln>
                        <a:effectLst>
                          <a:outerShdw sx="1000" sy="1000" algn="ctr" rotWithShape="0">
                            <a:schemeClr val="bg1"/>
                          </a:outerShdw>
                        </a:effectLst>
                      </wps:spPr>
                      <wps:txbx>
                        <w:txbxContent>
                          <w:p w:rsidR="003F28DD" w:rsidRPr="00C36495" w:rsidRDefault="003F28DD" w:rsidP="003F28DD">
                            <w:pPr>
                              <w:pStyle w:val="NormalWeb"/>
                              <w:spacing w:before="0" w:beforeAutospacing="0" w:after="0" w:afterAutospacing="0" w:line="276" w:lineRule="auto"/>
                              <w:jc w:val="both"/>
                              <w:textAlignment w:val="baseline"/>
                              <w:rPr>
                                <w:rStyle w:val="Hyperlink"/>
                                <w:color w:val="000000" w:themeColor="text1"/>
                                <w:u w:val="none"/>
                              </w:rPr>
                            </w:pPr>
                            <w:r w:rsidRPr="00C36495">
                              <w:rPr>
                                <w:rStyle w:val="Hyperlink"/>
                                <w:color w:val="000000" w:themeColor="text1"/>
                                <w:u w:val="none"/>
                              </w:rPr>
                              <w:t>(</w:t>
                            </w:r>
                            <w:r w:rsidRPr="00C36495">
                              <w:rPr>
                                <w:rStyle w:val="Hyperlink"/>
                                <w:b/>
                                <w:i/>
                                <w:color w:val="000000" w:themeColor="text1"/>
                                <w:sz w:val="20"/>
                                <w:szCs w:val="20"/>
                                <w:u w:val="none"/>
                              </w:rPr>
                              <w:t>Bigcharts.com 7/13/17)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29B06" id="_x0000_s1027" type="#_x0000_t202" style="position:absolute;left:0;text-align:left;margin-left:403.5pt;margin-top:59.2pt;width:138.95pt;height:20.85pt;z-index:25177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" filled="f" stroked="f">
                <v:shadow on="t" type="perspective" color="white [3212]" offset="0,0" matrix="655f,,,655f"/>
                <v:textbox>
                  <w:txbxContent>
                    <w:p w:rsidR="003F28DD" w:rsidRPr="00C36495" w:rsidRDefault="003F28DD" w:rsidP="003F28DD">
                      <w:pPr>
                        <w:pStyle w:val="NormalWeb"/>
                        <w:spacing w:before="0" w:beforeAutospacing="0" w:after="0" w:afterAutospacing="0" w:line="276" w:lineRule="auto"/>
                        <w:jc w:val="both"/>
                        <w:textAlignment w:val="baseline"/>
                        <w:rPr>
                          <w:rStyle w:val="Hyperlink"/>
                          <w:color w:val="000000" w:themeColor="text1"/>
                          <w:u w:val="none"/>
                        </w:rPr>
                      </w:pPr>
                      <w:r w:rsidRPr="00C36495">
                        <w:rPr>
                          <w:rStyle w:val="Hyperlink"/>
                          <w:color w:val="000000" w:themeColor="text1"/>
                          <w:u w:val="none"/>
                        </w:rPr>
                        <w:t>(</w:t>
                      </w:r>
                      <w:r w:rsidRPr="00C36495">
                        <w:rPr>
                          <w:rStyle w:val="Hyperlink"/>
                          <w:b/>
                          <w:i/>
                          <w:color w:val="000000" w:themeColor="text1"/>
                          <w:sz w:val="20"/>
                          <w:szCs w:val="20"/>
                          <w:u w:val="none"/>
                        </w:rPr>
                        <w:t>Bigcharts.com 7/13/17)</w:t>
                      </w:r>
                    </w:p>
                  </w:txbxContent>
                </v:textbox>
                <w10:wrap anchorx="margin"/>
              </v:shape>
            </w:pict>
          </mc:Fallback>
        </mc:AlternateContent>
      </w:r>
      <w:r w:rsidR="000427C2" w:rsidRPr="00600B6A">
        <w:rPr>
          <w:color w:val="000000" w:themeColor="text1"/>
          <w:sz w:val="25"/>
          <w:szCs w:val="25"/>
        </w:rPr>
        <w:t xml:space="preserve">The Dow </w:t>
      </w:r>
      <w:r w:rsidR="000427C2">
        <w:rPr>
          <w:color w:val="000000" w:themeColor="text1"/>
          <w:sz w:val="25"/>
          <w:szCs w:val="25"/>
        </w:rPr>
        <w:t>Jones Industrial Average (DJIA</w:t>
      </w:r>
      <w:r w:rsidR="00465160">
        <w:rPr>
          <w:color w:val="000000" w:themeColor="text1"/>
          <w:sz w:val="25"/>
          <w:szCs w:val="25"/>
        </w:rPr>
        <w:t xml:space="preserve">) </w:t>
      </w:r>
      <w:r w:rsidR="00465160" w:rsidRPr="00600B6A">
        <w:rPr>
          <w:color w:val="000000" w:themeColor="text1"/>
          <w:sz w:val="25"/>
          <w:szCs w:val="25"/>
        </w:rPr>
        <w:t>increased</w:t>
      </w:r>
      <w:r w:rsidR="001810ED">
        <w:rPr>
          <w:color w:val="000000" w:themeColor="text1"/>
          <w:sz w:val="25"/>
          <w:szCs w:val="25"/>
        </w:rPr>
        <w:t xml:space="preserve"> in the second quarter</w:t>
      </w:r>
      <w:r w:rsidR="00465160">
        <w:rPr>
          <w:color w:val="000000" w:themeColor="text1"/>
          <w:sz w:val="25"/>
          <w:szCs w:val="25"/>
        </w:rPr>
        <w:t>, but it</w:t>
      </w:r>
      <w:r w:rsidR="000427C2">
        <w:rPr>
          <w:color w:val="000000" w:themeColor="text1"/>
          <w:sz w:val="25"/>
          <w:szCs w:val="25"/>
        </w:rPr>
        <w:t xml:space="preserve"> experienced slower gains than those of the first</w:t>
      </w:r>
      <w:r w:rsidR="000427C2" w:rsidRPr="00600B6A">
        <w:rPr>
          <w:color w:val="000000" w:themeColor="text1"/>
          <w:sz w:val="25"/>
          <w:szCs w:val="25"/>
        </w:rPr>
        <w:t xml:space="preserve"> quarter. </w:t>
      </w:r>
      <w:r w:rsidR="000C3903" w:rsidRPr="00600B6A">
        <w:rPr>
          <w:color w:val="000000" w:themeColor="text1"/>
          <w:sz w:val="25"/>
          <w:szCs w:val="25"/>
        </w:rPr>
        <w:t xml:space="preserve">The </w:t>
      </w:r>
      <w:r w:rsidR="00452D64" w:rsidRPr="00600B6A">
        <w:rPr>
          <w:color w:val="000000" w:themeColor="text1"/>
          <w:sz w:val="25"/>
          <w:szCs w:val="25"/>
        </w:rPr>
        <w:t xml:space="preserve">DJIA </w:t>
      </w:r>
      <w:r w:rsidR="000C3903" w:rsidRPr="00600B6A">
        <w:rPr>
          <w:color w:val="000000" w:themeColor="text1"/>
          <w:sz w:val="25"/>
          <w:szCs w:val="25"/>
        </w:rPr>
        <w:t xml:space="preserve">closed the second quarter at </w:t>
      </w:r>
      <w:r w:rsidR="00452D64" w:rsidRPr="00600B6A">
        <w:rPr>
          <w:color w:val="000000" w:themeColor="text1"/>
          <w:sz w:val="25"/>
          <w:szCs w:val="25"/>
        </w:rPr>
        <w:t>21,349.63</w:t>
      </w:r>
      <w:r w:rsidR="000C3903" w:rsidRPr="00600B6A">
        <w:rPr>
          <w:color w:val="000000" w:themeColor="text1"/>
          <w:sz w:val="25"/>
          <w:szCs w:val="25"/>
        </w:rPr>
        <w:t xml:space="preserve">, up from </w:t>
      </w:r>
      <w:r w:rsidR="000427C2">
        <w:rPr>
          <w:color w:val="000000" w:themeColor="text1"/>
          <w:sz w:val="25"/>
          <w:szCs w:val="25"/>
        </w:rPr>
        <w:t xml:space="preserve">its </w:t>
      </w:r>
      <w:r w:rsidR="000C3903" w:rsidRPr="00600B6A">
        <w:rPr>
          <w:color w:val="000000" w:themeColor="text1"/>
          <w:sz w:val="25"/>
          <w:szCs w:val="25"/>
        </w:rPr>
        <w:t xml:space="preserve">20,663 quarter one close. </w:t>
      </w:r>
    </w:p>
    <w:p w:rsidR="000427C2" w:rsidRDefault="000427C2" w:rsidP="005B1AE5">
      <w:pPr>
        <w:pStyle w:val="NormalWeb"/>
        <w:shd w:val="clear" w:color="auto" w:fill="FFFFFF"/>
        <w:spacing w:before="0" w:beforeAutospacing="0" w:after="0" w:afterAutospacing="0" w:line="276" w:lineRule="auto"/>
        <w:jc w:val="both"/>
        <w:textAlignment w:val="baseline"/>
        <w:rPr>
          <w:color w:val="000000" w:themeColor="text1"/>
          <w:sz w:val="25"/>
          <w:szCs w:val="25"/>
        </w:rPr>
      </w:pPr>
    </w:p>
    <w:p w:rsidR="001036CB" w:rsidRPr="00600B6A" w:rsidRDefault="00331528" w:rsidP="005B1AE5">
      <w:pPr>
        <w:pStyle w:val="NormalWeb"/>
        <w:shd w:val="clear" w:color="auto" w:fill="FFFFFF"/>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In June, the Federal Reserve approved the expected second</w:t>
      </w:r>
      <w:r w:rsidR="00465160">
        <w:rPr>
          <w:color w:val="000000" w:themeColor="text1"/>
          <w:sz w:val="25"/>
          <w:szCs w:val="25"/>
        </w:rPr>
        <w:t xml:space="preserve"> federal funds</w:t>
      </w:r>
      <w:r w:rsidRPr="00600B6A">
        <w:rPr>
          <w:color w:val="000000" w:themeColor="text1"/>
          <w:sz w:val="25"/>
          <w:szCs w:val="25"/>
        </w:rPr>
        <w:t xml:space="preserve"> rate increase </w:t>
      </w:r>
      <w:r w:rsidR="001D4945">
        <w:rPr>
          <w:color w:val="000000" w:themeColor="text1"/>
          <w:sz w:val="25"/>
          <w:szCs w:val="25"/>
        </w:rPr>
        <w:t>of 2017. Back in March, the Fed</w:t>
      </w:r>
      <w:r w:rsidR="000427C2">
        <w:rPr>
          <w:color w:val="000000" w:themeColor="text1"/>
          <w:sz w:val="25"/>
          <w:szCs w:val="25"/>
        </w:rPr>
        <w:t>eral Reserve</w:t>
      </w:r>
      <w:r w:rsidRPr="00600B6A">
        <w:rPr>
          <w:color w:val="000000" w:themeColor="text1"/>
          <w:sz w:val="25"/>
          <w:szCs w:val="25"/>
        </w:rPr>
        <w:t xml:space="preserve"> raised the rate to between 0.75% and 1%. </w:t>
      </w:r>
      <w:r w:rsidR="000427C2">
        <w:rPr>
          <w:color w:val="000000" w:themeColor="text1"/>
          <w:sz w:val="25"/>
          <w:szCs w:val="25"/>
        </w:rPr>
        <w:t>Currently</w:t>
      </w:r>
      <w:r w:rsidRPr="00600B6A">
        <w:rPr>
          <w:color w:val="000000" w:themeColor="text1"/>
          <w:sz w:val="25"/>
          <w:szCs w:val="25"/>
        </w:rPr>
        <w:t>, as of June’s increase, the new range is 1% to 1</w:t>
      </w:r>
      <w:r w:rsidR="000427C2">
        <w:rPr>
          <w:color w:val="000000" w:themeColor="text1"/>
          <w:sz w:val="25"/>
          <w:szCs w:val="25"/>
        </w:rPr>
        <w:t>.25%. D</w:t>
      </w:r>
      <w:r w:rsidR="00A85931" w:rsidRPr="00600B6A">
        <w:rPr>
          <w:color w:val="000000" w:themeColor="text1"/>
          <w:sz w:val="25"/>
          <w:szCs w:val="25"/>
        </w:rPr>
        <w:t>uring the June Federal Reserve</w:t>
      </w:r>
      <w:r w:rsidR="000427C2">
        <w:rPr>
          <w:color w:val="000000" w:themeColor="text1"/>
          <w:sz w:val="25"/>
          <w:szCs w:val="25"/>
        </w:rPr>
        <w:t>’s</w:t>
      </w:r>
      <w:r w:rsidR="00A85931" w:rsidRPr="00600B6A">
        <w:rPr>
          <w:color w:val="000000" w:themeColor="text1"/>
          <w:sz w:val="25"/>
          <w:szCs w:val="25"/>
        </w:rPr>
        <w:t xml:space="preserve"> Committee meeting, </w:t>
      </w:r>
      <w:r w:rsidR="00585FE6" w:rsidRPr="00600B6A">
        <w:rPr>
          <w:color w:val="000000" w:themeColor="text1"/>
          <w:sz w:val="25"/>
          <w:szCs w:val="25"/>
        </w:rPr>
        <w:t xml:space="preserve">it </w:t>
      </w:r>
      <w:r w:rsidR="00A85931" w:rsidRPr="00600B6A">
        <w:rPr>
          <w:color w:val="000000" w:themeColor="text1"/>
          <w:sz w:val="25"/>
          <w:szCs w:val="25"/>
        </w:rPr>
        <w:t>was a</w:t>
      </w:r>
      <w:r w:rsidR="001D4945">
        <w:rPr>
          <w:color w:val="000000" w:themeColor="text1"/>
          <w:sz w:val="25"/>
          <w:szCs w:val="25"/>
        </w:rPr>
        <w:t xml:space="preserve">nnounced that </w:t>
      </w:r>
      <w:r w:rsidR="000427C2">
        <w:rPr>
          <w:color w:val="000000" w:themeColor="text1"/>
          <w:sz w:val="25"/>
          <w:szCs w:val="25"/>
        </w:rPr>
        <w:t>they</w:t>
      </w:r>
      <w:r w:rsidR="00A85931" w:rsidRPr="00600B6A">
        <w:rPr>
          <w:color w:val="000000" w:themeColor="text1"/>
          <w:sz w:val="25"/>
          <w:szCs w:val="25"/>
        </w:rPr>
        <w:t xml:space="preserve"> will b</w:t>
      </w:r>
      <w:r w:rsidR="00585FE6" w:rsidRPr="00600B6A">
        <w:rPr>
          <w:color w:val="000000" w:themeColor="text1"/>
          <w:sz w:val="25"/>
          <w:szCs w:val="25"/>
        </w:rPr>
        <w:t>e</w:t>
      </w:r>
      <w:r w:rsidR="000427C2">
        <w:rPr>
          <w:color w:val="000000" w:themeColor="text1"/>
          <w:sz w:val="25"/>
          <w:szCs w:val="25"/>
        </w:rPr>
        <w:t xml:space="preserve">gin the process of reducing their </w:t>
      </w:r>
      <w:r w:rsidR="001110CE" w:rsidRPr="00600B6A">
        <w:rPr>
          <w:color w:val="000000" w:themeColor="text1"/>
          <w:sz w:val="25"/>
          <w:szCs w:val="25"/>
        </w:rPr>
        <w:t xml:space="preserve">$4.5 trillion </w:t>
      </w:r>
      <w:r w:rsidR="00A85931" w:rsidRPr="00600B6A">
        <w:rPr>
          <w:color w:val="000000" w:themeColor="text1"/>
          <w:sz w:val="25"/>
          <w:szCs w:val="25"/>
        </w:rPr>
        <w:t xml:space="preserve">balance sheet sometime in 2017, </w:t>
      </w:r>
      <w:r w:rsidR="00465160">
        <w:rPr>
          <w:color w:val="000000" w:themeColor="text1"/>
          <w:sz w:val="25"/>
          <w:szCs w:val="25"/>
        </w:rPr>
        <w:t>however</w:t>
      </w:r>
      <w:r w:rsidR="00A85931" w:rsidRPr="00600B6A">
        <w:rPr>
          <w:color w:val="000000" w:themeColor="text1"/>
          <w:sz w:val="25"/>
          <w:szCs w:val="25"/>
        </w:rPr>
        <w:t xml:space="preserve"> the</w:t>
      </w:r>
      <w:r w:rsidR="000427C2">
        <w:rPr>
          <w:color w:val="000000" w:themeColor="text1"/>
          <w:sz w:val="25"/>
          <w:szCs w:val="25"/>
        </w:rPr>
        <w:t>ir timeline</w:t>
      </w:r>
      <w:r w:rsidR="00A85931" w:rsidRPr="00600B6A">
        <w:rPr>
          <w:color w:val="000000" w:themeColor="text1"/>
          <w:sz w:val="25"/>
          <w:szCs w:val="25"/>
        </w:rPr>
        <w:t xml:space="preserve"> was unspecified. The post-meeting statement noted, "The committee currently expects to </w:t>
      </w:r>
      <w:r w:rsidR="003F28DD">
        <w:rPr>
          <w:noProof/>
          <w:color w:val="000000" w:themeColor="text1"/>
          <w:sz w:val="25"/>
          <w:szCs w:val="25"/>
        </w:rPr>
        <w:drawing>
          <wp:inline distT="0" distB="0" distL="0" distR="0">
            <wp:extent cx="3371850" cy="4914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4914900"/>
                    </a:xfrm>
                    <a:prstGeom prst="rect">
                      <a:avLst/>
                    </a:prstGeom>
                    <a:noFill/>
                    <a:ln>
                      <a:noFill/>
                    </a:ln>
                  </pic:spPr>
                </pic:pic>
              </a:graphicData>
            </a:graphic>
          </wp:inline>
        </w:drawing>
      </w:r>
      <w:r w:rsidR="00A85931" w:rsidRPr="00600B6A">
        <w:rPr>
          <w:color w:val="000000" w:themeColor="text1"/>
          <w:sz w:val="25"/>
          <w:szCs w:val="25"/>
        </w:rPr>
        <w:t xml:space="preserve">begin implementing a balance sheet normalization process this year, provided the economy evolves broadly as anticipated.” </w:t>
      </w:r>
      <w:r w:rsidR="00A85931" w:rsidRPr="00465160">
        <w:rPr>
          <w:b/>
          <w:i/>
          <w:color w:val="000000" w:themeColor="text1"/>
          <w:sz w:val="20"/>
          <w:szCs w:val="20"/>
        </w:rPr>
        <w:t>(</w:t>
      </w:r>
      <w:hyperlink r:id="rId10" w:history="1">
        <w:r w:rsidR="00371C34" w:rsidRPr="006C1FAA">
          <w:rPr>
            <w:b/>
            <w:i/>
            <w:color w:val="000000" w:themeColor="text1"/>
            <w:sz w:val="22"/>
            <w:szCs w:val="22"/>
          </w:rPr>
          <w:t>www.cnbc.com</w:t>
        </w:r>
      </w:hyperlink>
      <w:r w:rsidR="00DD4A20" w:rsidRPr="006C1FAA">
        <w:rPr>
          <w:b/>
          <w:i/>
          <w:color w:val="000000" w:themeColor="text1"/>
          <w:sz w:val="22"/>
          <w:szCs w:val="22"/>
        </w:rPr>
        <w:t xml:space="preserve"> 6/14/17</w:t>
      </w:r>
      <w:r w:rsidR="00A85931" w:rsidRPr="006C1FAA">
        <w:rPr>
          <w:b/>
          <w:i/>
          <w:color w:val="000000" w:themeColor="text1"/>
          <w:sz w:val="22"/>
          <w:szCs w:val="22"/>
        </w:rPr>
        <w:t>)</w:t>
      </w:r>
    </w:p>
    <w:p w:rsidR="00371C34" w:rsidRPr="00600B6A" w:rsidRDefault="00371C34" w:rsidP="005B1AE5">
      <w:pPr>
        <w:pStyle w:val="NormalWeb"/>
        <w:shd w:val="clear" w:color="auto" w:fill="FFFFFF"/>
        <w:spacing w:before="0" w:beforeAutospacing="0" w:after="0" w:afterAutospacing="0" w:line="276" w:lineRule="auto"/>
        <w:jc w:val="both"/>
        <w:textAlignment w:val="baseline"/>
        <w:rPr>
          <w:color w:val="000000" w:themeColor="text1"/>
          <w:sz w:val="25"/>
          <w:szCs w:val="25"/>
        </w:rPr>
      </w:pPr>
    </w:p>
    <w:p w:rsidR="00522417" w:rsidRPr="00600B6A" w:rsidRDefault="00371C34" w:rsidP="005B1AE5">
      <w:pPr>
        <w:pStyle w:val="NormalWeb"/>
        <w:shd w:val="clear" w:color="auto" w:fill="FFFFFF"/>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 xml:space="preserve">Some experts believe that both the rate increase and the Fed’s upcoming efforts to reduce their balance sheet will produce a more stringent monetary policy during a time when inflation is lower than expected.  </w:t>
      </w:r>
      <w:r w:rsidRPr="006C1FAA">
        <w:rPr>
          <w:b/>
          <w:i/>
          <w:color w:val="000000" w:themeColor="text1"/>
          <w:sz w:val="22"/>
          <w:szCs w:val="22"/>
        </w:rPr>
        <w:t>(</w:t>
      </w:r>
      <w:hyperlink r:id="rId11" w:history="1">
        <w:r w:rsidRPr="006C1FAA">
          <w:rPr>
            <w:b/>
            <w:i/>
            <w:color w:val="000000" w:themeColor="text1"/>
            <w:sz w:val="22"/>
            <w:szCs w:val="22"/>
          </w:rPr>
          <w:t>www.cnbc.com</w:t>
        </w:r>
      </w:hyperlink>
      <w:r w:rsidR="00F92BB5" w:rsidRPr="006C1FAA">
        <w:rPr>
          <w:b/>
          <w:i/>
          <w:color w:val="000000" w:themeColor="text1"/>
          <w:sz w:val="22"/>
          <w:szCs w:val="22"/>
        </w:rPr>
        <w:t xml:space="preserve">  6/14/17</w:t>
      </w:r>
      <w:r w:rsidRPr="006C1FAA">
        <w:rPr>
          <w:b/>
          <w:i/>
          <w:color w:val="000000" w:themeColor="text1"/>
          <w:sz w:val="22"/>
          <w:szCs w:val="22"/>
        </w:rPr>
        <w:t>)</w:t>
      </w:r>
      <w:r w:rsidR="00476E0C" w:rsidRPr="00600B6A">
        <w:rPr>
          <w:i/>
          <w:color w:val="000000" w:themeColor="text1"/>
          <w:sz w:val="22"/>
          <w:szCs w:val="25"/>
        </w:rPr>
        <w:t xml:space="preserve">  </w:t>
      </w:r>
    </w:p>
    <w:p w:rsidR="00476E0C" w:rsidRPr="00600B6A" w:rsidRDefault="00476E0C" w:rsidP="005B1AE5">
      <w:pPr>
        <w:pStyle w:val="NormalWeb"/>
        <w:shd w:val="clear" w:color="auto" w:fill="FFFFFF"/>
        <w:spacing w:before="0" w:beforeAutospacing="0" w:after="0" w:afterAutospacing="0" w:line="276" w:lineRule="auto"/>
        <w:jc w:val="both"/>
        <w:textAlignment w:val="baseline"/>
        <w:rPr>
          <w:color w:val="000000" w:themeColor="text1"/>
          <w:sz w:val="25"/>
          <w:szCs w:val="25"/>
        </w:rPr>
      </w:pPr>
    </w:p>
    <w:p w:rsidR="006C1FAA" w:rsidRDefault="00476E0C" w:rsidP="005B1AE5">
      <w:pPr>
        <w:pStyle w:val="NormalWeb"/>
        <w:shd w:val="clear" w:color="auto" w:fill="FFFFFF"/>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lastRenderedPageBreak/>
        <w:t>The U.S. econom</w:t>
      </w:r>
      <w:r w:rsidR="00585FE6" w:rsidRPr="00600B6A">
        <w:rPr>
          <w:color w:val="000000" w:themeColor="text1"/>
          <w:sz w:val="25"/>
          <w:szCs w:val="25"/>
        </w:rPr>
        <w:t>y is continuing to look strong with positive un</w:t>
      </w:r>
      <w:r w:rsidR="0021371C">
        <w:rPr>
          <w:color w:val="000000" w:themeColor="text1"/>
          <w:sz w:val="25"/>
          <w:szCs w:val="25"/>
        </w:rPr>
        <w:t xml:space="preserve">employment and housing market </w:t>
      </w:r>
      <w:r w:rsidR="00585FE6" w:rsidRPr="00600B6A">
        <w:rPr>
          <w:color w:val="000000" w:themeColor="text1"/>
          <w:sz w:val="25"/>
          <w:szCs w:val="25"/>
        </w:rPr>
        <w:t xml:space="preserve">data. </w:t>
      </w:r>
      <w:r w:rsidRPr="00600B6A">
        <w:rPr>
          <w:color w:val="000000" w:themeColor="text1"/>
          <w:sz w:val="25"/>
          <w:szCs w:val="25"/>
        </w:rPr>
        <w:t xml:space="preserve">Unemployment statistics are seeing lower percentages than they typically see 96% of the time since 1970. </w:t>
      </w:r>
    </w:p>
    <w:p w:rsidR="00476E0C" w:rsidRPr="00600B6A" w:rsidRDefault="00476E0C" w:rsidP="005B1AE5">
      <w:pPr>
        <w:pStyle w:val="NormalWeb"/>
        <w:shd w:val="clear" w:color="auto" w:fill="FFFFFF"/>
        <w:spacing w:before="0" w:beforeAutospacing="0" w:after="0" w:afterAutospacing="0" w:line="276" w:lineRule="auto"/>
        <w:jc w:val="both"/>
        <w:textAlignment w:val="baseline"/>
        <w:rPr>
          <w:color w:val="000000" w:themeColor="text1"/>
          <w:sz w:val="25"/>
          <w:szCs w:val="25"/>
        </w:rPr>
      </w:pPr>
      <w:r w:rsidRPr="006C1FAA">
        <w:rPr>
          <w:b/>
          <w:i/>
          <w:color w:val="000000" w:themeColor="text1"/>
          <w:sz w:val="22"/>
          <w:szCs w:val="22"/>
        </w:rPr>
        <w:t>(</w:t>
      </w:r>
      <w:hyperlink r:id="rId12" w:history="1">
        <w:r w:rsidR="0072140E" w:rsidRPr="006C1FAA">
          <w:rPr>
            <w:b/>
            <w:i/>
            <w:color w:val="000000" w:themeColor="text1"/>
            <w:sz w:val="22"/>
            <w:szCs w:val="22"/>
          </w:rPr>
          <w:t>www.am.jpmorgan.com</w:t>
        </w:r>
      </w:hyperlink>
      <w:r w:rsidR="00F92BB5" w:rsidRPr="006C1FAA">
        <w:rPr>
          <w:b/>
          <w:i/>
          <w:color w:val="000000" w:themeColor="text1"/>
          <w:sz w:val="22"/>
          <w:szCs w:val="22"/>
        </w:rPr>
        <w:t xml:space="preserve"> 6/17/17</w:t>
      </w:r>
      <w:r w:rsidRPr="006C1FAA">
        <w:rPr>
          <w:b/>
          <w:i/>
          <w:color w:val="000000" w:themeColor="text1"/>
          <w:sz w:val="22"/>
          <w:szCs w:val="22"/>
        </w:rPr>
        <w:t>)</w:t>
      </w:r>
      <w:r w:rsidR="0072140E" w:rsidRPr="00465160">
        <w:rPr>
          <w:b/>
          <w:i/>
          <w:color w:val="000000" w:themeColor="text1"/>
          <w:sz w:val="20"/>
          <w:szCs w:val="20"/>
        </w:rPr>
        <w:t xml:space="preserve"> </w:t>
      </w:r>
    </w:p>
    <w:p w:rsidR="004E507F" w:rsidRPr="00600B6A" w:rsidRDefault="004E507F" w:rsidP="005B1AE5">
      <w:pPr>
        <w:pStyle w:val="NormalWeb"/>
        <w:shd w:val="clear" w:color="auto" w:fill="FFFFFF"/>
        <w:spacing w:before="0" w:beforeAutospacing="0" w:after="0" w:afterAutospacing="0" w:line="276" w:lineRule="auto"/>
        <w:jc w:val="both"/>
        <w:textAlignment w:val="baseline"/>
        <w:rPr>
          <w:color w:val="000000" w:themeColor="text1"/>
          <w:sz w:val="25"/>
          <w:szCs w:val="25"/>
        </w:rPr>
      </w:pPr>
    </w:p>
    <w:p w:rsidR="00BE2781" w:rsidRPr="00585FE6" w:rsidRDefault="0072140E" w:rsidP="004E507F">
      <w:pPr>
        <w:pStyle w:val="NormalWeb"/>
        <w:shd w:val="clear" w:color="auto" w:fill="FFFFFF"/>
        <w:spacing w:before="0" w:beforeAutospacing="0" w:after="0" w:afterAutospacing="0" w:line="276" w:lineRule="auto"/>
        <w:jc w:val="both"/>
        <w:textAlignment w:val="baseline"/>
        <w:rPr>
          <w:i/>
          <w:color w:val="2F5496" w:themeColor="accent5" w:themeShade="BF"/>
          <w:sz w:val="22"/>
        </w:rPr>
      </w:pPr>
      <w:r w:rsidRPr="00600B6A">
        <w:rPr>
          <w:color w:val="000000" w:themeColor="text1"/>
          <w:sz w:val="25"/>
          <w:szCs w:val="25"/>
        </w:rPr>
        <w:t xml:space="preserve">Due to housing demand, the U.S. housing market continues to have a healthy outlook despite high price gains. “Household formation growth over the past year had a notable uptick this quarter over last, playing a big factor in driving up demand for housing and maintaining a strong market,” said David Berson, Nationwide </w:t>
      </w:r>
      <w:r w:rsidR="0021371C">
        <w:rPr>
          <w:color w:val="000000" w:themeColor="text1"/>
          <w:sz w:val="25"/>
          <w:szCs w:val="25"/>
        </w:rPr>
        <w:t>Senior Vice P</w:t>
      </w:r>
      <w:r w:rsidRPr="00600B6A">
        <w:rPr>
          <w:color w:val="000000" w:themeColor="text1"/>
          <w:sz w:val="25"/>
          <w:szCs w:val="25"/>
        </w:rPr>
        <w:t xml:space="preserve">resident and </w:t>
      </w:r>
      <w:r w:rsidR="0021371C">
        <w:rPr>
          <w:color w:val="000000" w:themeColor="text1"/>
          <w:sz w:val="25"/>
          <w:szCs w:val="25"/>
        </w:rPr>
        <w:t>C</w:t>
      </w:r>
      <w:r w:rsidRPr="00600B6A">
        <w:rPr>
          <w:color w:val="000000" w:themeColor="text1"/>
          <w:sz w:val="25"/>
          <w:szCs w:val="25"/>
        </w:rPr>
        <w:t xml:space="preserve">hief </w:t>
      </w:r>
      <w:r w:rsidR="0021371C">
        <w:rPr>
          <w:color w:val="000000" w:themeColor="text1"/>
          <w:sz w:val="25"/>
          <w:szCs w:val="25"/>
        </w:rPr>
        <w:t>E</w:t>
      </w:r>
      <w:r w:rsidRPr="00600B6A">
        <w:rPr>
          <w:color w:val="000000" w:themeColor="text1"/>
          <w:sz w:val="25"/>
          <w:szCs w:val="25"/>
        </w:rPr>
        <w:t>conomist. “We are, however, keeping a close eye on affordability and especially house price appreciation as</w:t>
      </w:r>
      <w:r w:rsidR="00585FE6" w:rsidRPr="00600B6A">
        <w:rPr>
          <w:color w:val="000000" w:themeColor="text1"/>
          <w:sz w:val="25"/>
          <w:szCs w:val="25"/>
        </w:rPr>
        <w:t xml:space="preserve"> it is well above the long-term </w:t>
      </w:r>
      <w:r w:rsidRPr="00600B6A">
        <w:rPr>
          <w:color w:val="000000" w:themeColor="text1"/>
          <w:sz w:val="25"/>
          <w:szCs w:val="25"/>
        </w:rPr>
        <w:t>average.” </w:t>
      </w:r>
      <w:r w:rsidR="00585FE6" w:rsidRPr="00600B6A">
        <w:rPr>
          <w:color w:val="000000" w:themeColor="text1"/>
          <w:sz w:val="25"/>
          <w:szCs w:val="25"/>
        </w:rPr>
        <w:br/>
      </w:r>
      <w:r w:rsidRPr="006C1FAA">
        <w:rPr>
          <w:b/>
          <w:i/>
          <w:color w:val="000000" w:themeColor="text1"/>
          <w:sz w:val="22"/>
          <w:szCs w:val="22"/>
        </w:rPr>
        <w:t>(</w:t>
      </w:r>
      <w:hyperlink r:id="rId13" w:history="1">
        <w:r w:rsidR="004E507F" w:rsidRPr="006C1FAA">
          <w:rPr>
            <w:b/>
            <w:i/>
            <w:color w:val="000000" w:themeColor="text1"/>
            <w:sz w:val="22"/>
            <w:szCs w:val="22"/>
          </w:rPr>
          <w:t>www.nationwide.com</w:t>
        </w:r>
      </w:hyperlink>
      <w:r w:rsidR="00F92BB5" w:rsidRPr="006C1FAA">
        <w:rPr>
          <w:b/>
          <w:i/>
          <w:color w:val="000000" w:themeColor="text1"/>
          <w:sz w:val="22"/>
          <w:szCs w:val="22"/>
        </w:rPr>
        <w:t xml:space="preserve"> 6/20/17</w:t>
      </w:r>
      <w:r w:rsidRPr="006C1FAA">
        <w:rPr>
          <w:b/>
          <w:i/>
          <w:color w:val="000000" w:themeColor="text1"/>
          <w:sz w:val="22"/>
          <w:szCs w:val="22"/>
        </w:rPr>
        <w:t>)</w:t>
      </w:r>
    </w:p>
    <w:p w:rsidR="004E507F" w:rsidRDefault="004E507F" w:rsidP="00DF08AF">
      <w:pPr>
        <w:tabs>
          <w:tab w:val="left" w:pos="540"/>
        </w:tabs>
        <w:spacing w:after="0" w:line="276" w:lineRule="auto"/>
        <w:rPr>
          <w:rFonts w:ascii="Cambria" w:hAnsi="Cambria"/>
          <w:b/>
          <w:color w:val="003399"/>
          <w:sz w:val="32"/>
          <w:szCs w:val="32"/>
          <w:u w:val="single"/>
        </w:rPr>
      </w:pPr>
    </w:p>
    <w:p w:rsidR="0046017A" w:rsidRPr="009939D3" w:rsidRDefault="00A96646" w:rsidP="009939D3">
      <w:pPr>
        <w:tabs>
          <w:tab w:val="left" w:pos="540"/>
        </w:tabs>
        <w:spacing w:after="0" w:line="276" w:lineRule="auto"/>
        <w:jc w:val="center"/>
        <w:rPr>
          <w:rFonts w:ascii="Cambria" w:hAnsi="Cambria"/>
          <w:b/>
          <w:color w:val="003399"/>
          <w:sz w:val="32"/>
          <w:szCs w:val="32"/>
          <w:u w:val="single"/>
        </w:rPr>
      </w:pPr>
      <w:r>
        <w:rPr>
          <w:rFonts w:ascii="Cambria" w:hAnsi="Cambria"/>
          <w:b/>
          <w:color w:val="003399"/>
          <w:sz w:val="32"/>
          <w:szCs w:val="32"/>
          <w:u w:val="single"/>
        </w:rPr>
        <w:t>Market Records Continue</w:t>
      </w:r>
    </w:p>
    <w:p w:rsidR="00B34A15" w:rsidRDefault="00B34A15" w:rsidP="0046017A">
      <w:pPr>
        <w:pStyle w:val="NormalWeb"/>
        <w:spacing w:before="0" w:beforeAutospacing="0" w:after="0" w:afterAutospacing="0"/>
        <w:jc w:val="both"/>
        <w:rPr>
          <w:sz w:val="23"/>
          <w:szCs w:val="23"/>
        </w:rPr>
      </w:pPr>
    </w:p>
    <w:p w:rsidR="006C1FAA" w:rsidRDefault="000427C2" w:rsidP="008E554F">
      <w:pPr>
        <w:pStyle w:val="NormalWeb"/>
        <w:spacing w:before="0" w:beforeAutospacing="0" w:after="0" w:afterAutospacing="0" w:line="276" w:lineRule="auto"/>
        <w:jc w:val="both"/>
        <w:textAlignment w:val="baseline"/>
        <w:rPr>
          <w:color w:val="000000" w:themeColor="text1"/>
          <w:sz w:val="25"/>
          <w:szCs w:val="25"/>
        </w:rPr>
      </w:pPr>
      <w:r>
        <w:rPr>
          <w:color w:val="000000" w:themeColor="text1"/>
          <w:sz w:val="25"/>
          <w:szCs w:val="25"/>
        </w:rPr>
        <w:t>The day before the F</w:t>
      </w:r>
      <w:r w:rsidR="00A82766" w:rsidRPr="00600B6A">
        <w:rPr>
          <w:color w:val="000000" w:themeColor="text1"/>
          <w:sz w:val="25"/>
          <w:szCs w:val="25"/>
        </w:rPr>
        <w:t xml:space="preserve">ed meeting, the market experienced a “Fed drift,” the tendency of the markets to </w:t>
      </w:r>
      <w:r w:rsidR="00A96646" w:rsidRPr="00600B6A">
        <w:rPr>
          <w:color w:val="000000" w:themeColor="text1"/>
          <w:sz w:val="25"/>
          <w:szCs w:val="25"/>
        </w:rPr>
        <w:t>rise</w:t>
      </w:r>
      <w:r w:rsidR="00A82766" w:rsidRPr="00600B6A">
        <w:rPr>
          <w:color w:val="000000" w:themeColor="text1"/>
          <w:sz w:val="25"/>
          <w:szCs w:val="25"/>
        </w:rPr>
        <w:t xml:space="preserve"> a few days before their meetings. </w:t>
      </w:r>
      <w:r w:rsidR="00A96646" w:rsidRPr="00600B6A">
        <w:rPr>
          <w:color w:val="000000" w:themeColor="text1"/>
          <w:sz w:val="25"/>
          <w:szCs w:val="25"/>
        </w:rPr>
        <w:t xml:space="preserve">On June 13, the DJIA rose about 90 points, hitting intraday and closing records, closing at 21,328.47. The S&amp;P also had a record close that day, gaining 10.96 points (0.45%) to close at 2,440.35. </w:t>
      </w:r>
    </w:p>
    <w:p w:rsidR="00A82766" w:rsidRPr="00600B6A" w:rsidRDefault="00A96646" w:rsidP="008E554F">
      <w:pPr>
        <w:pStyle w:val="NormalWeb"/>
        <w:spacing w:before="0" w:beforeAutospacing="0" w:after="0" w:afterAutospacing="0" w:line="276" w:lineRule="auto"/>
        <w:jc w:val="both"/>
        <w:textAlignment w:val="baseline"/>
        <w:rPr>
          <w:color w:val="000000" w:themeColor="text1"/>
          <w:sz w:val="25"/>
          <w:szCs w:val="25"/>
        </w:rPr>
      </w:pPr>
      <w:r w:rsidRPr="006C1FAA">
        <w:rPr>
          <w:b/>
          <w:i/>
          <w:color w:val="000000" w:themeColor="text1"/>
          <w:sz w:val="22"/>
          <w:szCs w:val="22"/>
        </w:rPr>
        <w:t>(</w:t>
      </w:r>
      <w:hyperlink r:id="rId14" w:history="1">
        <w:r w:rsidR="00CA2FC3" w:rsidRPr="006C1FAA">
          <w:rPr>
            <w:b/>
            <w:i/>
            <w:color w:val="000000" w:themeColor="text1"/>
            <w:sz w:val="22"/>
            <w:szCs w:val="22"/>
          </w:rPr>
          <w:t>www.cbnc.</w:t>
        </w:r>
        <w:r w:rsidR="00F92BB5" w:rsidRPr="006C1FAA">
          <w:rPr>
            <w:b/>
            <w:i/>
            <w:color w:val="000000" w:themeColor="text1"/>
            <w:sz w:val="22"/>
            <w:szCs w:val="22"/>
          </w:rPr>
          <w:t>c</w:t>
        </w:r>
        <w:r w:rsidR="00CA2FC3" w:rsidRPr="006C1FAA">
          <w:rPr>
            <w:b/>
            <w:i/>
            <w:color w:val="000000" w:themeColor="text1"/>
            <w:sz w:val="22"/>
            <w:szCs w:val="22"/>
          </w:rPr>
          <w:t>om</w:t>
        </w:r>
      </w:hyperlink>
      <w:r w:rsidR="00F92BB5" w:rsidRPr="006C1FAA">
        <w:rPr>
          <w:b/>
          <w:i/>
          <w:color w:val="000000" w:themeColor="text1"/>
          <w:sz w:val="22"/>
          <w:szCs w:val="22"/>
        </w:rPr>
        <w:t xml:space="preserve"> 6/13/17</w:t>
      </w:r>
      <w:r w:rsidRPr="006C1FAA">
        <w:rPr>
          <w:b/>
          <w:i/>
          <w:color w:val="000000" w:themeColor="text1"/>
          <w:sz w:val="22"/>
          <w:szCs w:val="22"/>
        </w:rPr>
        <w:t>)</w:t>
      </w:r>
    </w:p>
    <w:p w:rsidR="00CA2FC3" w:rsidRPr="00600B6A" w:rsidRDefault="00CA2FC3" w:rsidP="008E554F">
      <w:pPr>
        <w:pStyle w:val="NormalWeb"/>
        <w:spacing w:before="0" w:beforeAutospacing="0" w:after="0" w:afterAutospacing="0" w:line="276" w:lineRule="auto"/>
        <w:jc w:val="both"/>
        <w:textAlignment w:val="baseline"/>
        <w:rPr>
          <w:color w:val="000000" w:themeColor="text1"/>
          <w:sz w:val="25"/>
          <w:szCs w:val="25"/>
        </w:rPr>
      </w:pPr>
    </w:p>
    <w:p w:rsidR="003329F0" w:rsidRDefault="00CA2FC3" w:rsidP="008E554F">
      <w:pPr>
        <w:pStyle w:val="NormalWeb"/>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While the markets continue to impress us with records and milestone</w:t>
      </w:r>
      <w:r w:rsidR="000427C2">
        <w:rPr>
          <w:color w:val="000000" w:themeColor="text1"/>
          <w:sz w:val="25"/>
          <w:szCs w:val="25"/>
        </w:rPr>
        <w:t>s</w:t>
      </w:r>
      <w:r w:rsidRPr="00600B6A">
        <w:rPr>
          <w:color w:val="000000" w:themeColor="text1"/>
          <w:sz w:val="25"/>
          <w:szCs w:val="25"/>
        </w:rPr>
        <w:t xml:space="preserve">, it is </w:t>
      </w:r>
      <w:r w:rsidR="0020288E">
        <w:rPr>
          <w:color w:val="000000" w:themeColor="text1"/>
          <w:sz w:val="25"/>
          <w:szCs w:val="25"/>
        </w:rPr>
        <w:t>s</w:t>
      </w:r>
      <w:r w:rsidRPr="00600B6A">
        <w:rPr>
          <w:color w:val="000000" w:themeColor="text1"/>
          <w:sz w:val="25"/>
          <w:szCs w:val="25"/>
        </w:rPr>
        <w:t>till prudent for investors to remain vigilant</w:t>
      </w:r>
      <w:r w:rsidR="00AC7F83" w:rsidRPr="00600B6A">
        <w:rPr>
          <w:color w:val="000000" w:themeColor="text1"/>
          <w:sz w:val="25"/>
          <w:szCs w:val="25"/>
        </w:rPr>
        <w:t xml:space="preserve">. It is easy to get lost in the </w:t>
      </w:r>
      <w:r w:rsidR="000427C2">
        <w:rPr>
          <w:color w:val="000000" w:themeColor="text1"/>
          <w:sz w:val="25"/>
          <w:szCs w:val="25"/>
        </w:rPr>
        <w:t xml:space="preserve">headlines that the media presents, however, our job requires us </w:t>
      </w:r>
    </w:p>
    <w:tbl>
      <w:tblPr>
        <w:tblStyle w:val="TableGrid1"/>
        <w:tblpPr w:vertAnchor="page" w:horzAnchor="margin" w:tblpXSpec="right" w:tblpY="1006"/>
        <w:tblW w:w="0" w:type="auto"/>
        <w:tblBorders>
          <w:top w:val="single" w:sz="24" w:space="0" w:color="002060"/>
          <w:left w:val="single" w:sz="24" w:space="0" w:color="002060"/>
          <w:bottom w:val="single" w:sz="24" w:space="0" w:color="002060"/>
          <w:right w:val="single" w:sz="24" w:space="0" w:color="002060"/>
          <w:insideH w:val="none" w:sz="0" w:space="0" w:color="auto"/>
          <w:insideV w:val="none" w:sz="0" w:space="0" w:color="auto"/>
        </w:tblBorders>
        <w:tblLook w:val="04A0" w:firstRow="1" w:lastRow="0" w:firstColumn="1" w:lastColumn="0" w:noHBand="0" w:noVBand="1"/>
      </w:tblPr>
      <w:tblGrid>
        <w:gridCol w:w="5100"/>
      </w:tblGrid>
      <w:tr w:rsidR="003329F0" w:rsidRPr="00600B6A" w:rsidTr="000E4245">
        <w:tc>
          <w:tcPr>
            <w:tcW w:w="5100" w:type="dxa"/>
            <w:tcBorders>
              <w:top w:val="single" w:sz="24" w:space="0" w:color="002060"/>
              <w:bottom w:val="nil"/>
            </w:tcBorders>
            <w:shd w:val="clear" w:color="auto" w:fill="1F3864" w:themeFill="accent5" w:themeFillShade="80"/>
          </w:tcPr>
          <w:p w:rsidR="003329F0" w:rsidRPr="00600B6A" w:rsidRDefault="003329F0" w:rsidP="00265F68">
            <w:pPr>
              <w:jc w:val="center"/>
              <w:textAlignment w:val="baseline"/>
              <w:rPr>
                <w:rFonts w:eastAsia="Times New Roman" w:cs="Times New Roman"/>
                <w:b/>
                <w:color w:val="000000" w:themeColor="text1"/>
                <w:sz w:val="34"/>
                <w:szCs w:val="34"/>
              </w:rPr>
            </w:pPr>
            <w:r w:rsidRPr="00600B6A">
              <w:rPr>
                <w:rFonts w:eastAsia="Times New Roman" w:cs="Times New Roman"/>
                <w:b/>
                <w:color w:val="FFFFFF" w:themeColor="background1"/>
                <w:sz w:val="44"/>
                <w:szCs w:val="34"/>
              </w:rPr>
              <w:t>Key Points</w:t>
            </w:r>
          </w:p>
        </w:tc>
      </w:tr>
      <w:tr w:rsidR="003329F0" w:rsidRPr="00600B6A" w:rsidTr="00D92CCE">
        <w:trPr>
          <w:trHeight w:val="1110"/>
        </w:trPr>
        <w:tc>
          <w:tcPr>
            <w:tcW w:w="5100" w:type="dxa"/>
            <w:tcBorders>
              <w:top w:val="nil"/>
              <w:bottom w:val="single" w:sz="12" w:space="0" w:color="FFFFFF" w:themeColor="background1"/>
            </w:tcBorders>
            <w:shd w:val="clear" w:color="auto" w:fill="F9FAFD"/>
            <w:vAlign w:val="center"/>
          </w:tcPr>
          <w:p w:rsidR="003329F0" w:rsidRPr="00600B6A" w:rsidRDefault="003329F0" w:rsidP="00265F68">
            <w:pPr>
              <w:ind w:left="409" w:hanging="360"/>
              <w:textAlignment w:val="baseline"/>
              <w:rPr>
                <w:rFonts w:eastAsia="Times New Roman" w:cs="Times New Roman"/>
                <w:color w:val="000000" w:themeColor="text1"/>
                <w:sz w:val="28"/>
                <w:szCs w:val="23"/>
              </w:rPr>
            </w:pPr>
            <w:r w:rsidRPr="00514353">
              <w:rPr>
                <w:rFonts w:eastAsia="Times New Roman" w:cs="Times New Roman"/>
                <w:b/>
                <w:color w:val="000099"/>
                <w:sz w:val="44"/>
                <w:szCs w:val="23"/>
              </w:rPr>
              <w:t>1</w:t>
            </w:r>
            <w:r w:rsidRPr="00600B6A">
              <w:rPr>
                <w:rFonts w:eastAsia="Times New Roman" w:cs="Times New Roman"/>
                <w:b/>
                <w:color w:val="000000" w:themeColor="text1"/>
                <w:sz w:val="32"/>
                <w:szCs w:val="23"/>
              </w:rPr>
              <w:t xml:space="preserve">  </w:t>
            </w:r>
            <w:r w:rsidR="006C1FAA">
              <w:rPr>
                <w:rFonts w:eastAsia="Times New Roman" w:cs="Times New Roman"/>
                <w:color w:val="000000" w:themeColor="text1"/>
                <w:sz w:val="28"/>
                <w:szCs w:val="24"/>
              </w:rPr>
              <w:t>Quarter 2 continued strong adding to</w:t>
            </w:r>
            <w:r w:rsidRPr="00600B6A">
              <w:rPr>
                <w:rFonts w:eastAsia="Times New Roman" w:cs="Times New Roman"/>
                <w:color w:val="000000" w:themeColor="text1"/>
                <w:sz w:val="28"/>
                <w:szCs w:val="24"/>
              </w:rPr>
              <w:t xml:space="preserve"> </w:t>
            </w:r>
            <w:r w:rsidR="006C1FAA">
              <w:rPr>
                <w:rFonts w:eastAsia="Times New Roman" w:cs="Times New Roman"/>
                <w:color w:val="000000" w:themeColor="text1"/>
                <w:sz w:val="28"/>
                <w:szCs w:val="24"/>
              </w:rPr>
              <w:t xml:space="preserve">a </w:t>
            </w:r>
            <w:r w:rsidR="00514353">
              <w:rPr>
                <w:rFonts w:eastAsia="Times New Roman" w:cs="Times New Roman"/>
                <w:color w:val="000000" w:themeColor="text1"/>
                <w:sz w:val="28"/>
                <w:szCs w:val="24"/>
              </w:rPr>
              <w:br/>
              <w:t xml:space="preserve"> </w:t>
            </w:r>
            <w:r w:rsidR="006C1FAA">
              <w:rPr>
                <w:rFonts w:eastAsia="Times New Roman" w:cs="Times New Roman"/>
                <w:color w:val="000000" w:themeColor="text1"/>
                <w:sz w:val="28"/>
                <w:szCs w:val="24"/>
              </w:rPr>
              <w:t>healthy first half of 2017</w:t>
            </w:r>
            <w:r w:rsidRPr="00600B6A">
              <w:rPr>
                <w:rFonts w:eastAsia="Times New Roman" w:cs="Times New Roman"/>
                <w:color w:val="000000" w:themeColor="text1"/>
                <w:sz w:val="28"/>
                <w:szCs w:val="24"/>
              </w:rPr>
              <w:t>.</w:t>
            </w:r>
          </w:p>
        </w:tc>
      </w:tr>
      <w:tr w:rsidR="003329F0" w:rsidRPr="00600B6A" w:rsidTr="00514353">
        <w:trPr>
          <w:trHeight w:val="1483"/>
        </w:trPr>
        <w:tc>
          <w:tcPr>
            <w:tcW w:w="5100" w:type="dxa"/>
            <w:tcBorders>
              <w:top w:val="single" w:sz="12" w:space="0" w:color="FFFFFF" w:themeColor="background1"/>
              <w:bottom w:val="single" w:sz="12" w:space="0" w:color="FFFFFF" w:themeColor="background1"/>
            </w:tcBorders>
            <w:shd w:val="clear" w:color="auto" w:fill="EDF1F9"/>
            <w:vAlign w:val="center"/>
          </w:tcPr>
          <w:p w:rsidR="003329F0" w:rsidRPr="00600B6A" w:rsidRDefault="003329F0" w:rsidP="00265F68">
            <w:pPr>
              <w:ind w:left="409" w:hanging="360"/>
              <w:textAlignment w:val="baseline"/>
              <w:rPr>
                <w:rFonts w:eastAsia="Times New Roman" w:cs="Times New Roman"/>
                <w:color w:val="000000" w:themeColor="text1"/>
                <w:sz w:val="28"/>
                <w:szCs w:val="23"/>
              </w:rPr>
            </w:pPr>
            <w:r w:rsidRPr="00514353">
              <w:rPr>
                <w:rFonts w:eastAsia="Times New Roman" w:cs="Times New Roman"/>
                <w:b/>
                <w:color w:val="000099"/>
                <w:sz w:val="44"/>
                <w:szCs w:val="23"/>
              </w:rPr>
              <w:t>2</w:t>
            </w:r>
            <w:r w:rsidRPr="00514353">
              <w:rPr>
                <w:rFonts w:eastAsia="Times New Roman" w:cs="Times New Roman"/>
                <w:b/>
                <w:color w:val="1F3864" w:themeColor="accent5" w:themeShade="80"/>
                <w:sz w:val="32"/>
                <w:szCs w:val="23"/>
              </w:rPr>
              <w:t xml:space="preserve"> </w:t>
            </w:r>
            <w:r w:rsidRPr="00600B6A">
              <w:rPr>
                <w:rFonts w:eastAsia="Times New Roman" w:cs="Times New Roman"/>
                <w:b/>
                <w:color w:val="000000" w:themeColor="text1"/>
                <w:sz w:val="32"/>
                <w:szCs w:val="23"/>
              </w:rPr>
              <w:t xml:space="preserve"> </w:t>
            </w:r>
            <w:r w:rsidRPr="00600B6A">
              <w:rPr>
                <w:rFonts w:eastAsia="Times New Roman" w:cs="Times New Roman"/>
                <w:color w:val="000000" w:themeColor="text1"/>
                <w:sz w:val="28"/>
                <w:szCs w:val="24"/>
              </w:rPr>
              <w:t>The Federal Reserve raised the federal funds rate by 25 basis points to 1.0% - 1.25% in June.</w:t>
            </w:r>
          </w:p>
        </w:tc>
      </w:tr>
      <w:tr w:rsidR="003329F0" w:rsidRPr="00600B6A" w:rsidTr="00514353">
        <w:trPr>
          <w:trHeight w:val="1096"/>
        </w:trPr>
        <w:tc>
          <w:tcPr>
            <w:tcW w:w="5100" w:type="dxa"/>
            <w:tcBorders>
              <w:top w:val="single" w:sz="12" w:space="0" w:color="FFFFFF" w:themeColor="background1"/>
              <w:bottom w:val="single" w:sz="12" w:space="0" w:color="FFFFFF" w:themeColor="background1"/>
            </w:tcBorders>
            <w:shd w:val="clear" w:color="auto" w:fill="D9E2F3"/>
            <w:vAlign w:val="center"/>
          </w:tcPr>
          <w:p w:rsidR="003329F0" w:rsidRPr="00600B6A" w:rsidRDefault="003329F0" w:rsidP="00265F68">
            <w:pPr>
              <w:ind w:left="409" w:hanging="360"/>
              <w:textAlignment w:val="baseline"/>
              <w:rPr>
                <w:rFonts w:eastAsia="Times New Roman" w:cs="Times New Roman"/>
                <w:color w:val="000000" w:themeColor="text1"/>
                <w:sz w:val="28"/>
                <w:szCs w:val="23"/>
              </w:rPr>
            </w:pPr>
            <w:r w:rsidRPr="00514353">
              <w:rPr>
                <w:rFonts w:eastAsia="Times New Roman" w:cs="Times New Roman"/>
                <w:b/>
                <w:color w:val="000099"/>
                <w:sz w:val="44"/>
                <w:szCs w:val="23"/>
              </w:rPr>
              <w:t>3</w:t>
            </w:r>
            <w:r w:rsidRPr="00514353">
              <w:rPr>
                <w:rFonts w:eastAsia="Times New Roman" w:cs="Times New Roman"/>
                <w:color w:val="000099"/>
                <w:sz w:val="28"/>
                <w:szCs w:val="23"/>
              </w:rPr>
              <w:t xml:space="preserve"> </w:t>
            </w:r>
            <w:r w:rsidRPr="00600B6A">
              <w:rPr>
                <w:rFonts w:eastAsia="Times New Roman" w:cs="Times New Roman"/>
                <w:color w:val="000000" w:themeColor="text1"/>
                <w:sz w:val="28"/>
                <w:szCs w:val="23"/>
              </w:rPr>
              <w:t xml:space="preserve">  </w:t>
            </w:r>
            <w:r w:rsidRPr="00600B6A">
              <w:rPr>
                <w:rFonts w:eastAsia="Times New Roman" w:cs="Times New Roman"/>
                <w:color w:val="000000" w:themeColor="text1"/>
                <w:sz w:val="28"/>
                <w:szCs w:val="24"/>
              </w:rPr>
              <w:t xml:space="preserve">Equity markets continue to break </w:t>
            </w:r>
            <w:r w:rsidR="00514353">
              <w:rPr>
                <w:rFonts w:eastAsia="Times New Roman" w:cs="Times New Roman"/>
                <w:color w:val="000000" w:themeColor="text1"/>
                <w:sz w:val="28"/>
                <w:szCs w:val="24"/>
              </w:rPr>
              <w:br/>
              <w:t xml:space="preserve"> </w:t>
            </w:r>
            <w:r w:rsidRPr="00600B6A">
              <w:rPr>
                <w:rFonts w:eastAsia="Times New Roman" w:cs="Times New Roman"/>
                <w:color w:val="000000" w:themeColor="text1"/>
                <w:sz w:val="28"/>
                <w:szCs w:val="24"/>
              </w:rPr>
              <w:t xml:space="preserve">records. </w:t>
            </w:r>
          </w:p>
        </w:tc>
      </w:tr>
      <w:tr w:rsidR="003329F0" w:rsidRPr="00600B6A" w:rsidTr="00BE3508">
        <w:trPr>
          <w:trHeight w:val="1035"/>
        </w:trPr>
        <w:tc>
          <w:tcPr>
            <w:tcW w:w="5100" w:type="dxa"/>
            <w:tcBorders>
              <w:top w:val="single" w:sz="12" w:space="0" w:color="FFFFFF" w:themeColor="background1"/>
              <w:bottom w:val="single" w:sz="12" w:space="0" w:color="FFFFFF" w:themeColor="background1"/>
            </w:tcBorders>
            <w:shd w:val="clear" w:color="auto" w:fill="C5D3ED"/>
            <w:vAlign w:val="center"/>
          </w:tcPr>
          <w:p w:rsidR="003329F0" w:rsidRPr="00600B6A" w:rsidRDefault="003329F0" w:rsidP="00265F68">
            <w:pPr>
              <w:ind w:left="409" w:hanging="360"/>
              <w:textAlignment w:val="baseline"/>
              <w:rPr>
                <w:rFonts w:eastAsia="Times New Roman" w:cs="Times New Roman"/>
                <w:color w:val="000000" w:themeColor="text1"/>
                <w:sz w:val="28"/>
                <w:szCs w:val="23"/>
              </w:rPr>
            </w:pPr>
            <w:r w:rsidRPr="00514353">
              <w:rPr>
                <w:rFonts w:eastAsia="Times New Roman" w:cs="Times New Roman"/>
                <w:b/>
                <w:color w:val="000099"/>
                <w:sz w:val="44"/>
                <w:szCs w:val="23"/>
              </w:rPr>
              <w:t>4</w:t>
            </w:r>
            <w:r w:rsidRPr="00514353">
              <w:rPr>
                <w:rFonts w:eastAsia="Times New Roman" w:cs="Times New Roman"/>
                <w:b/>
                <w:color w:val="1F3864" w:themeColor="accent5" w:themeShade="80"/>
                <w:sz w:val="32"/>
                <w:szCs w:val="23"/>
              </w:rPr>
              <w:t xml:space="preserve"> </w:t>
            </w:r>
            <w:r w:rsidRPr="00600B6A">
              <w:rPr>
                <w:rFonts w:eastAsia="Times New Roman" w:cs="Times New Roman"/>
                <w:b/>
                <w:color w:val="000000" w:themeColor="text1"/>
                <w:sz w:val="4"/>
                <w:szCs w:val="4"/>
              </w:rPr>
              <w:t xml:space="preserve">  </w:t>
            </w:r>
            <w:r w:rsidRPr="00600B6A">
              <w:rPr>
                <w:rFonts w:eastAsia="Times New Roman" w:cs="Times New Roman"/>
                <w:b/>
                <w:color w:val="000000" w:themeColor="text1"/>
                <w:sz w:val="32"/>
                <w:szCs w:val="23"/>
              </w:rPr>
              <w:t xml:space="preserve"> </w:t>
            </w:r>
            <w:r w:rsidRPr="00600B6A">
              <w:rPr>
                <w:rFonts w:eastAsia="Times New Roman" w:cs="Times New Roman"/>
                <w:color w:val="000000" w:themeColor="text1"/>
                <w:sz w:val="28"/>
                <w:szCs w:val="24"/>
              </w:rPr>
              <w:t>Concerns cont</w:t>
            </w:r>
            <w:r w:rsidR="000914FE">
              <w:rPr>
                <w:rFonts w:eastAsia="Times New Roman" w:cs="Times New Roman"/>
                <w:color w:val="000000" w:themeColor="text1"/>
                <w:sz w:val="28"/>
                <w:szCs w:val="24"/>
              </w:rPr>
              <w:t xml:space="preserve">inue over how global </w:t>
            </w:r>
            <w:r w:rsidR="00514353">
              <w:rPr>
                <w:rFonts w:eastAsia="Times New Roman" w:cs="Times New Roman"/>
                <w:color w:val="000000" w:themeColor="text1"/>
                <w:sz w:val="28"/>
                <w:szCs w:val="24"/>
              </w:rPr>
              <w:t xml:space="preserve"> </w:t>
            </w:r>
            <w:r w:rsidR="00514353">
              <w:rPr>
                <w:rFonts w:eastAsia="Times New Roman" w:cs="Times New Roman"/>
                <w:color w:val="000000" w:themeColor="text1"/>
                <w:sz w:val="28"/>
                <w:szCs w:val="24"/>
              </w:rPr>
              <w:br/>
              <w:t xml:space="preserve"> </w:t>
            </w:r>
            <w:r w:rsidR="000914FE">
              <w:rPr>
                <w:rFonts w:eastAsia="Times New Roman" w:cs="Times New Roman"/>
                <w:color w:val="000000" w:themeColor="text1"/>
                <w:sz w:val="28"/>
                <w:szCs w:val="24"/>
              </w:rPr>
              <w:t>issues will</w:t>
            </w:r>
            <w:r w:rsidRPr="00600B6A">
              <w:rPr>
                <w:rFonts w:eastAsia="Times New Roman" w:cs="Times New Roman"/>
                <w:color w:val="000000" w:themeColor="text1"/>
                <w:sz w:val="28"/>
                <w:szCs w:val="24"/>
              </w:rPr>
              <w:t xml:space="preserve"> affect markets. </w:t>
            </w:r>
          </w:p>
        </w:tc>
      </w:tr>
      <w:tr w:rsidR="003329F0" w:rsidRPr="00600B6A" w:rsidTr="00BE3508">
        <w:trPr>
          <w:trHeight w:val="952"/>
        </w:trPr>
        <w:tc>
          <w:tcPr>
            <w:tcW w:w="5100" w:type="dxa"/>
            <w:tcBorders>
              <w:top w:val="single" w:sz="12" w:space="0" w:color="FFFFFF" w:themeColor="background1"/>
              <w:bottom w:val="single" w:sz="12" w:space="0" w:color="FFFFFF" w:themeColor="background1"/>
            </w:tcBorders>
            <w:shd w:val="clear" w:color="auto" w:fill="B4C6E7" w:themeFill="accent5" w:themeFillTint="66"/>
            <w:vAlign w:val="center"/>
          </w:tcPr>
          <w:p w:rsidR="003329F0" w:rsidRPr="00600B6A" w:rsidRDefault="003329F0" w:rsidP="00265F68">
            <w:pPr>
              <w:ind w:left="409" w:hanging="360"/>
              <w:textAlignment w:val="baseline"/>
              <w:rPr>
                <w:rFonts w:eastAsia="Times New Roman" w:cs="Times New Roman"/>
                <w:b/>
                <w:color w:val="000000" w:themeColor="text1"/>
                <w:sz w:val="32"/>
                <w:szCs w:val="23"/>
              </w:rPr>
            </w:pPr>
            <w:r w:rsidRPr="00514353">
              <w:rPr>
                <w:rFonts w:eastAsia="Times New Roman" w:cs="Times New Roman"/>
                <w:b/>
                <w:color w:val="000099"/>
                <w:sz w:val="44"/>
                <w:szCs w:val="23"/>
              </w:rPr>
              <w:t>5</w:t>
            </w:r>
            <w:r w:rsidR="006C1FAA">
              <w:rPr>
                <w:rFonts w:eastAsia="Times New Roman" w:cs="Times New Roman"/>
                <w:b/>
                <w:color w:val="000000" w:themeColor="text1"/>
                <w:sz w:val="32"/>
                <w:szCs w:val="23"/>
              </w:rPr>
              <w:t xml:space="preserve">  </w:t>
            </w:r>
            <w:r w:rsidR="00D92CCE">
              <w:rPr>
                <w:rFonts w:eastAsia="Times New Roman" w:cs="Times New Roman"/>
                <w:b/>
                <w:color w:val="000000" w:themeColor="text1"/>
                <w:sz w:val="32"/>
                <w:szCs w:val="23"/>
              </w:rPr>
              <w:t xml:space="preserve"> </w:t>
            </w:r>
            <w:r w:rsidRPr="00600B6A">
              <w:rPr>
                <w:rFonts w:eastAsia="Times New Roman" w:cs="Times New Roman"/>
                <w:color w:val="000000" w:themeColor="text1"/>
                <w:sz w:val="28"/>
                <w:szCs w:val="24"/>
              </w:rPr>
              <w:t xml:space="preserve">Oil prices remain low. </w:t>
            </w:r>
          </w:p>
        </w:tc>
      </w:tr>
      <w:tr w:rsidR="003329F0" w:rsidRPr="00600B6A" w:rsidTr="00BE3508">
        <w:trPr>
          <w:trHeight w:val="1035"/>
        </w:trPr>
        <w:tc>
          <w:tcPr>
            <w:tcW w:w="5100" w:type="dxa"/>
            <w:tcBorders>
              <w:top w:val="single" w:sz="12" w:space="0" w:color="FFFFFF" w:themeColor="background1"/>
              <w:bottom w:val="single" w:sz="12" w:space="0" w:color="FFFFFF" w:themeColor="background1"/>
            </w:tcBorders>
            <w:shd w:val="clear" w:color="auto" w:fill="A6BBE2"/>
            <w:vAlign w:val="center"/>
          </w:tcPr>
          <w:p w:rsidR="00514353" w:rsidRDefault="003329F0" w:rsidP="00265F68">
            <w:pPr>
              <w:ind w:left="409" w:hanging="360"/>
              <w:textAlignment w:val="baseline"/>
              <w:rPr>
                <w:rFonts w:eastAsia="Times New Roman" w:cs="Times New Roman"/>
                <w:b/>
                <w:color w:val="000000" w:themeColor="text1"/>
                <w:sz w:val="28"/>
                <w:szCs w:val="24"/>
              </w:rPr>
            </w:pPr>
            <w:r w:rsidRPr="00514353">
              <w:rPr>
                <w:rFonts w:eastAsia="Times New Roman" w:cs="Times New Roman"/>
                <w:b/>
                <w:color w:val="000099"/>
                <w:sz w:val="44"/>
                <w:szCs w:val="23"/>
              </w:rPr>
              <w:t xml:space="preserve">6 </w:t>
            </w:r>
            <w:r w:rsidR="00514353">
              <w:rPr>
                <w:rFonts w:eastAsia="Times New Roman" w:cs="Times New Roman"/>
                <w:b/>
                <w:color w:val="000000" w:themeColor="text1"/>
                <w:sz w:val="28"/>
                <w:szCs w:val="23"/>
              </w:rPr>
              <w:t xml:space="preserve"> </w:t>
            </w:r>
            <w:r w:rsidRPr="006C1FAA">
              <w:rPr>
                <w:rFonts w:eastAsia="Times New Roman" w:cs="Times New Roman"/>
                <w:b/>
                <w:color w:val="000000" w:themeColor="text1"/>
                <w:sz w:val="28"/>
                <w:szCs w:val="24"/>
              </w:rPr>
              <w:t xml:space="preserve">Investors need to be cautious and </w:t>
            </w:r>
          </w:p>
          <w:p w:rsidR="003329F0" w:rsidRPr="006C1FAA" w:rsidRDefault="00514353" w:rsidP="00514353">
            <w:pPr>
              <w:textAlignment w:val="baseline"/>
              <w:rPr>
                <w:rFonts w:eastAsia="Times New Roman" w:cs="Times New Roman"/>
                <w:b/>
                <w:color w:val="000000" w:themeColor="text1"/>
                <w:sz w:val="28"/>
                <w:szCs w:val="23"/>
              </w:rPr>
            </w:pPr>
            <w:r>
              <w:rPr>
                <w:rFonts w:eastAsia="Times New Roman" w:cs="Times New Roman"/>
                <w:b/>
                <w:color w:val="000000" w:themeColor="text1"/>
                <w:sz w:val="28"/>
                <w:szCs w:val="24"/>
              </w:rPr>
              <w:t xml:space="preserve">       </w:t>
            </w:r>
            <w:r w:rsidR="003329F0" w:rsidRPr="006C1FAA">
              <w:rPr>
                <w:rFonts w:eastAsia="Times New Roman" w:cs="Times New Roman"/>
                <w:b/>
                <w:color w:val="000000" w:themeColor="text1"/>
                <w:sz w:val="28"/>
                <w:szCs w:val="24"/>
              </w:rPr>
              <w:t>watchful.</w:t>
            </w:r>
          </w:p>
        </w:tc>
      </w:tr>
      <w:tr w:rsidR="003329F0" w:rsidRPr="00600B6A" w:rsidTr="000E4245">
        <w:trPr>
          <w:trHeight w:val="1197"/>
        </w:trPr>
        <w:tc>
          <w:tcPr>
            <w:tcW w:w="5100" w:type="dxa"/>
            <w:tcBorders>
              <w:top w:val="single" w:sz="12" w:space="0" w:color="FFFFFF" w:themeColor="background1"/>
              <w:bottom w:val="single" w:sz="24" w:space="0" w:color="002060"/>
            </w:tcBorders>
            <w:shd w:val="clear" w:color="auto" w:fill="9DB5DF"/>
            <w:vAlign w:val="center"/>
          </w:tcPr>
          <w:p w:rsidR="003329F0" w:rsidRPr="006C1FAA" w:rsidRDefault="003329F0" w:rsidP="00265F68">
            <w:pPr>
              <w:ind w:left="409" w:hanging="360"/>
              <w:textAlignment w:val="baseline"/>
              <w:rPr>
                <w:rFonts w:eastAsia="Times New Roman" w:cs="Times New Roman"/>
                <w:b/>
                <w:color w:val="000000" w:themeColor="text1"/>
                <w:sz w:val="28"/>
                <w:szCs w:val="23"/>
              </w:rPr>
            </w:pPr>
            <w:r w:rsidRPr="00514353">
              <w:rPr>
                <w:rFonts w:eastAsia="Times New Roman" w:cs="Times New Roman"/>
                <w:b/>
                <w:color w:val="000099"/>
                <w:sz w:val="44"/>
                <w:szCs w:val="23"/>
              </w:rPr>
              <w:t>7</w:t>
            </w:r>
            <w:r w:rsidRPr="006C1FAA">
              <w:rPr>
                <w:rFonts w:eastAsia="Times New Roman" w:cs="Times New Roman"/>
                <w:b/>
                <w:color w:val="000000" w:themeColor="text1"/>
                <w:sz w:val="32"/>
                <w:szCs w:val="23"/>
              </w:rPr>
              <w:t xml:space="preserve"> </w:t>
            </w:r>
            <w:r w:rsidRPr="006C1FAA">
              <w:rPr>
                <w:rFonts w:eastAsia="Times New Roman" w:cs="Times New Roman"/>
                <w:b/>
                <w:color w:val="000000" w:themeColor="text1"/>
                <w:sz w:val="4"/>
                <w:szCs w:val="4"/>
              </w:rPr>
              <w:t xml:space="preserve">  </w:t>
            </w:r>
            <w:r w:rsidRPr="006C1FAA">
              <w:rPr>
                <w:rFonts w:eastAsia="Times New Roman" w:cs="Times New Roman"/>
                <w:b/>
                <w:color w:val="000000" w:themeColor="text1"/>
                <w:sz w:val="28"/>
                <w:szCs w:val="23"/>
              </w:rPr>
              <w:t xml:space="preserve"> </w:t>
            </w:r>
            <w:r w:rsidRPr="006C1FAA">
              <w:rPr>
                <w:rFonts w:eastAsia="Times New Roman" w:cs="Times New Roman"/>
                <w:b/>
                <w:color w:val="000000" w:themeColor="text1"/>
                <w:sz w:val="28"/>
                <w:szCs w:val="24"/>
              </w:rPr>
              <w:t>Focus on your personal goals and call us with any concerns.</w:t>
            </w:r>
          </w:p>
        </w:tc>
      </w:tr>
    </w:tbl>
    <w:p w:rsidR="00CA2FC3" w:rsidRDefault="000427C2" w:rsidP="008E554F">
      <w:pPr>
        <w:pStyle w:val="NormalWeb"/>
        <w:spacing w:before="0" w:beforeAutospacing="0" w:after="0" w:afterAutospacing="0" w:line="276" w:lineRule="auto"/>
        <w:jc w:val="both"/>
        <w:textAlignment w:val="baseline"/>
        <w:rPr>
          <w:color w:val="000000" w:themeColor="text1"/>
          <w:sz w:val="25"/>
          <w:szCs w:val="25"/>
        </w:rPr>
      </w:pPr>
      <w:r>
        <w:rPr>
          <w:color w:val="000000" w:themeColor="text1"/>
          <w:sz w:val="25"/>
          <w:szCs w:val="25"/>
        </w:rPr>
        <w:t xml:space="preserve">to </w:t>
      </w:r>
      <w:r w:rsidR="00AC7F83" w:rsidRPr="00600B6A">
        <w:rPr>
          <w:color w:val="000000" w:themeColor="text1"/>
          <w:sz w:val="25"/>
          <w:szCs w:val="25"/>
        </w:rPr>
        <w:t xml:space="preserve">remind you that it is best to stay focused on the progress of your own personal goals and plans. </w:t>
      </w:r>
      <w:r w:rsidR="003601BA">
        <w:rPr>
          <w:color w:val="000000" w:themeColor="text1"/>
          <w:sz w:val="25"/>
          <w:szCs w:val="25"/>
        </w:rPr>
        <w:t>While year-</w:t>
      </w:r>
      <w:r>
        <w:rPr>
          <w:color w:val="000000" w:themeColor="text1"/>
          <w:sz w:val="25"/>
          <w:szCs w:val="25"/>
        </w:rPr>
        <w:t>to</w:t>
      </w:r>
      <w:r w:rsidR="003601BA">
        <w:rPr>
          <w:color w:val="000000" w:themeColor="text1"/>
          <w:sz w:val="25"/>
          <w:szCs w:val="25"/>
        </w:rPr>
        <w:t>-</w:t>
      </w:r>
      <w:r>
        <w:rPr>
          <w:color w:val="000000" w:themeColor="text1"/>
          <w:sz w:val="25"/>
          <w:szCs w:val="25"/>
        </w:rPr>
        <w:t>date, the equity markets hav</w:t>
      </w:r>
      <w:r w:rsidR="003601BA">
        <w:rPr>
          <w:color w:val="000000" w:themeColor="text1"/>
          <w:sz w:val="25"/>
          <w:szCs w:val="25"/>
        </w:rPr>
        <w:t>e been marching steadily higher</w:t>
      </w:r>
      <w:r>
        <w:rPr>
          <w:color w:val="000000" w:themeColor="text1"/>
          <w:sz w:val="25"/>
          <w:szCs w:val="25"/>
        </w:rPr>
        <w:t xml:space="preserve"> and bond rates have drifted lower with limited</w:t>
      </w:r>
      <w:r w:rsidR="003601BA">
        <w:rPr>
          <w:color w:val="000000" w:themeColor="text1"/>
          <w:sz w:val="25"/>
          <w:szCs w:val="25"/>
        </w:rPr>
        <w:t>,</w:t>
      </w:r>
      <w:r>
        <w:rPr>
          <w:color w:val="000000" w:themeColor="text1"/>
          <w:sz w:val="25"/>
          <w:szCs w:val="25"/>
        </w:rPr>
        <w:t xml:space="preserve"> if any</w:t>
      </w:r>
      <w:r w:rsidR="003601BA">
        <w:rPr>
          <w:color w:val="000000" w:themeColor="text1"/>
          <w:sz w:val="25"/>
          <w:szCs w:val="25"/>
        </w:rPr>
        <w:t>,</w:t>
      </w:r>
      <w:r>
        <w:rPr>
          <w:color w:val="000000" w:themeColor="text1"/>
          <w:sz w:val="25"/>
          <w:szCs w:val="25"/>
        </w:rPr>
        <w:t xml:space="preserve"> volatility, experts are predicting more turbulence for the second half of the year.</w:t>
      </w:r>
    </w:p>
    <w:p w:rsidR="000427C2" w:rsidRPr="00600B6A" w:rsidRDefault="000427C2" w:rsidP="008E554F">
      <w:pPr>
        <w:pStyle w:val="NormalWeb"/>
        <w:spacing w:before="0" w:beforeAutospacing="0" w:after="0" w:afterAutospacing="0" w:line="276" w:lineRule="auto"/>
        <w:jc w:val="both"/>
        <w:textAlignment w:val="baseline"/>
        <w:rPr>
          <w:color w:val="000000" w:themeColor="text1"/>
          <w:sz w:val="25"/>
          <w:szCs w:val="25"/>
        </w:rPr>
      </w:pPr>
      <w:r w:rsidRPr="006C1FAA">
        <w:rPr>
          <w:b/>
          <w:i/>
          <w:color w:val="000000" w:themeColor="text1"/>
          <w:sz w:val="22"/>
          <w:szCs w:val="22"/>
        </w:rPr>
        <w:t>(Barron’s 6/12/2017)</w:t>
      </w:r>
      <w:r w:rsidRPr="00600B6A">
        <w:rPr>
          <w:i/>
          <w:color w:val="000000" w:themeColor="text1"/>
          <w:sz w:val="22"/>
          <w:szCs w:val="25"/>
        </w:rPr>
        <w:t xml:space="preserve">  </w:t>
      </w:r>
    </w:p>
    <w:p w:rsidR="00A96646" w:rsidRDefault="00A96646" w:rsidP="008E554F">
      <w:pPr>
        <w:pStyle w:val="NormalWeb"/>
        <w:spacing w:before="0" w:beforeAutospacing="0" w:after="0" w:afterAutospacing="0" w:line="276" w:lineRule="auto"/>
        <w:jc w:val="both"/>
        <w:textAlignment w:val="baseline"/>
        <w:rPr>
          <w:sz w:val="25"/>
          <w:szCs w:val="25"/>
        </w:rPr>
      </w:pPr>
    </w:p>
    <w:p w:rsidR="003F28DD" w:rsidRDefault="003F28DD" w:rsidP="00AC7F83">
      <w:pPr>
        <w:tabs>
          <w:tab w:val="left" w:pos="540"/>
        </w:tabs>
        <w:spacing w:after="0" w:line="276" w:lineRule="auto"/>
        <w:jc w:val="center"/>
        <w:rPr>
          <w:rFonts w:ascii="Cambria" w:hAnsi="Cambria"/>
          <w:b/>
          <w:color w:val="003399"/>
          <w:sz w:val="32"/>
          <w:szCs w:val="32"/>
          <w:u w:val="single"/>
        </w:rPr>
      </w:pPr>
    </w:p>
    <w:p w:rsidR="00AC7F83" w:rsidRPr="009939D3" w:rsidRDefault="00AC7F83" w:rsidP="00AC7F83">
      <w:pPr>
        <w:tabs>
          <w:tab w:val="left" w:pos="540"/>
        </w:tabs>
        <w:spacing w:after="0" w:line="276" w:lineRule="auto"/>
        <w:jc w:val="center"/>
        <w:rPr>
          <w:rFonts w:ascii="Cambria" w:hAnsi="Cambria"/>
          <w:b/>
          <w:color w:val="003399"/>
          <w:sz w:val="32"/>
          <w:szCs w:val="32"/>
          <w:u w:val="single"/>
        </w:rPr>
      </w:pPr>
      <w:r>
        <w:rPr>
          <w:rFonts w:ascii="Cambria" w:hAnsi="Cambria"/>
          <w:b/>
          <w:color w:val="003399"/>
          <w:sz w:val="32"/>
          <w:szCs w:val="32"/>
          <w:u w:val="single"/>
        </w:rPr>
        <w:t>Global Watch</w:t>
      </w:r>
      <w:r w:rsidR="000427C2">
        <w:rPr>
          <w:rFonts w:ascii="Cambria" w:hAnsi="Cambria"/>
          <w:b/>
          <w:color w:val="003399"/>
          <w:sz w:val="32"/>
          <w:szCs w:val="32"/>
          <w:u w:val="single"/>
        </w:rPr>
        <w:t xml:space="preserve"> and Concerns</w:t>
      </w:r>
      <w:r w:rsidR="004E507F">
        <w:rPr>
          <w:rFonts w:ascii="Cambria" w:hAnsi="Cambria"/>
          <w:b/>
          <w:color w:val="003399"/>
          <w:sz w:val="32"/>
          <w:szCs w:val="32"/>
          <w:u w:val="single"/>
        </w:rPr>
        <w:t xml:space="preserve"> </w:t>
      </w:r>
    </w:p>
    <w:p w:rsidR="00AC7F83" w:rsidRDefault="00AC7F83" w:rsidP="008E554F">
      <w:pPr>
        <w:pStyle w:val="NormalWeb"/>
        <w:spacing w:before="0" w:beforeAutospacing="0" w:after="0" w:afterAutospacing="0" w:line="276" w:lineRule="auto"/>
        <w:jc w:val="both"/>
        <w:textAlignment w:val="baseline"/>
        <w:rPr>
          <w:sz w:val="25"/>
          <w:szCs w:val="25"/>
        </w:rPr>
      </w:pPr>
    </w:p>
    <w:p w:rsidR="006C1FAA" w:rsidRDefault="00AC7F83" w:rsidP="008E554F">
      <w:pPr>
        <w:pStyle w:val="NormalWeb"/>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 xml:space="preserve">Brexit is again </w:t>
      </w:r>
      <w:r w:rsidR="00E66947" w:rsidRPr="00600B6A">
        <w:rPr>
          <w:color w:val="000000" w:themeColor="text1"/>
          <w:sz w:val="25"/>
          <w:szCs w:val="25"/>
        </w:rPr>
        <w:t>at the forefront</w:t>
      </w:r>
      <w:r w:rsidRPr="00600B6A">
        <w:rPr>
          <w:color w:val="000000" w:themeColor="text1"/>
          <w:sz w:val="25"/>
          <w:szCs w:val="25"/>
        </w:rPr>
        <w:t xml:space="preserve"> </w:t>
      </w:r>
      <w:r w:rsidR="00E66947" w:rsidRPr="00600B6A">
        <w:rPr>
          <w:color w:val="000000" w:themeColor="text1"/>
          <w:sz w:val="25"/>
          <w:szCs w:val="25"/>
        </w:rPr>
        <w:t xml:space="preserve">of </w:t>
      </w:r>
      <w:r w:rsidRPr="00600B6A">
        <w:rPr>
          <w:color w:val="000000" w:themeColor="text1"/>
          <w:sz w:val="25"/>
          <w:szCs w:val="25"/>
        </w:rPr>
        <w:t xml:space="preserve">potential global </w:t>
      </w:r>
      <w:r w:rsidR="000427C2">
        <w:rPr>
          <w:color w:val="000000" w:themeColor="text1"/>
          <w:sz w:val="25"/>
          <w:szCs w:val="25"/>
        </w:rPr>
        <w:t xml:space="preserve">financial </w:t>
      </w:r>
      <w:r w:rsidRPr="00600B6A">
        <w:rPr>
          <w:color w:val="000000" w:themeColor="text1"/>
          <w:sz w:val="25"/>
          <w:szCs w:val="25"/>
        </w:rPr>
        <w:t>woe</w:t>
      </w:r>
      <w:r w:rsidR="00E66947" w:rsidRPr="00600B6A">
        <w:rPr>
          <w:color w:val="000000" w:themeColor="text1"/>
          <w:sz w:val="25"/>
          <w:szCs w:val="25"/>
        </w:rPr>
        <w:t>s</w:t>
      </w:r>
      <w:r w:rsidRPr="00600B6A">
        <w:rPr>
          <w:color w:val="000000" w:themeColor="text1"/>
          <w:sz w:val="25"/>
          <w:szCs w:val="25"/>
        </w:rPr>
        <w:t xml:space="preserve">. According to Deloitte, “The rate of chief financial officers who expect some negative, long-term effects from a so-called Brexit climbed to 72% in the second quarter of 2017, from 60% in the first quarter.” </w:t>
      </w:r>
    </w:p>
    <w:p w:rsidR="00AC7F83" w:rsidRPr="00600B6A" w:rsidRDefault="00AC7F83" w:rsidP="008E554F">
      <w:pPr>
        <w:pStyle w:val="NormalWeb"/>
        <w:spacing w:before="0" w:beforeAutospacing="0" w:after="0" w:afterAutospacing="0" w:line="276" w:lineRule="auto"/>
        <w:jc w:val="both"/>
        <w:textAlignment w:val="baseline"/>
        <w:rPr>
          <w:color w:val="000000" w:themeColor="text1"/>
          <w:sz w:val="25"/>
          <w:szCs w:val="25"/>
        </w:rPr>
      </w:pPr>
      <w:r w:rsidRPr="006C1FAA">
        <w:rPr>
          <w:b/>
          <w:i/>
          <w:color w:val="000000" w:themeColor="text1"/>
          <w:sz w:val="22"/>
          <w:szCs w:val="22"/>
        </w:rPr>
        <w:t>(</w:t>
      </w:r>
      <w:hyperlink r:id="rId15" w:history="1">
        <w:r w:rsidRPr="006C1FAA">
          <w:rPr>
            <w:b/>
            <w:i/>
            <w:color w:val="000000" w:themeColor="text1"/>
            <w:sz w:val="22"/>
            <w:szCs w:val="22"/>
          </w:rPr>
          <w:t>www.marketwatch.com</w:t>
        </w:r>
      </w:hyperlink>
      <w:r w:rsidR="00A37F67" w:rsidRPr="006C1FAA">
        <w:rPr>
          <w:b/>
          <w:i/>
          <w:color w:val="000000" w:themeColor="text1"/>
          <w:sz w:val="22"/>
          <w:szCs w:val="22"/>
        </w:rPr>
        <w:t xml:space="preserve"> 7/10/17</w:t>
      </w:r>
      <w:r w:rsidRPr="006C1FAA">
        <w:rPr>
          <w:b/>
          <w:i/>
          <w:color w:val="000000" w:themeColor="text1"/>
          <w:sz w:val="22"/>
          <w:szCs w:val="22"/>
        </w:rPr>
        <w:t>)</w:t>
      </w:r>
      <w:r w:rsidRPr="00600B6A">
        <w:rPr>
          <w:i/>
          <w:color w:val="000000" w:themeColor="text1"/>
          <w:sz w:val="22"/>
          <w:szCs w:val="25"/>
        </w:rPr>
        <w:t xml:space="preserve"> </w:t>
      </w:r>
    </w:p>
    <w:p w:rsidR="009C26A2" w:rsidRDefault="009C26A2" w:rsidP="008E554F">
      <w:pPr>
        <w:pStyle w:val="NormalWeb"/>
        <w:spacing w:before="0" w:beforeAutospacing="0" w:after="0" w:afterAutospacing="0" w:line="276" w:lineRule="auto"/>
        <w:jc w:val="both"/>
        <w:textAlignment w:val="baseline"/>
        <w:rPr>
          <w:color w:val="000000" w:themeColor="text1"/>
          <w:sz w:val="25"/>
          <w:szCs w:val="25"/>
        </w:rPr>
      </w:pPr>
    </w:p>
    <w:p w:rsidR="006C1FAA" w:rsidRDefault="00545698" w:rsidP="008E554F">
      <w:pPr>
        <w:pStyle w:val="NormalWeb"/>
        <w:spacing w:before="0" w:beforeAutospacing="0" w:after="0" w:afterAutospacing="0" w:line="276" w:lineRule="auto"/>
        <w:jc w:val="both"/>
        <w:textAlignment w:val="baseline"/>
        <w:rPr>
          <w:color w:val="000000" w:themeColor="text1"/>
          <w:sz w:val="25"/>
          <w:szCs w:val="25"/>
        </w:rPr>
      </w:pPr>
      <w:r>
        <w:rPr>
          <w:color w:val="000000" w:themeColor="text1"/>
          <w:sz w:val="25"/>
          <w:szCs w:val="25"/>
        </w:rPr>
        <w:t>Following</w:t>
      </w:r>
      <w:r w:rsidR="004017A1" w:rsidRPr="00600B6A">
        <w:rPr>
          <w:color w:val="000000" w:themeColor="text1"/>
          <w:sz w:val="25"/>
          <w:szCs w:val="25"/>
        </w:rPr>
        <w:t xml:space="preserve"> the U</w:t>
      </w:r>
      <w:r>
        <w:rPr>
          <w:color w:val="000000" w:themeColor="text1"/>
          <w:sz w:val="25"/>
          <w:szCs w:val="25"/>
        </w:rPr>
        <w:t xml:space="preserve">nited Kingdom’s (U.K.) general election in June, </w:t>
      </w:r>
      <w:r w:rsidR="004017A1" w:rsidRPr="00600B6A">
        <w:rPr>
          <w:color w:val="000000" w:themeColor="text1"/>
          <w:sz w:val="25"/>
          <w:szCs w:val="25"/>
        </w:rPr>
        <w:t xml:space="preserve">a slowing economy growth of 0.2% </w:t>
      </w:r>
      <w:r w:rsidR="0020288E">
        <w:rPr>
          <w:color w:val="000000" w:themeColor="text1"/>
          <w:sz w:val="25"/>
          <w:szCs w:val="25"/>
        </w:rPr>
        <w:t>(</w:t>
      </w:r>
      <w:r w:rsidR="004017A1" w:rsidRPr="00600B6A">
        <w:rPr>
          <w:color w:val="000000" w:themeColor="text1"/>
          <w:sz w:val="25"/>
          <w:szCs w:val="25"/>
        </w:rPr>
        <w:t>down from 0.7%</w:t>
      </w:r>
      <w:r w:rsidR="0020288E">
        <w:rPr>
          <w:color w:val="000000" w:themeColor="text1"/>
          <w:sz w:val="25"/>
          <w:szCs w:val="25"/>
        </w:rPr>
        <w:t>)</w:t>
      </w:r>
      <w:r w:rsidR="004017A1" w:rsidRPr="00600B6A">
        <w:rPr>
          <w:color w:val="000000" w:themeColor="text1"/>
          <w:sz w:val="25"/>
          <w:szCs w:val="25"/>
        </w:rPr>
        <w:t xml:space="preserve"> in the fourth quarter of 2016, and Brexit negotiations underway in Brussels, </w:t>
      </w:r>
      <w:r>
        <w:rPr>
          <w:color w:val="000000" w:themeColor="text1"/>
          <w:sz w:val="25"/>
          <w:szCs w:val="25"/>
        </w:rPr>
        <w:t xml:space="preserve">many </w:t>
      </w:r>
      <w:r w:rsidR="004017A1" w:rsidRPr="00600B6A">
        <w:rPr>
          <w:color w:val="000000" w:themeColor="text1"/>
          <w:sz w:val="25"/>
          <w:szCs w:val="25"/>
        </w:rPr>
        <w:lastRenderedPageBreak/>
        <w:t>financial executives are increasingly showing lack o</w:t>
      </w:r>
      <w:r w:rsidR="00E66947" w:rsidRPr="00600B6A">
        <w:rPr>
          <w:color w:val="000000" w:themeColor="text1"/>
          <w:sz w:val="25"/>
          <w:szCs w:val="25"/>
        </w:rPr>
        <w:t xml:space="preserve">f faith </w:t>
      </w:r>
      <w:r w:rsidR="009C26A2">
        <w:rPr>
          <w:color w:val="000000" w:themeColor="text1"/>
          <w:sz w:val="25"/>
          <w:szCs w:val="25"/>
        </w:rPr>
        <w:t xml:space="preserve">in the U.K.’s economic stability </w:t>
      </w:r>
      <w:r w:rsidR="009C26A2" w:rsidRPr="00600B6A">
        <w:rPr>
          <w:color w:val="000000" w:themeColor="text1"/>
          <w:sz w:val="25"/>
          <w:szCs w:val="25"/>
        </w:rPr>
        <w:t xml:space="preserve">once it leaves the European Union.  While the monetary policy of the U.K. remains in limbo, volatility will remain in the U.K. equity market. </w:t>
      </w:r>
    </w:p>
    <w:p w:rsidR="009C26A2" w:rsidRDefault="00A37F67" w:rsidP="008E554F">
      <w:pPr>
        <w:pStyle w:val="NormalWeb"/>
        <w:spacing w:before="0" w:beforeAutospacing="0" w:after="0" w:afterAutospacing="0" w:line="276" w:lineRule="auto"/>
        <w:jc w:val="both"/>
        <w:textAlignment w:val="baseline"/>
        <w:rPr>
          <w:color w:val="000000" w:themeColor="text1"/>
          <w:sz w:val="25"/>
          <w:szCs w:val="25"/>
        </w:rPr>
      </w:pPr>
      <w:r w:rsidRPr="006C1FAA">
        <w:rPr>
          <w:b/>
          <w:i/>
          <w:color w:val="000000" w:themeColor="text1"/>
          <w:sz w:val="22"/>
          <w:szCs w:val="22"/>
        </w:rPr>
        <w:t>(</w:t>
      </w:r>
      <w:hyperlink r:id="rId16" w:history="1">
        <w:r w:rsidRPr="006C1FAA">
          <w:rPr>
            <w:b/>
            <w:i/>
            <w:color w:val="000000" w:themeColor="text1"/>
            <w:sz w:val="22"/>
            <w:szCs w:val="22"/>
          </w:rPr>
          <w:t>www.marketwatch.com</w:t>
        </w:r>
      </w:hyperlink>
      <w:r w:rsidRPr="006C1FAA">
        <w:rPr>
          <w:b/>
          <w:i/>
          <w:color w:val="000000" w:themeColor="text1"/>
          <w:sz w:val="22"/>
          <w:szCs w:val="22"/>
        </w:rPr>
        <w:t xml:space="preserve"> 7/10/17)</w:t>
      </w:r>
    </w:p>
    <w:p w:rsidR="00545698" w:rsidRPr="00600B6A" w:rsidRDefault="00545698" w:rsidP="008E554F">
      <w:pPr>
        <w:pStyle w:val="NormalWeb"/>
        <w:spacing w:before="0" w:beforeAutospacing="0" w:after="0" w:afterAutospacing="0" w:line="276" w:lineRule="auto"/>
        <w:jc w:val="both"/>
        <w:textAlignment w:val="baseline"/>
        <w:rPr>
          <w:color w:val="000000" w:themeColor="text1"/>
          <w:sz w:val="25"/>
          <w:szCs w:val="25"/>
        </w:rPr>
      </w:pPr>
    </w:p>
    <w:p w:rsidR="00C00DB0" w:rsidRDefault="006466B2" w:rsidP="008E554F">
      <w:pPr>
        <w:pStyle w:val="NormalWeb"/>
        <w:spacing w:before="0" w:beforeAutospacing="0" w:after="0" w:afterAutospacing="0" w:line="276" w:lineRule="auto"/>
        <w:jc w:val="both"/>
        <w:textAlignment w:val="baseline"/>
        <w:rPr>
          <w:color w:val="000000" w:themeColor="text1"/>
          <w:sz w:val="25"/>
          <w:szCs w:val="25"/>
        </w:rPr>
      </w:pPr>
      <w:r w:rsidRPr="00600B6A">
        <w:rPr>
          <w:noProof/>
          <w:color w:val="000000" w:themeColor="text1"/>
        </w:rPr>
        <w:t>B</w:t>
      </w:r>
      <w:r w:rsidR="00C00DB0" w:rsidRPr="00600B6A">
        <w:rPr>
          <w:color w:val="000000" w:themeColor="text1"/>
          <w:sz w:val="25"/>
          <w:szCs w:val="25"/>
        </w:rPr>
        <w:t>onds</w:t>
      </w:r>
      <w:r w:rsidR="003601BA">
        <w:rPr>
          <w:color w:val="000000" w:themeColor="text1"/>
          <w:sz w:val="25"/>
          <w:szCs w:val="25"/>
        </w:rPr>
        <w:t xml:space="preserve"> </w:t>
      </w:r>
      <w:r w:rsidR="00C00DB0" w:rsidRPr="00600B6A">
        <w:rPr>
          <w:color w:val="000000" w:themeColor="text1"/>
          <w:sz w:val="25"/>
          <w:szCs w:val="25"/>
        </w:rPr>
        <w:t xml:space="preserve">are still </w:t>
      </w:r>
      <w:r w:rsidR="00545698">
        <w:rPr>
          <w:color w:val="000000" w:themeColor="text1"/>
          <w:sz w:val="25"/>
          <w:szCs w:val="25"/>
        </w:rPr>
        <w:t xml:space="preserve">considered </w:t>
      </w:r>
      <w:r w:rsidR="00C00DB0" w:rsidRPr="00600B6A">
        <w:rPr>
          <w:color w:val="000000" w:themeColor="text1"/>
          <w:sz w:val="25"/>
          <w:szCs w:val="25"/>
        </w:rPr>
        <w:t>expensive in all regions. According to Russell Investments 2017 Global Market Outlook, the U.S. has the closest fair value</w:t>
      </w:r>
      <w:r w:rsidR="00465160">
        <w:rPr>
          <w:color w:val="000000" w:themeColor="text1"/>
          <w:sz w:val="25"/>
          <w:szCs w:val="25"/>
        </w:rPr>
        <w:t>,</w:t>
      </w:r>
      <w:r w:rsidR="00C00DB0" w:rsidRPr="00600B6A">
        <w:rPr>
          <w:color w:val="000000" w:themeColor="text1"/>
          <w:sz w:val="25"/>
          <w:szCs w:val="25"/>
        </w:rPr>
        <w:t xml:space="preserve"> </w:t>
      </w:r>
      <w:r w:rsidR="00465160">
        <w:rPr>
          <w:color w:val="000000" w:themeColor="text1"/>
          <w:sz w:val="25"/>
          <w:szCs w:val="25"/>
        </w:rPr>
        <w:t>while</w:t>
      </w:r>
      <w:r w:rsidR="00C00DB0" w:rsidRPr="00600B6A">
        <w:rPr>
          <w:color w:val="000000" w:themeColor="text1"/>
          <w:sz w:val="25"/>
          <w:szCs w:val="25"/>
        </w:rPr>
        <w:t xml:space="preserve"> on the opposite end of the spectrum</w:t>
      </w:r>
      <w:r w:rsidR="00465160">
        <w:rPr>
          <w:color w:val="000000" w:themeColor="text1"/>
          <w:sz w:val="25"/>
          <w:szCs w:val="25"/>
        </w:rPr>
        <w:t xml:space="preserve"> are Germany and the United </w:t>
      </w:r>
      <w:r w:rsidR="00C00DB0" w:rsidRPr="00600B6A">
        <w:rPr>
          <w:color w:val="000000" w:themeColor="text1"/>
          <w:sz w:val="25"/>
          <w:szCs w:val="25"/>
        </w:rPr>
        <w:t>K</w:t>
      </w:r>
      <w:r w:rsidR="00465160">
        <w:rPr>
          <w:color w:val="000000" w:themeColor="text1"/>
          <w:sz w:val="25"/>
          <w:szCs w:val="25"/>
        </w:rPr>
        <w:t>ingdom</w:t>
      </w:r>
      <w:r w:rsidR="00C00DB0" w:rsidRPr="00600B6A">
        <w:rPr>
          <w:color w:val="000000" w:themeColor="text1"/>
          <w:sz w:val="25"/>
          <w:szCs w:val="25"/>
        </w:rPr>
        <w:t xml:space="preserve">. </w:t>
      </w:r>
      <w:r w:rsidR="00465160">
        <w:rPr>
          <w:color w:val="000000" w:themeColor="text1"/>
          <w:sz w:val="25"/>
          <w:szCs w:val="25"/>
        </w:rPr>
        <w:t xml:space="preserve"> </w:t>
      </w:r>
      <w:r w:rsidR="00C00DB0" w:rsidRPr="00600B6A">
        <w:rPr>
          <w:color w:val="000000" w:themeColor="text1"/>
          <w:sz w:val="25"/>
          <w:szCs w:val="25"/>
        </w:rPr>
        <w:t xml:space="preserve">Japan is still on task for their target of zero percent for the 10-year bond yield and the European Central Bank continues with negative rates and asset purchases until at least the end of this year, the report continues. </w:t>
      </w:r>
    </w:p>
    <w:p w:rsidR="00545698" w:rsidRDefault="00BD3E4F" w:rsidP="008E554F">
      <w:pPr>
        <w:pStyle w:val="NormalWeb"/>
        <w:spacing w:before="0" w:beforeAutospacing="0" w:after="0" w:afterAutospacing="0" w:line="276" w:lineRule="auto"/>
        <w:jc w:val="both"/>
        <w:textAlignment w:val="baseline"/>
        <w:rPr>
          <w:color w:val="000000" w:themeColor="text1"/>
          <w:sz w:val="25"/>
          <w:szCs w:val="25"/>
        </w:rPr>
      </w:pPr>
      <w:r>
        <w:rPr>
          <w:noProof/>
        </w:rPr>
        <w:drawing>
          <wp:anchor distT="91440" distB="91440" distL="182880" distR="182880" simplePos="0" relativeHeight="251755008" behindDoc="0" locked="0" layoutInCell="1" allowOverlap="1">
            <wp:simplePos x="0" y="0"/>
            <wp:positionH relativeFrom="column">
              <wp:posOffset>3667125</wp:posOffset>
            </wp:positionH>
            <wp:positionV relativeFrom="paragraph">
              <wp:posOffset>238125</wp:posOffset>
            </wp:positionV>
            <wp:extent cx="3373755" cy="3305175"/>
            <wp:effectExtent l="19050" t="19050" r="17145" b="28575"/>
            <wp:wrapSquare wrapText="bothSides"/>
            <wp:docPr id="7" name="Picture 7" descr="Image result for interest rate increase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terest rate increases 20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3755" cy="3305175"/>
                    </a:xfrm>
                    <a:prstGeom prst="rect">
                      <a:avLst/>
                    </a:prstGeom>
                    <a:noFill/>
                    <a:ln>
                      <a:solidFill>
                        <a:srgbClr val="000099"/>
                      </a:solidFill>
                    </a:ln>
                  </pic:spPr>
                </pic:pic>
              </a:graphicData>
            </a:graphic>
            <wp14:sizeRelH relativeFrom="page">
              <wp14:pctWidth>0</wp14:pctWidth>
            </wp14:sizeRelH>
            <wp14:sizeRelV relativeFrom="page">
              <wp14:pctHeight>0</wp14:pctHeight>
            </wp14:sizeRelV>
          </wp:anchor>
        </w:drawing>
      </w:r>
    </w:p>
    <w:p w:rsidR="00545698" w:rsidRPr="00600B6A" w:rsidRDefault="00545698" w:rsidP="008E554F">
      <w:pPr>
        <w:pStyle w:val="NormalWeb"/>
        <w:spacing w:before="0" w:beforeAutospacing="0" w:after="0" w:afterAutospacing="0" w:line="276" w:lineRule="auto"/>
        <w:jc w:val="both"/>
        <w:textAlignment w:val="baseline"/>
        <w:rPr>
          <w:color w:val="000000" w:themeColor="text1"/>
          <w:sz w:val="25"/>
          <w:szCs w:val="25"/>
        </w:rPr>
      </w:pPr>
      <w:r>
        <w:rPr>
          <w:color w:val="000000" w:themeColor="text1"/>
          <w:sz w:val="25"/>
          <w:szCs w:val="25"/>
        </w:rPr>
        <w:t>Additionally, the geopolitical pressures from North Korea and Syria remain potential global concerns that investors need to monitor.</w:t>
      </w:r>
      <w:r w:rsidR="00465160">
        <w:rPr>
          <w:color w:val="000000" w:themeColor="text1"/>
          <w:sz w:val="25"/>
          <w:szCs w:val="25"/>
        </w:rPr>
        <w:t xml:space="preserve"> For now, global concerns have not affected the equity markets, but investors still need to be attentive to global issues.</w:t>
      </w:r>
    </w:p>
    <w:p w:rsidR="00C00DB0" w:rsidRPr="00E66947" w:rsidRDefault="00C00DB0" w:rsidP="008E554F">
      <w:pPr>
        <w:pStyle w:val="NormalWeb"/>
        <w:spacing w:before="0" w:beforeAutospacing="0" w:after="0" w:afterAutospacing="0" w:line="276" w:lineRule="auto"/>
        <w:jc w:val="both"/>
        <w:textAlignment w:val="baseline"/>
        <w:rPr>
          <w:color w:val="2F5496" w:themeColor="accent5" w:themeShade="BF"/>
          <w:sz w:val="25"/>
          <w:szCs w:val="25"/>
        </w:rPr>
      </w:pPr>
    </w:p>
    <w:p w:rsidR="00C61771" w:rsidRDefault="00C61771" w:rsidP="00A75846">
      <w:pPr>
        <w:pStyle w:val="NormalWeb"/>
        <w:spacing w:before="0" w:beforeAutospacing="0" w:after="0" w:afterAutospacing="0" w:line="276" w:lineRule="auto"/>
        <w:jc w:val="center"/>
        <w:textAlignment w:val="baseline"/>
        <w:rPr>
          <w:rFonts w:ascii="Cambria" w:hAnsi="Cambria"/>
          <w:b/>
          <w:color w:val="003399"/>
          <w:sz w:val="32"/>
          <w:szCs w:val="32"/>
          <w:u w:val="single"/>
        </w:rPr>
      </w:pPr>
      <w:r>
        <w:rPr>
          <w:rFonts w:ascii="Cambria" w:hAnsi="Cambria"/>
          <w:b/>
          <w:color w:val="003399"/>
          <w:sz w:val="32"/>
          <w:szCs w:val="32"/>
          <w:u w:val="single"/>
        </w:rPr>
        <w:t>Oil Prices</w:t>
      </w:r>
    </w:p>
    <w:p w:rsidR="006470E2" w:rsidRDefault="006470E2" w:rsidP="008E554F">
      <w:pPr>
        <w:pStyle w:val="NormalWeb"/>
        <w:spacing w:before="0" w:beforeAutospacing="0" w:after="0" w:afterAutospacing="0" w:line="276" w:lineRule="auto"/>
        <w:jc w:val="both"/>
        <w:textAlignment w:val="baseline"/>
        <w:rPr>
          <w:color w:val="000000" w:themeColor="text1"/>
          <w:sz w:val="25"/>
          <w:szCs w:val="25"/>
        </w:rPr>
      </w:pPr>
    </w:p>
    <w:p w:rsidR="003010DD" w:rsidRPr="00600B6A" w:rsidRDefault="00545698" w:rsidP="008E554F">
      <w:pPr>
        <w:pStyle w:val="NormalWeb"/>
        <w:spacing w:before="0" w:beforeAutospacing="0" w:after="0" w:afterAutospacing="0" w:line="276" w:lineRule="auto"/>
        <w:jc w:val="both"/>
        <w:textAlignment w:val="baseline"/>
        <w:rPr>
          <w:color w:val="000000" w:themeColor="text1"/>
          <w:sz w:val="25"/>
          <w:szCs w:val="25"/>
        </w:rPr>
      </w:pPr>
      <w:r>
        <w:rPr>
          <w:color w:val="000000" w:themeColor="text1"/>
          <w:sz w:val="25"/>
          <w:szCs w:val="25"/>
        </w:rPr>
        <w:t>A</w:t>
      </w:r>
      <w:r w:rsidR="00C61771" w:rsidRPr="00600B6A">
        <w:rPr>
          <w:color w:val="000000" w:themeColor="text1"/>
          <w:sz w:val="25"/>
          <w:szCs w:val="25"/>
        </w:rPr>
        <w:t xml:space="preserve"> significant increase of U.S oil production</w:t>
      </w:r>
      <w:r>
        <w:rPr>
          <w:color w:val="000000" w:themeColor="text1"/>
          <w:sz w:val="25"/>
          <w:szCs w:val="25"/>
        </w:rPr>
        <w:t xml:space="preserve"> increased</w:t>
      </w:r>
      <w:r w:rsidR="00AF7FCA">
        <w:rPr>
          <w:color w:val="000000" w:themeColor="text1"/>
          <w:sz w:val="25"/>
          <w:szCs w:val="25"/>
        </w:rPr>
        <w:t xml:space="preserve"> the global supply of oil</w:t>
      </w:r>
      <w:r>
        <w:rPr>
          <w:color w:val="000000" w:themeColor="text1"/>
          <w:sz w:val="25"/>
          <w:szCs w:val="25"/>
        </w:rPr>
        <w:t xml:space="preserve"> in the first half of 2017.  O</w:t>
      </w:r>
      <w:r w:rsidR="00C61771" w:rsidRPr="00600B6A">
        <w:rPr>
          <w:color w:val="000000" w:themeColor="text1"/>
          <w:sz w:val="25"/>
          <w:szCs w:val="25"/>
        </w:rPr>
        <w:t>il prices continue to stay low, with the price of WTI finding itself steadying between the $44-45/bbl range. With these lower oil prices, U.S. production may begin to slow down.  This, along with OPEC attempting to control production levels, may cause oils prices to rebound for the second half of 2017.</w:t>
      </w:r>
      <w:r w:rsidR="00A75846" w:rsidRPr="00600B6A">
        <w:rPr>
          <w:color w:val="000000" w:themeColor="text1"/>
          <w:sz w:val="25"/>
          <w:szCs w:val="25"/>
        </w:rPr>
        <w:t xml:space="preserve"> </w:t>
      </w:r>
      <w:r w:rsidR="00C87BB3" w:rsidRPr="006C1FAA">
        <w:rPr>
          <w:b/>
          <w:i/>
          <w:color w:val="000000" w:themeColor="text1"/>
          <w:sz w:val="22"/>
          <w:szCs w:val="22"/>
        </w:rPr>
        <w:t>(</w:t>
      </w:r>
      <w:hyperlink r:id="rId18" w:history="1">
        <w:r w:rsidR="003010DD" w:rsidRPr="006C1FAA">
          <w:rPr>
            <w:b/>
            <w:i/>
            <w:color w:val="000000" w:themeColor="text1"/>
            <w:sz w:val="22"/>
            <w:szCs w:val="22"/>
          </w:rPr>
          <w:t>www.forbes.com</w:t>
        </w:r>
      </w:hyperlink>
      <w:r w:rsidR="00840F08" w:rsidRPr="006C1FAA">
        <w:rPr>
          <w:b/>
          <w:i/>
          <w:color w:val="000000" w:themeColor="text1"/>
          <w:sz w:val="22"/>
          <w:szCs w:val="22"/>
        </w:rPr>
        <w:t xml:space="preserve"> 6/19/17</w:t>
      </w:r>
      <w:r w:rsidR="00C87BB3" w:rsidRPr="006C1FAA">
        <w:rPr>
          <w:b/>
          <w:i/>
          <w:color w:val="000000" w:themeColor="text1"/>
          <w:sz w:val="22"/>
          <w:szCs w:val="22"/>
        </w:rPr>
        <w:t>)</w:t>
      </w:r>
      <w:r w:rsidR="003010DD" w:rsidRPr="00600B6A">
        <w:rPr>
          <w:i/>
          <w:color w:val="000000" w:themeColor="text1"/>
          <w:sz w:val="22"/>
          <w:szCs w:val="25"/>
        </w:rPr>
        <w:t xml:space="preserve"> </w:t>
      </w:r>
    </w:p>
    <w:p w:rsidR="003010DD" w:rsidRPr="00600B6A" w:rsidRDefault="003010DD" w:rsidP="008E554F">
      <w:pPr>
        <w:pStyle w:val="NormalWeb"/>
        <w:spacing w:before="0" w:beforeAutospacing="0" w:after="0" w:afterAutospacing="0" w:line="276" w:lineRule="auto"/>
        <w:jc w:val="both"/>
        <w:textAlignment w:val="baseline"/>
        <w:rPr>
          <w:color w:val="000000" w:themeColor="text1"/>
          <w:sz w:val="25"/>
          <w:szCs w:val="25"/>
        </w:rPr>
      </w:pPr>
    </w:p>
    <w:p w:rsidR="00DE11AE" w:rsidRDefault="003010DD" w:rsidP="001C290F">
      <w:pPr>
        <w:pStyle w:val="NormalWeb"/>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"It's going to be difficult to have a rally unless there's a disruption or some news f</w:t>
      </w:r>
      <w:r w:rsidR="00E709F2">
        <w:rPr>
          <w:color w:val="000000" w:themeColor="text1"/>
          <w:sz w:val="25"/>
          <w:szCs w:val="25"/>
        </w:rPr>
        <w:t>rom OPEC," said Olivier Jakob, Managing D</w:t>
      </w:r>
      <w:r w:rsidRPr="00600B6A">
        <w:rPr>
          <w:color w:val="000000" w:themeColor="text1"/>
          <w:sz w:val="25"/>
          <w:szCs w:val="25"/>
        </w:rPr>
        <w:t xml:space="preserve">irector with PetroMatrix. </w:t>
      </w:r>
      <w:r w:rsidR="001C290F" w:rsidRPr="00600B6A">
        <w:rPr>
          <w:color w:val="000000" w:themeColor="text1"/>
          <w:sz w:val="25"/>
          <w:szCs w:val="25"/>
        </w:rPr>
        <w:t>Without any major global conflicts that restrict oil exportation or OPEC inundating the market with excess crud</w:t>
      </w:r>
      <w:r w:rsidR="001C290F">
        <w:rPr>
          <w:color w:val="000000" w:themeColor="text1"/>
          <w:sz w:val="25"/>
          <w:szCs w:val="25"/>
        </w:rPr>
        <w:t xml:space="preserve">e, oil </w:t>
      </w:r>
      <w:r w:rsidR="001C290F">
        <w:rPr>
          <w:color w:val="000000" w:themeColor="text1"/>
          <w:sz w:val="25"/>
          <w:szCs w:val="25"/>
        </w:rPr>
        <w:t xml:space="preserve">prices should not expect to see </w:t>
      </w:r>
      <w:r w:rsidR="001C290F" w:rsidRPr="00600B6A">
        <w:rPr>
          <w:color w:val="000000" w:themeColor="text1"/>
          <w:sz w:val="25"/>
          <w:szCs w:val="25"/>
        </w:rPr>
        <w:t>major</w:t>
      </w:r>
      <w:r w:rsidR="001C290F">
        <w:rPr>
          <w:color w:val="000000" w:themeColor="text1"/>
          <w:sz w:val="25"/>
          <w:szCs w:val="25"/>
        </w:rPr>
        <w:t xml:space="preserve"> price fluctuations for the remainder</w:t>
      </w:r>
      <w:r w:rsidR="001C290F" w:rsidRPr="00600B6A">
        <w:rPr>
          <w:color w:val="000000" w:themeColor="text1"/>
          <w:sz w:val="25"/>
          <w:szCs w:val="25"/>
        </w:rPr>
        <w:t xml:space="preserve"> of 2017. </w:t>
      </w:r>
    </w:p>
    <w:p w:rsidR="003010DD" w:rsidRPr="006C1FAA" w:rsidRDefault="001C290F" w:rsidP="001C290F">
      <w:pPr>
        <w:pStyle w:val="NormalWeb"/>
        <w:spacing w:before="0" w:beforeAutospacing="0" w:after="0" w:afterAutospacing="0" w:line="276" w:lineRule="auto"/>
        <w:jc w:val="both"/>
        <w:textAlignment w:val="baseline"/>
        <w:rPr>
          <w:b/>
          <w:i/>
          <w:color w:val="000000" w:themeColor="text1"/>
          <w:sz w:val="22"/>
          <w:szCs w:val="22"/>
        </w:rPr>
      </w:pPr>
      <w:r w:rsidRPr="006C1FAA">
        <w:rPr>
          <w:b/>
          <w:i/>
          <w:color w:val="000000" w:themeColor="text1"/>
          <w:sz w:val="22"/>
          <w:szCs w:val="22"/>
        </w:rPr>
        <w:t>(</w:t>
      </w:r>
      <w:hyperlink r:id="rId19" w:history="1">
        <w:r w:rsidRPr="006C1FAA">
          <w:rPr>
            <w:b/>
            <w:i/>
            <w:color w:val="000000" w:themeColor="text1"/>
            <w:sz w:val="22"/>
            <w:szCs w:val="22"/>
          </w:rPr>
          <w:t>www.forbes.com</w:t>
        </w:r>
      </w:hyperlink>
      <w:r w:rsidR="00840F08" w:rsidRPr="006C1FAA">
        <w:rPr>
          <w:b/>
          <w:i/>
          <w:color w:val="000000" w:themeColor="text1"/>
          <w:sz w:val="22"/>
          <w:szCs w:val="22"/>
        </w:rPr>
        <w:t xml:space="preserve"> 6/19/1</w:t>
      </w:r>
      <w:r w:rsidR="00D64035" w:rsidRPr="006C1FAA">
        <w:rPr>
          <w:b/>
          <w:i/>
          <w:color w:val="000000" w:themeColor="text1"/>
          <w:sz w:val="22"/>
          <w:szCs w:val="22"/>
        </w:rPr>
        <w:t>7</w:t>
      </w:r>
      <w:r w:rsidRPr="006C1FAA">
        <w:rPr>
          <w:b/>
          <w:i/>
          <w:color w:val="000000" w:themeColor="text1"/>
          <w:sz w:val="22"/>
          <w:szCs w:val="22"/>
        </w:rPr>
        <w:t xml:space="preserve">, </w:t>
      </w:r>
      <w:hyperlink r:id="rId20" w:history="1">
        <w:r w:rsidR="003010DD" w:rsidRPr="006C1FAA">
          <w:rPr>
            <w:b/>
            <w:i/>
            <w:color w:val="000000" w:themeColor="text1"/>
            <w:sz w:val="22"/>
            <w:szCs w:val="22"/>
          </w:rPr>
          <w:t>www.cnbc.com</w:t>
        </w:r>
      </w:hyperlink>
      <w:r w:rsidR="00D64035" w:rsidRPr="006C1FAA">
        <w:rPr>
          <w:b/>
          <w:i/>
          <w:color w:val="000000" w:themeColor="text1"/>
          <w:sz w:val="22"/>
          <w:szCs w:val="22"/>
        </w:rPr>
        <w:t xml:space="preserve"> 6/15/17</w:t>
      </w:r>
      <w:r w:rsidR="003010DD" w:rsidRPr="006C1FAA">
        <w:rPr>
          <w:b/>
          <w:i/>
          <w:color w:val="000000" w:themeColor="text1"/>
          <w:sz w:val="22"/>
          <w:szCs w:val="22"/>
        </w:rPr>
        <w:t xml:space="preserve">) </w:t>
      </w:r>
    </w:p>
    <w:p w:rsidR="006466B2" w:rsidRDefault="006466B2" w:rsidP="001A7975">
      <w:pPr>
        <w:tabs>
          <w:tab w:val="left" w:pos="540"/>
        </w:tabs>
        <w:spacing w:after="0" w:line="276" w:lineRule="auto"/>
        <w:rPr>
          <w:rFonts w:ascii="Cambria" w:hAnsi="Cambria"/>
          <w:b/>
          <w:color w:val="003399"/>
          <w:sz w:val="4"/>
          <w:szCs w:val="4"/>
          <w:u w:val="single"/>
        </w:rPr>
      </w:pPr>
    </w:p>
    <w:p w:rsidR="006466B2" w:rsidRDefault="006466B2" w:rsidP="00686722">
      <w:pPr>
        <w:tabs>
          <w:tab w:val="left" w:pos="540"/>
        </w:tabs>
        <w:spacing w:after="0" w:line="276" w:lineRule="auto"/>
        <w:jc w:val="center"/>
        <w:rPr>
          <w:rFonts w:ascii="Cambria" w:hAnsi="Cambria"/>
          <w:b/>
          <w:color w:val="003399"/>
          <w:sz w:val="4"/>
          <w:szCs w:val="4"/>
          <w:u w:val="single"/>
        </w:rPr>
      </w:pPr>
    </w:p>
    <w:p w:rsidR="006466B2" w:rsidRDefault="006466B2" w:rsidP="00686722">
      <w:pPr>
        <w:tabs>
          <w:tab w:val="left" w:pos="540"/>
        </w:tabs>
        <w:spacing w:after="0" w:line="276" w:lineRule="auto"/>
        <w:jc w:val="center"/>
        <w:rPr>
          <w:rFonts w:ascii="Cambria" w:hAnsi="Cambria"/>
          <w:b/>
          <w:color w:val="003399"/>
          <w:sz w:val="4"/>
          <w:szCs w:val="4"/>
          <w:u w:val="single"/>
        </w:rPr>
      </w:pPr>
    </w:p>
    <w:p w:rsidR="006466B2" w:rsidRDefault="006466B2" w:rsidP="006466B2">
      <w:pPr>
        <w:tabs>
          <w:tab w:val="left" w:pos="540"/>
        </w:tabs>
        <w:spacing w:after="0" w:line="276" w:lineRule="auto"/>
        <w:rPr>
          <w:rFonts w:ascii="Cambria" w:hAnsi="Cambria"/>
          <w:b/>
          <w:color w:val="003399"/>
          <w:sz w:val="4"/>
          <w:szCs w:val="4"/>
          <w:u w:val="single"/>
        </w:rPr>
      </w:pPr>
    </w:p>
    <w:p w:rsidR="006466B2" w:rsidRDefault="006466B2" w:rsidP="00686722">
      <w:pPr>
        <w:tabs>
          <w:tab w:val="left" w:pos="540"/>
        </w:tabs>
        <w:spacing w:after="0" w:line="276" w:lineRule="auto"/>
        <w:jc w:val="center"/>
        <w:rPr>
          <w:rFonts w:ascii="Cambria" w:hAnsi="Cambria"/>
          <w:b/>
          <w:color w:val="003399"/>
          <w:sz w:val="4"/>
          <w:szCs w:val="4"/>
          <w:u w:val="single"/>
        </w:rPr>
      </w:pPr>
    </w:p>
    <w:p w:rsidR="00DD7108" w:rsidRPr="0046017A" w:rsidRDefault="00DD7108" w:rsidP="006470E2">
      <w:pPr>
        <w:tabs>
          <w:tab w:val="left" w:pos="540"/>
        </w:tabs>
        <w:spacing w:after="0" w:line="276" w:lineRule="auto"/>
        <w:jc w:val="center"/>
        <w:rPr>
          <w:rFonts w:ascii="Cambria" w:hAnsi="Cambria"/>
          <w:b/>
          <w:color w:val="003399"/>
          <w:sz w:val="32"/>
          <w:szCs w:val="32"/>
          <w:u w:val="single"/>
        </w:rPr>
      </w:pPr>
      <w:r w:rsidRPr="0046017A">
        <w:rPr>
          <w:rFonts w:ascii="Cambria" w:hAnsi="Cambria"/>
          <w:b/>
          <w:color w:val="003399"/>
          <w:sz w:val="32"/>
          <w:szCs w:val="32"/>
          <w:u w:val="single"/>
        </w:rPr>
        <w:t>Interest Rates</w:t>
      </w:r>
    </w:p>
    <w:p w:rsidR="001A7975" w:rsidRPr="00600B6A" w:rsidRDefault="00C00DB0" w:rsidP="00BE2781">
      <w:pPr>
        <w:pStyle w:val="NormalWeb"/>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br/>
      </w:r>
      <w:r w:rsidR="0063678E" w:rsidRPr="00600B6A">
        <w:rPr>
          <w:color w:val="000000" w:themeColor="text1"/>
          <w:sz w:val="25"/>
          <w:szCs w:val="25"/>
        </w:rPr>
        <w:t>For 2017, interest rates</w:t>
      </w:r>
      <w:r w:rsidR="00585FE6" w:rsidRPr="00600B6A">
        <w:rPr>
          <w:color w:val="000000" w:themeColor="text1"/>
          <w:sz w:val="25"/>
          <w:szCs w:val="25"/>
        </w:rPr>
        <w:t xml:space="preserve"> should</w:t>
      </w:r>
      <w:r w:rsidR="0063678E" w:rsidRPr="00600B6A">
        <w:rPr>
          <w:color w:val="000000" w:themeColor="text1"/>
          <w:sz w:val="25"/>
          <w:szCs w:val="25"/>
        </w:rPr>
        <w:t xml:space="preserve"> remain</w:t>
      </w:r>
      <w:r w:rsidR="001C290F">
        <w:rPr>
          <w:color w:val="000000" w:themeColor="text1"/>
          <w:sz w:val="25"/>
          <w:szCs w:val="25"/>
        </w:rPr>
        <w:t xml:space="preserve"> high</w:t>
      </w:r>
      <w:r w:rsidR="0063678E" w:rsidRPr="00600B6A">
        <w:rPr>
          <w:color w:val="000000" w:themeColor="text1"/>
          <w:sz w:val="25"/>
          <w:szCs w:val="25"/>
        </w:rPr>
        <w:t xml:space="preserve"> on an investor’s watch list.  </w:t>
      </w:r>
      <w:r w:rsidR="002C4E09" w:rsidRPr="00600B6A">
        <w:rPr>
          <w:color w:val="000000" w:themeColor="text1"/>
          <w:sz w:val="25"/>
          <w:szCs w:val="25"/>
        </w:rPr>
        <w:t xml:space="preserve">As mentioned, the Fed’s raised </w:t>
      </w:r>
      <w:r w:rsidR="004E507F" w:rsidRPr="00600B6A">
        <w:rPr>
          <w:color w:val="000000" w:themeColor="text1"/>
          <w:sz w:val="25"/>
          <w:szCs w:val="25"/>
        </w:rPr>
        <w:t>interest rates by 25 basis points</w:t>
      </w:r>
      <w:r w:rsidR="001C290F">
        <w:rPr>
          <w:color w:val="000000" w:themeColor="text1"/>
          <w:sz w:val="25"/>
          <w:szCs w:val="25"/>
        </w:rPr>
        <w:t xml:space="preserve"> to 1% - 1.25% at their </w:t>
      </w:r>
      <w:r w:rsidR="002C4E09" w:rsidRPr="00600B6A">
        <w:rPr>
          <w:color w:val="000000" w:themeColor="text1"/>
          <w:sz w:val="25"/>
          <w:szCs w:val="25"/>
        </w:rPr>
        <w:t>June</w:t>
      </w:r>
      <w:r w:rsidR="001C290F">
        <w:rPr>
          <w:color w:val="000000" w:themeColor="text1"/>
          <w:sz w:val="25"/>
          <w:szCs w:val="25"/>
        </w:rPr>
        <w:t xml:space="preserve"> meeting</w:t>
      </w:r>
      <w:r w:rsidR="002C4E09" w:rsidRPr="00600B6A">
        <w:rPr>
          <w:color w:val="000000" w:themeColor="text1"/>
          <w:sz w:val="25"/>
          <w:szCs w:val="25"/>
        </w:rPr>
        <w:t>. This marked the second of three rate hikes</w:t>
      </w:r>
      <w:r w:rsidR="0020288E">
        <w:rPr>
          <w:color w:val="000000" w:themeColor="text1"/>
          <w:sz w:val="25"/>
          <w:szCs w:val="25"/>
        </w:rPr>
        <w:t xml:space="preserve"> </w:t>
      </w:r>
      <w:r w:rsidR="003F28DD">
        <w:rPr>
          <w:color w:val="000000" w:themeColor="text1"/>
          <w:sz w:val="25"/>
          <w:szCs w:val="25"/>
        </w:rPr>
        <w:t xml:space="preserve">that </w:t>
      </w:r>
      <w:r w:rsidR="003F28DD" w:rsidRPr="00600B6A">
        <w:rPr>
          <w:color w:val="000000" w:themeColor="text1"/>
          <w:sz w:val="25"/>
          <w:szCs w:val="25"/>
        </w:rPr>
        <w:t>the</w:t>
      </w:r>
      <w:r w:rsidR="00094967" w:rsidRPr="00600B6A">
        <w:rPr>
          <w:color w:val="000000" w:themeColor="text1"/>
          <w:sz w:val="25"/>
          <w:szCs w:val="25"/>
        </w:rPr>
        <w:t xml:space="preserve"> Federal Reserve</w:t>
      </w:r>
      <w:r w:rsidR="006A5BFA" w:rsidRPr="00600B6A">
        <w:rPr>
          <w:color w:val="000000" w:themeColor="text1"/>
          <w:sz w:val="25"/>
          <w:szCs w:val="25"/>
        </w:rPr>
        <w:t xml:space="preserve"> suggested we could see this year</w:t>
      </w:r>
      <w:r w:rsidR="00094967" w:rsidRPr="00600B6A">
        <w:rPr>
          <w:color w:val="000000" w:themeColor="text1"/>
          <w:sz w:val="25"/>
          <w:szCs w:val="25"/>
        </w:rPr>
        <w:t xml:space="preserve">. </w:t>
      </w:r>
      <w:r w:rsidR="003C0B66" w:rsidRPr="00600B6A">
        <w:rPr>
          <w:color w:val="000000" w:themeColor="text1"/>
          <w:sz w:val="25"/>
          <w:szCs w:val="25"/>
        </w:rPr>
        <w:t>There is a third rate increase expected before the end of 2017</w:t>
      </w:r>
      <w:r w:rsidR="001C290F">
        <w:rPr>
          <w:color w:val="000000" w:themeColor="text1"/>
          <w:sz w:val="25"/>
          <w:szCs w:val="25"/>
        </w:rPr>
        <w:t>. Interest rates need to be monitored and</w:t>
      </w:r>
      <w:r w:rsidR="00585FE6" w:rsidRPr="00600B6A">
        <w:rPr>
          <w:color w:val="000000" w:themeColor="text1"/>
          <w:sz w:val="25"/>
          <w:szCs w:val="25"/>
        </w:rPr>
        <w:t xml:space="preserve"> th</w:t>
      </w:r>
      <w:r w:rsidR="00F20277">
        <w:rPr>
          <w:color w:val="000000" w:themeColor="text1"/>
          <w:sz w:val="25"/>
          <w:szCs w:val="25"/>
        </w:rPr>
        <w:t>ere is</w:t>
      </w:r>
      <w:r w:rsidR="001C290F">
        <w:rPr>
          <w:color w:val="000000" w:themeColor="text1"/>
          <w:sz w:val="25"/>
          <w:szCs w:val="25"/>
        </w:rPr>
        <w:t xml:space="preserve"> some</w:t>
      </w:r>
      <w:r w:rsidR="00F20277">
        <w:rPr>
          <w:color w:val="000000" w:themeColor="text1"/>
          <w:sz w:val="25"/>
          <w:szCs w:val="25"/>
        </w:rPr>
        <w:t xml:space="preserve"> speculation </w:t>
      </w:r>
      <w:r w:rsidR="001C290F">
        <w:rPr>
          <w:color w:val="000000" w:themeColor="text1"/>
          <w:sz w:val="25"/>
          <w:szCs w:val="25"/>
        </w:rPr>
        <w:t>as to whether or not the</w:t>
      </w:r>
      <w:r w:rsidR="00F20277">
        <w:rPr>
          <w:color w:val="000000" w:themeColor="text1"/>
          <w:sz w:val="25"/>
          <w:szCs w:val="25"/>
        </w:rPr>
        <w:t xml:space="preserve"> Fed</w:t>
      </w:r>
      <w:r w:rsidR="001C290F">
        <w:rPr>
          <w:color w:val="000000" w:themeColor="text1"/>
          <w:sz w:val="25"/>
          <w:szCs w:val="25"/>
        </w:rPr>
        <w:t xml:space="preserve">s will actually decide </w:t>
      </w:r>
      <w:r w:rsidR="00585FE6" w:rsidRPr="00600B6A">
        <w:rPr>
          <w:color w:val="000000" w:themeColor="text1"/>
          <w:sz w:val="25"/>
          <w:szCs w:val="25"/>
        </w:rPr>
        <w:t>to increase the rate any more this year.</w:t>
      </w:r>
    </w:p>
    <w:p w:rsidR="001C290F" w:rsidRPr="00600B6A" w:rsidRDefault="0020288E" w:rsidP="001C290F">
      <w:pPr>
        <w:pStyle w:val="NormalWeb"/>
        <w:spacing w:before="0" w:beforeAutospacing="0" w:after="0" w:afterAutospacing="0" w:line="276" w:lineRule="auto"/>
        <w:jc w:val="both"/>
        <w:textAlignment w:val="baseline"/>
        <w:rPr>
          <w:color w:val="000000" w:themeColor="text1"/>
          <w:sz w:val="25"/>
          <w:szCs w:val="25"/>
        </w:rPr>
      </w:pPr>
      <w:r>
        <w:rPr>
          <w:color w:val="000000" w:themeColor="text1"/>
          <w:sz w:val="25"/>
          <w:szCs w:val="25"/>
        </w:rPr>
        <w:t>The Fed</w:t>
      </w:r>
      <w:r w:rsidR="001C290F">
        <w:rPr>
          <w:color w:val="000000" w:themeColor="text1"/>
          <w:sz w:val="25"/>
          <w:szCs w:val="25"/>
        </w:rPr>
        <w:t>s announced</w:t>
      </w:r>
      <w:r w:rsidR="001C290F" w:rsidRPr="00600B6A">
        <w:rPr>
          <w:color w:val="000000" w:themeColor="text1"/>
          <w:sz w:val="25"/>
          <w:szCs w:val="25"/>
        </w:rPr>
        <w:t xml:space="preserve"> in June that it will begin the daunting process of reducing its balance sheet that was expanded to help fight the housing crisis that began </w:t>
      </w:r>
      <w:r w:rsidR="001C290F">
        <w:rPr>
          <w:color w:val="000000" w:themeColor="text1"/>
          <w:sz w:val="25"/>
          <w:szCs w:val="25"/>
        </w:rPr>
        <w:t xml:space="preserve">almost a decade ago. </w:t>
      </w:r>
      <w:r w:rsidR="001C290F" w:rsidRPr="00600B6A">
        <w:rPr>
          <w:color w:val="000000" w:themeColor="text1"/>
          <w:sz w:val="25"/>
          <w:szCs w:val="25"/>
        </w:rPr>
        <w:t xml:space="preserve">Interest rates are an area that we will continue to watch. </w:t>
      </w:r>
      <w:r w:rsidR="001C290F">
        <w:rPr>
          <w:color w:val="000000" w:themeColor="text1"/>
          <w:sz w:val="25"/>
          <w:szCs w:val="25"/>
        </w:rPr>
        <w:t xml:space="preserve">Investors should </w:t>
      </w:r>
      <w:r w:rsidR="001C290F" w:rsidRPr="00600B6A">
        <w:rPr>
          <w:color w:val="000000" w:themeColor="text1"/>
          <w:sz w:val="25"/>
          <w:szCs w:val="25"/>
        </w:rPr>
        <w:t>continue to monitor how the bond and equity markets fare with the reduction of Federal Reserve stimulus money.</w:t>
      </w:r>
    </w:p>
    <w:p w:rsidR="004A2A86" w:rsidRPr="00600B6A" w:rsidRDefault="004A2A86" w:rsidP="00BE2781">
      <w:pPr>
        <w:pStyle w:val="NormalWeb"/>
        <w:spacing w:before="0" w:beforeAutospacing="0" w:after="0" w:afterAutospacing="0" w:line="276" w:lineRule="auto"/>
        <w:jc w:val="both"/>
        <w:textAlignment w:val="baseline"/>
        <w:rPr>
          <w:color w:val="000000" w:themeColor="text1"/>
          <w:sz w:val="25"/>
          <w:szCs w:val="25"/>
        </w:rPr>
      </w:pPr>
    </w:p>
    <w:p w:rsidR="00981B09" w:rsidRPr="00600B6A" w:rsidRDefault="001128F7" w:rsidP="00BE2781">
      <w:pPr>
        <w:pStyle w:val="NormalWeb"/>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 xml:space="preserve">As </w:t>
      </w:r>
      <w:r w:rsidR="00465160">
        <w:rPr>
          <w:color w:val="000000" w:themeColor="text1"/>
          <w:sz w:val="25"/>
          <w:szCs w:val="25"/>
        </w:rPr>
        <w:t xml:space="preserve">short term </w:t>
      </w:r>
      <w:r w:rsidRPr="00600B6A">
        <w:rPr>
          <w:color w:val="000000" w:themeColor="text1"/>
          <w:sz w:val="25"/>
          <w:szCs w:val="25"/>
        </w:rPr>
        <w:t xml:space="preserve">interest rates rose, the 10-year Treasury yield fell. </w:t>
      </w:r>
      <w:r w:rsidR="00395ABA" w:rsidRPr="00600B6A">
        <w:rPr>
          <w:color w:val="000000" w:themeColor="text1"/>
          <w:sz w:val="25"/>
          <w:szCs w:val="25"/>
        </w:rPr>
        <w:t xml:space="preserve">On June 15, the </w:t>
      </w:r>
      <w:r w:rsidR="003329F0" w:rsidRPr="00600B6A">
        <w:rPr>
          <w:color w:val="000000" w:themeColor="text1"/>
          <w:sz w:val="25"/>
          <w:szCs w:val="25"/>
        </w:rPr>
        <w:t xml:space="preserve">10-year Treasury </w:t>
      </w:r>
      <w:r w:rsidR="00395ABA" w:rsidRPr="00600B6A">
        <w:rPr>
          <w:color w:val="000000" w:themeColor="text1"/>
          <w:sz w:val="25"/>
          <w:szCs w:val="25"/>
        </w:rPr>
        <w:t>yield dro</w:t>
      </w:r>
      <w:r w:rsidR="003329F0">
        <w:rPr>
          <w:color w:val="000000" w:themeColor="text1"/>
          <w:sz w:val="25"/>
          <w:szCs w:val="25"/>
        </w:rPr>
        <w:t>pped s</w:t>
      </w:r>
      <w:r w:rsidR="00221BDF">
        <w:rPr>
          <w:color w:val="000000" w:themeColor="text1"/>
          <w:sz w:val="25"/>
          <w:szCs w:val="25"/>
        </w:rPr>
        <w:t xml:space="preserve">ix basis points to 2.15%, which was </w:t>
      </w:r>
      <w:r w:rsidR="003329F0">
        <w:rPr>
          <w:color w:val="000000" w:themeColor="text1"/>
          <w:sz w:val="25"/>
          <w:szCs w:val="25"/>
        </w:rPr>
        <w:t xml:space="preserve">close </w:t>
      </w:r>
      <w:r w:rsidR="00221BDF">
        <w:rPr>
          <w:color w:val="000000" w:themeColor="text1"/>
          <w:sz w:val="25"/>
          <w:szCs w:val="25"/>
        </w:rPr>
        <w:t>to a</w:t>
      </w:r>
      <w:r w:rsidR="00395ABA" w:rsidRPr="00600B6A">
        <w:rPr>
          <w:color w:val="000000" w:themeColor="text1"/>
          <w:sz w:val="25"/>
          <w:szCs w:val="25"/>
        </w:rPr>
        <w:t xml:space="preserve"> seven-month low</w:t>
      </w:r>
      <w:r w:rsidR="003329F0">
        <w:rPr>
          <w:color w:val="000000" w:themeColor="text1"/>
          <w:sz w:val="25"/>
          <w:szCs w:val="25"/>
        </w:rPr>
        <w:t xml:space="preserve"> that eventually </w:t>
      </w:r>
      <w:r w:rsidR="00465160">
        <w:rPr>
          <w:color w:val="000000" w:themeColor="text1"/>
          <w:sz w:val="25"/>
          <w:szCs w:val="25"/>
        </w:rPr>
        <w:t>moved</w:t>
      </w:r>
      <w:r w:rsidR="00395ABA" w:rsidRPr="00600B6A">
        <w:rPr>
          <w:color w:val="000000" w:themeColor="text1"/>
          <w:sz w:val="25"/>
          <w:szCs w:val="25"/>
        </w:rPr>
        <w:t xml:space="preserve"> back up to close at 2.31% </w:t>
      </w:r>
      <w:r w:rsidR="003329F0">
        <w:rPr>
          <w:color w:val="000000" w:themeColor="text1"/>
          <w:sz w:val="25"/>
          <w:szCs w:val="25"/>
        </w:rPr>
        <w:t>for</w:t>
      </w:r>
      <w:r w:rsidR="00395ABA" w:rsidRPr="00600B6A">
        <w:rPr>
          <w:color w:val="000000" w:themeColor="text1"/>
          <w:sz w:val="25"/>
          <w:szCs w:val="25"/>
        </w:rPr>
        <w:t xml:space="preserve"> the second quarter.</w:t>
      </w:r>
      <w:r w:rsidR="00221BDF">
        <w:rPr>
          <w:color w:val="000000" w:themeColor="text1"/>
          <w:sz w:val="25"/>
          <w:szCs w:val="25"/>
        </w:rPr>
        <w:t xml:space="preserve"> </w:t>
      </w:r>
      <w:r w:rsidR="00221BDF" w:rsidRPr="006C1FAA">
        <w:rPr>
          <w:b/>
          <w:i/>
          <w:color w:val="000000" w:themeColor="text1"/>
          <w:sz w:val="22"/>
          <w:szCs w:val="22"/>
        </w:rPr>
        <w:t>(</w:t>
      </w:r>
      <w:hyperlink r:id="rId21" w:history="1">
        <w:r w:rsidR="00221BDF" w:rsidRPr="006C1FAA">
          <w:rPr>
            <w:b/>
            <w:i/>
            <w:color w:val="000000" w:themeColor="text1"/>
            <w:sz w:val="22"/>
            <w:szCs w:val="22"/>
          </w:rPr>
          <w:t>www.seekingalpha.com</w:t>
        </w:r>
      </w:hyperlink>
      <w:r w:rsidR="00221BDF" w:rsidRPr="006C1FAA">
        <w:rPr>
          <w:b/>
          <w:i/>
          <w:color w:val="000000" w:themeColor="text1"/>
          <w:sz w:val="22"/>
          <w:szCs w:val="22"/>
        </w:rPr>
        <w:t xml:space="preserve"> 6/16/2017; ycharts.com)</w:t>
      </w:r>
    </w:p>
    <w:p w:rsidR="009E56F3" w:rsidRPr="00600B6A" w:rsidRDefault="009E56F3" w:rsidP="00BE2781">
      <w:pPr>
        <w:pStyle w:val="NormalWeb"/>
        <w:spacing w:before="0" w:beforeAutospacing="0" w:after="0" w:afterAutospacing="0" w:line="276" w:lineRule="auto"/>
        <w:jc w:val="both"/>
        <w:textAlignment w:val="baseline"/>
        <w:rPr>
          <w:color w:val="000000" w:themeColor="text1"/>
          <w:sz w:val="25"/>
          <w:szCs w:val="25"/>
        </w:rPr>
      </w:pPr>
    </w:p>
    <w:p w:rsidR="003329F0" w:rsidRDefault="003329F0" w:rsidP="00BE2781">
      <w:pPr>
        <w:pStyle w:val="NormalWeb"/>
        <w:spacing w:before="0" w:beforeAutospacing="0" w:after="0" w:afterAutospacing="0" w:line="276" w:lineRule="auto"/>
        <w:jc w:val="both"/>
        <w:textAlignment w:val="baseline"/>
        <w:rPr>
          <w:color w:val="000000" w:themeColor="text1"/>
          <w:sz w:val="25"/>
          <w:szCs w:val="25"/>
        </w:rPr>
      </w:pPr>
      <w:r>
        <w:rPr>
          <w:color w:val="000000" w:themeColor="text1"/>
          <w:sz w:val="25"/>
          <w:szCs w:val="25"/>
        </w:rPr>
        <w:t>Interest rate c</w:t>
      </w:r>
      <w:r w:rsidR="009E56F3" w:rsidRPr="00600B6A">
        <w:rPr>
          <w:color w:val="000000" w:themeColor="text1"/>
          <w:sz w:val="25"/>
          <w:szCs w:val="25"/>
        </w:rPr>
        <w:t>oncern</w:t>
      </w:r>
      <w:r w:rsidR="00465160">
        <w:rPr>
          <w:color w:val="000000" w:themeColor="text1"/>
          <w:sz w:val="25"/>
          <w:szCs w:val="25"/>
        </w:rPr>
        <w:t>s</w:t>
      </w:r>
      <w:r w:rsidR="009E56F3" w:rsidRPr="00600B6A">
        <w:rPr>
          <w:color w:val="000000" w:themeColor="text1"/>
          <w:sz w:val="25"/>
          <w:szCs w:val="25"/>
        </w:rPr>
        <w:t xml:space="preserve"> arose w</w:t>
      </w:r>
      <w:r w:rsidR="00A756DA">
        <w:rPr>
          <w:color w:val="000000" w:themeColor="text1"/>
          <w:sz w:val="25"/>
          <w:szCs w:val="25"/>
        </w:rPr>
        <w:t xml:space="preserve">hen </w:t>
      </w:r>
      <w:r>
        <w:rPr>
          <w:color w:val="000000" w:themeColor="text1"/>
          <w:sz w:val="25"/>
          <w:szCs w:val="25"/>
        </w:rPr>
        <w:t xml:space="preserve">Fed </w:t>
      </w:r>
      <w:r w:rsidR="002645DF">
        <w:rPr>
          <w:color w:val="000000" w:themeColor="text1"/>
          <w:sz w:val="25"/>
          <w:szCs w:val="25"/>
        </w:rPr>
        <w:t>C</w:t>
      </w:r>
      <w:r>
        <w:rPr>
          <w:color w:val="000000" w:themeColor="text1"/>
          <w:sz w:val="25"/>
          <w:szCs w:val="25"/>
        </w:rPr>
        <w:t xml:space="preserve">hairwoman </w:t>
      </w:r>
      <w:r w:rsidR="00A756DA">
        <w:rPr>
          <w:color w:val="000000" w:themeColor="text1"/>
          <w:sz w:val="25"/>
          <w:szCs w:val="25"/>
        </w:rPr>
        <w:t xml:space="preserve">Janet Yellen announced that, </w:t>
      </w:r>
      <w:r w:rsidR="009E56F3" w:rsidRPr="00600B6A">
        <w:rPr>
          <w:color w:val="000000" w:themeColor="text1"/>
          <w:sz w:val="25"/>
          <w:szCs w:val="25"/>
        </w:rPr>
        <w:t>“The recent</w:t>
      </w:r>
      <w:r w:rsidR="00A756DA">
        <w:rPr>
          <w:color w:val="000000" w:themeColor="text1"/>
          <w:sz w:val="25"/>
          <w:szCs w:val="25"/>
        </w:rPr>
        <w:t xml:space="preserve"> lower reading on inflation has</w:t>
      </w:r>
      <w:r w:rsidR="009E56F3" w:rsidRPr="00600B6A">
        <w:rPr>
          <w:color w:val="000000" w:themeColor="text1"/>
          <w:sz w:val="25"/>
          <w:szCs w:val="25"/>
        </w:rPr>
        <w:t xml:space="preserve"> been driven significantly by what appears to be one-off reductions </w:t>
      </w:r>
      <w:r w:rsidR="00E35D29" w:rsidRPr="00600B6A">
        <w:rPr>
          <w:color w:val="000000" w:themeColor="text1"/>
          <w:sz w:val="25"/>
          <w:szCs w:val="25"/>
        </w:rPr>
        <w:t>in certain categories of prices</w:t>
      </w:r>
      <w:r w:rsidR="00E31699" w:rsidRPr="00600B6A">
        <w:rPr>
          <w:color w:val="000000" w:themeColor="text1"/>
          <w:sz w:val="25"/>
          <w:szCs w:val="25"/>
        </w:rPr>
        <w:t>,” reflecting the Federal Open Market Committee’s reduction in their forecast for headline inflation down to 1.6% from the 2</w:t>
      </w:r>
      <w:r w:rsidR="00E35D29" w:rsidRPr="00600B6A">
        <w:rPr>
          <w:color w:val="000000" w:themeColor="text1"/>
          <w:sz w:val="25"/>
          <w:szCs w:val="25"/>
        </w:rPr>
        <w:t xml:space="preserve">% </w:t>
      </w:r>
      <w:r w:rsidR="00E31699" w:rsidRPr="00600B6A">
        <w:rPr>
          <w:color w:val="000000" w:themeColor="text1"/>
          <w:sz w:val="25"/>
          <w:szCs w:val="25"/>
        </w:rPr>
        <w:t>target</w:t>
      </w:r>
      <w:r w:rsidR="00E35D29" w:rsidRPr="00600B6A">
        <w:rPr>
          <w:color w:val="000000" w:themeColor="text1"/>
          <w:sz w:val="25"/>
          <w:szCs w:val="25"/>
        </w:rPr>
        <w:t>. Yellen herself is not concerned about the weakening inflation trend, stating that it reflects the, “progress the economy has m</w:t>
      </w:r>
      <w:r w:rsidR="001A7975" w:rsidRPr="00600B6A">
        <w:rPr>
          <w:color w:val="000000" w:themeColor="text1"/>
          <w:sz w:val="25"/>
          <w:szCs w:val="25"/>
        </w:rPr>
        <w:t>ade and is</w:t>
      </w:r>
      <w:r w:rsidR="00E35D29" w:rsidRPr="00600B6A">
        <w:rPr>
          <w:color w:val="000000" w:themeColor="text1"/>
          <w:sz w:val="25"/>
          <w:szCs w:val="25"/>
        </w:rPr>
        <w:t xml:space="preserve"> expected to make toward maximum employment and price stability assigned to us by law.”</w:t>
      </w:r>
      <w:r w:rsidR="009D155B" w:rsidRPr="00600B6A">
        <w:rPr>
          <w:color w:val="000000" w:themeColor="text1"/>
          <w:sz w:val="25"/>
          <w:szCs w:val="25"/>
        </w:rPr>
        <w:t xml:space="preserve"> </w:t>
      </w:r>
    </w:p>
    <w:p w:rsidR="009E56F3" w:rsidRPr="006C1FAA" w:rsidRDefault="009D155B" w:rsidP="00BE2781">
      <w:pPr>
        <w:pStyle w:val="NormalWeb"/>
        <w:spacing w:before="0" w:beforeAutospacing="0" w:after="0" w:afterAutospacing="0" w:line="276" w:lineRule="auto"/>
        <w:jc w:val="both"/>
        <w:textAlignment w:val="baseline"/>
        <w:rPr>
          <w:b/>
          <w:i/>
          <w:color w:val="000000" w:themeColor="text1"/>
          <w:sz w:val="22"/>
          <w:szCs w:val="22"/>
        </w:rPr>
      </w:pPr>
      <w:r w:rsidRPr="006C1FAA">
        <w:rPr>
          <w:b/>
          <w:i/>
          <w:color w:val="000000" w:themeColor="text1"/>
          <w:sz w:val="22"/>
          <w:szCs w:val="22"/>
        </w:rPr>
        <w:t>(</w:t>
      </w:r>
      <w:hyperlink r:id="rId22" w:history="1">
        <w:r w:rsidR="003329F0" w:rsidRPr="006C1FAA">
          <w:rPr>
            <w:b/>
            <w:i/>
            <w:color w:val="000000" w:themeColor="text1"/>
            <w:sz w:val="22"/>
            <w:szCs w:val="22"/>
          </w:rPr>
          <w:t>www.cnbc.com</w:t>
        </w:r>
      </w:hyperlink>
      <w:r w:rsidR="00A05743" w:rsidRPr="006C1FAA">
        <w:rPr>
          <w:b/>
          <w:i/>
          <w:color w:val="000000" w:themeColor="text1"/>
          <w:sz w:val="22"/>
          <w:szCs w:val="22"/>
        </w:rPr>
        <w:t xml:space="preserve"> 6/14/17</w:t>
      </w:r>
      <w:r w:rsidRPr="006C1FAA">
        <w:rPr>
          <w:b/>
          <w:i/>
          <w:color w:val="000000" w:themeColor="text1"/>
          <w:sz w:val="22"/>
          <w:szCs w:val="22"/>
        </w:rPr>
        <w:t>)</w:t>
      </w:r>
    </w:p>
    <w:p w:rsidR="003329F0" w:rsidRDefault="003329F0" w:rsidP="00BE2781">
      <w:pPr>
        <w:pStyle w:val="NormalWeb"/>
        <w:spacing w:before="0" w:beforeAutospacing="0" w:after="0" w:afterAutospacing="0" w:line="276" w:lineRule="auto"/>
        <w:jc w:val="both"/>
        <w:textAlignment w:val="baseline"/>
        <w:rPr>
          <w:i/>
          <w:color w:val="000000" w:themeColor="text1"/>
          <w:sz w:val="22"/>
          <w:szCs w:val="25"/>
        </w:rPr>
      </w:pPr>
    </w:p>
    <w:p w:rsidR="00465160" w:rsidRPr="00A05743" w:rsidRDefault="003F28DD" w:rsidP="00465160">
      <w:pPr>
        <w:pStyle w:val="NormalWeb"/>
        <w:spacing w:before="0" w:beforeAutospacing="0" w:after="0" w:afterAutospacing="0" w:line="276" w:lineRule="auto"/>
        <w:jc w:val="both"/>
        <w:textAlignment w:val="baseline"/>
        <w:rPr>
          <w:i/>
          <w:color w:val="000000" w:themeColor="text1"/>
          <w:sz w:val="22"/>
        </w:rPr>
      </w:pPr>
      <w:r>
        <w:rPr>
          <w:noProof/>
        </w:rPr>
        <w:drawing>
          <wp:anchor distT="0" distB="0" distL="114300" distR="114300" simplePos="0" relativeHeight="251764224" behindDoc="1" locked="0" layoutInCell="1" allowOverlap="1">
            <wp:simplePos x="0" y="0"/>
            <wp:positionH relativeFrom="column">
              <wp:posOffset>38100</wp:posOffset>
            </wp:positionH>
            <wp:positionV relativeFrom="paragraph">
              <wp:posOffset>1913255</wp:posOffset>
            </wp:positionV>
            <wp:extent cx="7029450" cy="3162935"/>
            <wp:effectExtent l="19050" t="19050" r="19050" b="18415"/>
            <wp:wrapTight wrapText="bothSides">
              <wp:wrapPolygon edited="0">
                <wp:start x="-59" y="-130"/>
                <wp:lineTo x="-59" y="21596"/>
                <wp:lineTo x="21600" y="21596"/>
                <wp:lineTo x="21600" y="-130"/>
                <wp:lineTo x="-59" y="-130"/>
              </wp:wrapPolygon>
            </wp:wrapTight>
            <wp:docPr id="3" name="Picture 3" descr="Image result for fed funds rate char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ed funds rate chart 20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29450" cy="3162935"/>
                    </a:xfrm>
                    <a:prstGeom prst="rect">
                      <a:avLst/>
                    </a:prstGeom>
                    <a:noFill/>
                    <a:ln w="15875">
                      <a:solidFill>
                        <a:srgbClr val="000099"/>
                      </a:solidFill>
                    </a:ln>
                  </pic:spPr>
                </pic:pic>
              </a:graphicData>
            </a:graphic>
            <wp14:sizeRelH relativeFrom="page">
              <wp14:pctWidth>0</wp14:pctWidth>
            </wp14:sizeRelH>
            <wp14:sizeRelV relativeFrom="page">
              <wp14:pctHeight>0</wp14:pctHeight>
            </wp14:sizeRelV>
          </wp:anchor>
        </w:drawing>
      </w:r>
      <w:r w:rsidR="00465160">
        <w:rPr>
          <w:color w:val="000000" w:themeColor="text1"/>
          <w:sz w:val="25"/>
          <w:szCs w:val="25"/>
        </w:rPr>
        <w:t>Fidelity Investments feels that</w:t>
      </w:r>
      <w:r w:rsidR="0020288E">
        <w:rPr>
          <w:color w:val="000000" w:themeColor="text1"/>
          <w:sz w:val="25"/>
          <w:szCs w:val="25"/>
        </w:rPr>
        <w:t>,</w:t>
      </w:r>
      <w:r w:rsidR="00465160">
        <w:rPr>
          <w:color w:val="000000" w:themeColor="text1"/>
          <w:sz w:val="25"/>
          <w:szCs w:val="25"/>
        </w:rPr>
        <w:t xml:space="preserve"> “</w:t>
      </w:r>
      <w:r w:rsidR="00465160" w:rsidRPr="00465160">
        <w:rPr>
          <w:color w:val="000000" w:themeColor="text1"/>
          <w:sz w:val="25"/>
          <w:szCs w:val="25"/>
        </w:rPr>
        <w:t>Markets are anticipating the Fed will hike rates only twice through December 2018, instead of the 4 times the Fed projects</w:t>
      </w:r>
      <w:r w:rsidR="0020288E">
        <w:rPr>
          <w:color w:val="000000" w:themeColor="text1"/>
          <w:sz w:val="25"/>
          <w:szCs w:val="25"/>
        </w:rPr>
        <w:t>.</w:t>
      </w:r>
      <w:r w:rsidR="00465160">
        <w:rPr>
          <w:color w:val="000000" w:themeColor="text1"/>
          <w:sz w:val="25"/>
          <w:szCs w:val="25"/>
        </w:rPr>
        <w:t>”  They also say that</w:t>
      </w:r>
      <w:r w:rsidR="0020288E">
        <w:rPr>
          <w:color w:val="000000" w:themeColor="text1"/>
          <w:sz w:val="25"/>
          <w:szCs w:val="25"/>
        </w:rPr>
        <w:t>,</w:t>
      </w:r>
      <w:r w:rsidR="00465160">
        <w:rPr>
          <w:color w:val="000000" w:themeColor="text1"/>
          <w:sz w:val="25"/>
          <w:szCs w:val="25"/>
        </w:rPr>
        <w:t xml:space="preserve"> “</w:t>
      </w:r>
      <w:r w:rsidR="00465160">
        <w:rPr>
          <w:rFonts w:ascii="Fidelity Sans" w:hAnsi="Fidelity Sans"/>
          <w:color w:val="000000"/>
          <w:shd w:val="clear" w:color="auto" w:fill="FFFFFF"/>
        </w:rPr>
        <w:t xml:space="preserve">historically, the yield curve typically flattens as the Fed hikes rates and the </w:t>
      </w:r>
      <w:r w:rsidR="00465160">
        <w:rPr>
          <w:rFonts w:ascii="Fidelity Sans" w:hAnsi="Fidelity Sans"/>
          <w:color w:val="000000"/>
          <w:shd w:val="clear" w:color="auto" w:fill="FFFFFF"/>
        </w:rPr>
        <w:t xml:space="preserve">business cycle matures, with inversions occurring prior to each of the last 7 recessions. </w:t>
      </w:r>
      <w:r w:rsidR="003329F0" w:rsidRPr="00600B6A">
        <w:rPr>
          <w:color w:val="000000" w:themeColor="text1"/>
          <w:sz w:val="25"/>
          <w:szCs w:val="25"/>
        </w:rPr>
        <w:t>Typically, U.S. equity markets have fared well in a rising interest rate environment</w:t>
      </w:r>
      <w:r w:rsidR="002645DF">
        <w:rPr>
          <w:color w:val="000000" w:themeColor="text1"/>
          <w:sz w:val="25"/>
          <w:szCs w:val="25"/>
        </w:rPr>
        <w:t>, bu</w:t>
      </w:r>
      <w:r w:rsidR="003329F0">
        <w:rPr>
          <w:color w:val="000000" w:themeColor="text1"/>
          <w:sz w:val="25"/>
          <w:szCs w:val="25"/>
        </w:rPr>
        <w:t>t investors still need to pay close attention to interest rate movements</w:t>
      </w:r>
      <w:r w:rsidR="003329F0" w:rsidRPr="00600B6A">
        <w:rPr>
          <w:color w:val="000000" w:themeColor="text1"/>
          <w:sz w:val="25"/>
          <w:szCs w:val="25"/>
        </w:rPr>
        <w:t xml:space="preserve">. </w:t>
      </w:r>
      <w:r w:rsidR="00465160">
        <w:rPr>
          <w:color w:val="000000" w:themeColor="text1"/>
          <w:sz w:val="25"/>
          <w:szCs w:val="25"/>
        </w:rPr>
        <w:br/>
      </w:r>
      <w:r w:rsidR="00465160" w:rsidRPr="006C1FAA">
        <w:rPr>
          <w:b/>
          <w:i/>
          <w:color w:val="000000" w:themeColor="text1"/>
          <w:sz w:val="22"/>
          <w:szCs w:val="22"/>
        </w:rPr>
        <w:t>(www.fidelity.com)</w:t>
      </w:r>
    </w:p>
    <w:p w:rsidR="003329F0" w:rsidRPr="00600B6A" w:rsidRDefault="003329F0" w:rsidP="00BE2781">
      <w:pPr>
        <w:pStyle w:val="NormalWeb"/>
        <w:spacing w:before="0" w:beforeAutospacing="0" w:after="0" w:afterAutospacing="0" w:line="276" w:lineRule="auto"/>
        <w:jc w:val="both"/>
        <w:textAlignment w:val="baseline"/>
        <w:rPr>
          <w:color w:val="000000" w:themeColor="text1"/>
          <w:sz w:val="25"/>
          <w:szCs w:val="25"/>
        </w:rPr>
      </w:pPr>
    </w:p>
    <w:p w:rsidR="000E143E" w:rsidRPr="000E143E" w:rsidRDefault="00654C51" w:rsidP="000E143E">
      <w:pPr>
        <w:pStyle w:val="NormalWeb"/>
        <w:spacing w:before="0" w:beforeAutospacing="0" w:after="0" w:afterAutospacing="0" w:line="276" w:lineRule="auto"/>
        <w:jc w:val="center"/>
        <w:textAlignment w:val="baseline"/>
        <w:rPr>
          <w:sz w:val="25"/>
          <w:szCs w:val="25"/>
        </w:rPr>
      </w:pPr>
      <w:bookmarkStart w:id="1" w:name="_Hlk479579395"/>
      <w:r>
        <w:rPr>
          <w:rFonts w:ascii="Cambria" w:hAnsi="Cambria"/>
          <w:b/>
          <w:color w:val="003399"/>
          <w:sz w:val="4"/>
          <w:szCs w:val="4"/>
          <w:u w:val="single"/>
        </w:rPr>
        <w:br/>
      </w:r>
      <w:r>
        <w:rPr>
          <w:rFonts w:ascii="Cambria" w:hAnsi="Cambria"/>
          <w:b/>
          <w:color w:val="003399"/>
          <w:sz w:val="4"/>
          <w:szCs w:val="4"/>
          <w:u w:val="single"/>
        </w:rPr>
        <w:br/>
      </w:r>
      <w:r>
        <w:rPr>
          <w:rFonts w:ascii="Cambria" w:hAnsi="Cambria"/>
          <w:b/>
          <w:color w:val="003399"/>
          <w:sz w:val="4"/>
          <w:szCs w:val="4"/>
          <w:u w:val="single"/>
        </w:rPr>
        <w:br/>
      </w:r>
      <w:r w:rsidR="000E143E">
        <w:rPr>
          <w:rFonts w:ascii="Cambria" w:hAnsi="Cambria"/>
          <w:b/>
          <w:color w:val="003399"/>
          <w:sz w:val="32"/>
          <w:szCs w:val="32"/>
          <w:u w:val="single"/>
        </w:rPr>
        <w:t>Market Outlook</w:t>
      </w:r>
    </w:p>
    <w:p w:rsidR="000E143E" w:rsidRDefault="000E143E" w:rsidP="002706B3">
      <w:pPr>
        <w:pStyle w:val="NormalWeb"/>
        <w:spacing w:before="0" w:beforeAutospacing="0" w:after="0" w:afterAutospacing="0" w:line="276" w:lineRule="auto"/>
        <w:jc w:val="both"/>
        <w:textAlignment w:val="baseline"/>
        <w:rPr>
          <w:rFonts w:ascii="Cambria" w:hAnsi="Cambria"/>
          <w:color w:val="000000"/>
          <w:sz w:val="16"/>
          <w:szCs w:val="16"/>
        </w:rPr>
      </w:pPr>
    </w:p>
    <w:p w:rsidR="00FE3D70" w:rsidRDefault="00FE3D70" w:rsidP="002706B3">
      <w:pPr>
        <w:pStyle w:val="NormalWeb"/>
        <w:spacing w:before="0" w:beforeAutospacing="0" w:after="0" w:afterAutospacing="0" w:line="276" w:lineRule="auto"/>
        <w:jc w:val="both"/>
        <w:textAlignment w:val="baseline"/>
        <w:rPr>
          <w:rFonts w:ascii="Cambria" w:hAnsi="Cambria"/>
          <w:color w:val="000000"/>
          <w:sz w:val="16"/>
          <w:szCs w:val="16"/>
        </w:rPr>
      </w:pPr>
    </w:p>
    <w:p w:rsidR="00E66947" w:rsidRPr="00600B6A" w:rsidRDefault="00E66947" w:rsidP="005A189F">
      <w:pPr>
        <w:pStyle w:val="NormalWeb"/>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 xml:space="preserve">The second quarter was a healthy one for investors. While the outlook for the remainder of the year still looks positive for equity investors, there are several factors to continue keeping a close eye on. </w:t>
      </w:r>
    </w:p>
    <w:p w:rsidR="00E66947" w:rsidRPr="00600B6A" w:rsidRDefault="00E66947" w:rsidP="005A189F">
      <w:pPr>
        <w:pStyle w:val="NormalWeb"/>
        <w:spacing w:before="0" w:beforeAutospacing="0" w:after="0" w:afterAutospacing="0" w:line="276" w:lineRule="auto"/>
        <w:jc w:val="both"/>
        <w:textAlignment w:val="baseline"/>
        <w:rPr>
          <w:color w:val="000000" w:themeColor="text1"/>
          <w:sz w:val="25"/>
          <w:szCs w:val="25"/>
        </w:rPr>
      </w:pPr>
    </w:p>
    <w:p w:rsidR="00E66947" w:rsidRDefault="00E66947" w:rsidP="005A189F">
      <w:pPr>
        <w:pStyle w:val="NormalWeb"/>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Geopolitical unrest remains, political gridlock in the U.S., oil prices and further interest rate movement can all be impactful on the U.S. and world investment markets. As always, if you are planning on making any investment changes, it is helpful to discuss these changes and your personal situation with us.</w:t>
      </w:r>
    </w:p>
    <w:p w:rsidR="003306CD" w:rsidRPr="00600B6A" w:rsidRDefault="003306CD" w:rsidP="005A189F">
      <w:pPr>
        <w:pStyle w:val="NormalWeb"/>
        <w:spacing w:before="0" w:beforeAutospacing="0" w:after="0" w:afterAutospacing="0" w:line="276" w:lineRule="auto"/>
        <w:jc w:val="both"/>
        <w:textAlignment w:val="baseline"/>
        <w:rPr>
          <w:color w:val="000000" w:themeColor="text1"/>
          <w:sz w:val="25"/>
          <w:szCs w:val="25"/>
        </w:rPr>
      </w:pPr>
    </w:p>
    <w:p w:rsidR="00475EF3" w:rsidRDefault="00C15B1D" w:rsidP="005A189F">
      <w:pPr>
        <w:pStyle w:val="NormalWeb"/>
        <w:spacing w:before="0" w:beforeAutospacing="0" w:after="0" w:afterAutospacing="0" w:line="276" w:lineRule="auto"/>
        <w:jc w:val="both"/>
        <w:textAlignment w:val="baseline"/>
        <w:rPr>
          <w:i/>
          <w:color w:val="000000" w:themeColor="text1"/>
          <w:sz w:val="22"/>
          <w:szCs w:val="25"/>
        </w:rPr>
      </w:pPr>
      <w:r w:rsidRPr="00600B6A">
        <w:rPr>
          <w:color w:val="000000" w:themeColor="text1"/>
          <w:sz w:val="25"/>
          <w:szCs w:val="25"/>
        </w:rPr>
        <w:t xml:space="preserve">Many market analysts are skeptical of the second half of 2017.  “It’s hard to imagine the second half being as good as the first,” says Bill Stone, </w:t>
      </w:r>
      <w:r w:rsidR="002645DF">
        <w:rPr>
          <w:color w:val="000000" w:themeColor="text1"/>
          <w:sz w:val="25"/>
          <w:szCs w:val="25"/>
        </w:rPr>
        <w:t>G</w:t>
      </w:r>
      <w:r w:rsidRPr="00600B6A">
        <w:rPr>
          <w:color w:val="000000" w:themeColor="text1"/>
          <w:sz w:val="25"/>
          <w:szCs w:val="25"/>
        </w:rPr>
        <w:t xml:space="preserve">lobal </w:t>
      </w:r>
      <w:r w:rsidR="002645DF">
        <w:rPr>
          <w:color w:val="000000" w:themeColor="text1"/>
          <w:sz w:val="25"/>
          <w:szCs w:val="25"/>
        </w:rPr>
        <w:t>Chief Investment S</w:t>
      </w:r>
      <w:r w:rsidRPr="00600B6A">
        <w:rPr>
          <w:color w:val="000000" w:themeColor="text1"/>
          <w:sz w:val="25"/>
          <w:szCs w:val="25"/>
        </w:rPr>
        <w:t xml:space="preserve">trategist at PNC Asset Management. </w:t>
      </w:r>
      <w:r w:rsidR="00F31F11" w:rsidRPr="00600B6A">
        <w:rPr>
          <w:color w:val="000000" w:themeColor="text1"/>
          <w:sz w:val="25"/>
          <w:szCs w:val="25"/>
        </w:rPr>
        <w:lastRenderedPageBreak/>
        <w:t xml:space="preserve">Analysts are finding it difficult to believe that the sizeable gains seen in the first half of 2017 can continue. They also </w:t>
      </w:r>
      <w:r w:rsidR="002C20EB" w:rsidRPr="00600B6A">
        <w:rPr>
          <w:color w:val="000000" w:themeColor="text1"/>
          <w:sz w:val="25"/>
          <w:szCs w:val="25"/>
        </w:rPr>
        <w:t>suspect</w:t>
      </w:r>
      <w:r w:rsidR="00F31F11" w:rsidRPr="00600B6A">
        <w:rPr>
          <w:color w:val="000000" w:themeColor="text1"/>
          <w:sz w:val="25"/>
          <w:szCs w:val="25"/>
        </w:rPr>
        <w:t xml:space="preserve"> that these gains may have taken away from </w:t>
      </w:r>
      <w:r w:rsidR="00452D64" w:rsidRPr="00600B6A">
        <w:rPr>
          <w:color w:val="000000" w:themeColor="text1"/>
          <w:sz w:val="25"/>
          <w:szCs w:val="25"/>
        </w:rPr>
        <w:t>potential gains that might have happened later in the year</w:t>
      </w:r>
      <w:r w:rsidR="00452D64" w:rsidRPr="00600B6A">
        <w:rPr>
          <w:i/>
          <w:color w:val="000000" w:themeColor="text1"/>
          <w:sz w:val="22"/>
          <w:szCs w:val="25"/>
        </w:rPr>
        <w:t xml:space="preserve">. </w:t>
      </w:r>
    </w:p>
    <w:p w:rsidR="00452D64" w:rsidRPr="00600B6A" w:rsidRDefault="00E43F49" w:rsidP="005A189F">
      <w:pPr>
        <w:pStyle w:val="NormalWeb"/>
        <w:spacing w:before="0" w:beforeAutospacing="0" w:after="0" w:afterAutospacing="0" w:line="276" w:lineRule="auto"/>
        <w:jc w:val="both"/>
        <w:textAlignment w:val="baseline"/>
        <w:rPr>
          <w:i/>
          <w:color w:val="000000" w:themeColor="text1"/>
          <w:sz w:val="22"/>
          <w:szCs w:val="25"/>
        </w:rPr>
      </w:pPr>
      <w:r w:rsidRPr="00600B6A">
        <w:rPr>
          <w:i/>
          <w:color w:val="000000" w:themeColor="text1"/>
          <w:sz w:val="22"/>
          <w:szCs w:val="25"/>
        </w:rPr>
        <w:t>(</w:t>
      </w:r>
      <w:hyperlink r:id="rId24" w:history="1">
        <w:r w:rsidRPr="0020288E">
          <w:rPr>
            <w:b/>
            <w:i/>
            <w:color w:val="000000" w:themeColor="text1"/>
            <w:sz w:val="22"/>
            <w:szCs w:val="25"/>
          </w:rPr>
          <w:t>www.usatoday.com</w:t>
        </w:r>
      </w:hyperlink>
      <w:r w:rsidR="004A4D75" w:rsidRPr="0020288E">
        <w:rPr>
          <w:b/>
          <w:i/>
          <w:color w:val="000000" w:themeColor="text1"/>
          <w:sz w:val="22"/>
          <w:szCs w:val="25"/>
        </w:rPr>
        <w:t xml:space="preserve"> 6/30/17</w:t>
      </w:r>
      <w:r w:rsidRPr="0020288E">
        <w:rPr>
          <w:b/>
          <w:i/>
          <w:color w:val="000000" w:themeColor="text1"/>
          <w:sz w:val="22"/>
          <w:szCs w:val="25"/>
        </w:rPr>
        <w:t>)</w:t>
      </w:r>
    </w:p>
    <w:p w:rsidR="0020288E" w:rsidRDefault="0020288E" w:rsidP="005A189F">
      <w:pPr>
        <w:pStyle w:val="NormalWeb"/>
        <w:spacing w:before="0" w:beforeAutospacing="0" w:after="0" w:afterAutospacing="0" w:line="276" w:lineRule="auto"/>
        <w:jc w:val="both"/>
        <w:textAlignment w:val="baseline"/>
        <w:rPr>
          <w:color w:val="000000" w:themeColor="text1"/>
          <w:sz w:val="25"/>
          <w:szCs w:val="25"/>
        </w:rPr>
      </w:pPr>
    </w:p>
    <w:p w:rsidR="006C1FAA" w:rsidRDefault="00452D64" w:rsidP="005A189F">
      <w:pPr>
        <w:pStyle w:val="NormalWeb"/>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 xml:space="preserve">Skeptical sentiment is resonated with comments as Brian Nick’s, Chief Investment Strategist at TIAA Investments, saying, “The market has run as far as it is gonna’ run.” </w:t>
      </w:r>
    </w:p>
    <w:p w:rsidR="00452D64" w:rsidRPr="00600B6A" w:rsidRDefault="00E43F49" w:rsidP="005A189F">
      <w:pPr>
        <w:pStyle w:val="NormalWeb"/>
        <w:spacing w:before="0" w:beforeAutospacing="0" w:after="0" w:afterAutospacing="0" w:line="276" w:lineRule="auto"/>
        <w:jc w:val="both"/>
        <w:textAlignment w:val="baseline"/>
        <w:rPr>
          <w:color w:val="000000" w:themeColor="text1"/>
          <w:sz w:val="25"/>
          <w:szCs w:val="25"/>
        </w:rPr>
      </w:pPr>
      <w:r w:rsidRPr="006C1FAA">
        <w:rPr>
          <w:b/>
          <w:i/>
          <w:color w:val="000000" w:themeColor="text1"/>
          <w:sz w:val="22"/>
          <w:szCs w:val="22"/>
        </w:rPr>
        <w:t>(</w:t>
      </w:r>
      <w:hyperlink r:id="rId25" w:history="1">
        <w:r w:rsidRPr="006C1FAA">
          <w:rPr>
            <w:b/>
            <w:i/>
            <w:color w:val="000000" w:themeColor="text1"/>
            <w:sz w:val="22"/>
            <w:szCs w:val="22"/>
          </w:rPr>
          <w:t>www.usatoday.com</w:t>
        </w:r>
      </w:hyperlink>
      <w:r w:rsidR="004A4D75" w:rsidRPr="006C1FAA">
        <w:rPr>
          <w:b/>
          <w:i/>
          <w:color w:val="000000" w:themeColor="text1"/>
          <w:sz w:val="22"/>
          <w:szCs w:val="22"/>
        </w:rPr>
        <w:t xml:space="preserve"> 6/30/17</w:t>
      </w:r>
      <w:r w:rsidRPr="006C1FAA">
        <w:rPr>
          <w:b/>
          <w:i/>
          <w:color w:val="000000" w:themeColor="text1"/>
          <w:sz w:val="22"/>
          <w:szCs w:val="22"/>
        </w:rPr>
        <w:t>)</w:t>
      </w:r>
    </w:p>
    <w:p w:rsidR="00E43F49" w:rsidRPr="00600B6A" w:rsidRDefault="00E43F49" w:rsidP="005A189F">
      <w:pPr>
        <w:pStyle w:val="NormalWeb"/>
        <w:spacing w:before="0" w:beforeAutospacing="0" w:after="0" w:afterAutospacing="0" w:line="276" w:lineRule="auto"/>
        <w:jc w:val="both"/>
        <w:textAlignment w:val="baseline"/>
        <w:rPr>
          <w:color w:val="000000" w:themeColor="text1"/>
          <w:sz w:val="25"/>
          <w:szCs w:val="25"/>
        </w:rPr>
      </w:pPr>
    </w:p>
    <w:p w:rsidR="006C1FAA" w:rsidRDefault="00452D64" w:rsidP="005A189F">
      <w:pPr>
        <w:pStyle w:val="NormalWeb"/>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However, some other Wall Street strategist</w:t>
      </w:r>
      <w:r w:rsidR="004A4D75">
        <w:rPr>
          <w:color w:val="000000" w:themeColor="text1"/>
          <w:sz w:val="25"/>
          <w:szCs w:val="25"/>
        </w:rPr>
        <w:t>s</w:t>
      </w:r>
      <w:r w:rsidRPr="00600B6A">
        <w:rPr>
          <w:color w:val="000000" w:themeColor="text1"/>
          <w:sz w:val="25"/>
          <w:szCs w:val="25"/>
        </w:rPr>
        <w:t xml:space="preserve"> </w:t>
      </w:r>
      <w:r w:rsidR="00E43F49" w:rsidRPr="00600B6A">
        <w:rPr>
          <w:color w:val="000000" w:themeColor="text1"/>
          <w:sz w:val="25"/>
          <w:szCs w:val="25"/>
        </w:rPr>
        <w:t xml:space="preserve">remain optimistic, expecting the 2017 stock market to repeat its successful first half. Jonathan Golub of RBC Capital Markets, known for being Wall Street’s biggest bull, believes the market will increase 6-7% before the year end. </w:t>
      </w:r>
    </w:p>
    <w:p w:rsidR="00452D64" w:rsidRPr="00600B6A" w:rsidRDefault="00E43F49" w:rsidP="005A189F">
      <w:pPr>
        <w:pStyle w:val="NormalWeb"/>
        <w:spacing w:before="0" w:beforeAutospacing="0" w:after="0" w:afterAutospacing="0" w:line="276" w:lineRule="auto"/>
        <w:jc w:val="both"/>
        <w:textAlignment w:val="baseline"/>
        <w:rPr>
          <w:i/>
          <w:color w:val="000000" w:themeColor="text1"/>
          <w:sz w:val="22"/>
          <w:szCs w:val="25"/>
        </w:rPr>
      </w:pPr>
      <w:r w:rsidRPr="006C1FAA">
        <w:rPr>
          <w:b/>
          <w:i/>
          <w:color w:val="000000" w:themeColor="text1"/>
          <w:sz w:val="22"/>
          <w:szCs w:val="22"/>
        </w:rPr>
        <w:t>(</w:t>
      </w:r>
      <w:hyperlink r:id="rId26" w:history="1">
        <w:r w:rsidRPr="006C1FAA">
          <w:rPr>
            <w:b/>
            <w:i/>
            <w:color w:val="000000" w:themeColor="text1"/>
            <w:sz w:val="22"/>
            <w:szCs w:val="22"/>
          </w:rPr>
          <w:t>www.usatoday.com</w:t>
        </w:r>
      </w:hyperlink>
      <w:r w:rsidR="004A4D75" w:rsidRPr="006C1FAA">
        <w:rPr>
          <w:b/>
          <w:i/>
          <w:color w:val="000000" w:themeColor="text1"/>
          <w:sz w:val="22"/>
          <w:szCs w:val="22"/>
        </w:rPr>
        <w:t xml:space="preserve"> 6/30/17</w:t>
      </w:r>
      <w:r w:rsidRPr="006C1FAA">
        <w:rPr>
          <w:b/>
          <w:i/>
          <w:color w:val="000000" w:themeColor="text1"/>
          <w:sz w:val="22"/>
          <w:szCs w:val="22"/>
        </w:rPr>
        <w:t>)</w:t>
      </w:r>
    </w:p>
    <w:p w:rsidR="004B7D30" w:rsidRPr="00600B6A" w:rsidRDefault="004B7D30" w:rsidP="005A189F">
      <w:pPr>
        <w:pStyle w:val="NormalWeb"/>
        <w:spacing w:before="0" w:beforeAutospacing="0" w:after="0" w:afterAutospacing="0" w:line="276" w:lineRule="auto"/>
        <w:jc w:val="both"/>
        <w:textAlignment w:val="baseline"/>
        <w:rPr>
          <w:color w:val="000000" w:themeColor="text1"/>
          <w:sz w:val="25"/>
          <w:szCs w:val="25"/>
        </w:rPr>
      </w:pPr>
    </w:p>
    <w:p w:rsidR="001B6408" w:rsidRPr="00600B6A" w:rsidRDefault="004B7D30" w:rsidP="003C10B0">
      <w:pPr>
        <w:pStyle w:val="NormalWeb"/>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 xml:space="preserve">The fact is, U.S. equities are highly-priced, thus the sentiment that they are susceptible to a swing in the other direction. </w:t>
      </w:r>
      <w:r w:rsidR="001562C8" w:rsidRPr="00600B6A">
        <w:rPr>
          <w:color w:val="000000" w:themeColor="text1"/>
          <w:sz w:val="25"/>
          <w:szCs w:val="25"/>
        </w:rPr>
        <w:t xml:space="preserve">U.S. Treasuries remain expensive and </w:t>
      </w:r>
      <w:r w:rsidR="003C10B0" w:rsidRPr="00600B6A">
        <w:rPr>
          <w:color w:val="000000" w:themeColor="text1"/>
          <w:sz w:val="25"/>
          <w:szCs w:val="25"/>
        </w:rPr>
        <w:t>t</w:t>
      </w:r>
      <w:r w:rsidR="00B52221">
        <w:rPr>
          <w:color w:val="000000" w:themeColor="text1"/>
          <w:sz w:val="25"/>
          <w:szCs w:val="25"/>
        </w:rPr>
        <w:t xml:space="preserve">here are </w:t>
      </w:r>
      <w:r w:rsidR="006006BF" w:rsidRPr="00600B6A">
        <w:rPr>
          <w:color w:val="000000" w:themeColor="text1"/>
          <w:sz w:val="25"/>
          <w:szCs w:val="25"/>
        </w:rPr>
        <w:t>many</w:t>
      </w:r>
      <w:r w:rsidR="0011495E" w:rsidRPr="00600B6A">
        <w:rPr>
          <w:color w:val="000000" w:themeColor="text1"/>
          <w:sz w:val="25"/>
          <w:szCs w:val="25"/>
        </w:rPr>
        <w:t xml:space="preserve"> additional </w:t>
      </w:r>
      <w:r w:rsidR="006006BF" w:rsidRPr="00600B6A">
        <w:rPr>
          <w:color w:val="000000" w:themeColor="text1"/>
          <w:sz w:val="25"/>
          <w:szCs w:val="25"/>
        </w:rPr>
        <w:t>factors</w:t>
      </w:r>
      <w:r w:rsidR="003C10B0" w:rsidRPr="00600B6A">
        <w:rPr>
          <w:color w:val="000000" w:themeColor="text1"/>
          <w:sz w:val="25"/>
          <w:szCs w:val="25"/>
        </w:rPr>
        <w:t xml:space="preserve"> that can directly </w:t>
      </w:r>
      <w:r w:rsidR="006006BF" w:rsidRPr="00600B6A">
        <w:rPr>
          <w:color w:val="000000" w:themeColor="text1"/>
          <w:sz w:val="25"/>
          <w:szCs w:val="25"/>
        </w:rPr>
        <w:t>impact the U.S., including</w:t>
      </w:r>
      <w:r w:rsidRPr="00600B6A">
        <w:rPr>
          <w:color w:val="000000" w:themeColor="text1"/>
          <w:sz w:val="25"/>
          <w:szCs w:val="25"/>
        </w:rPr>
        <w:t>:</w:t>
      </w:r>
    </w:p>
    <w:p w:rsidR="003C10B0" w:rsidRPr="00600B6A" w:rsidRDefault="003C10B0" w:rsidP="003C10B0">
      <w:pPr>
        <w:pStyle w:val="NormalWeb"/>
        <w:spacing w:before="0" w:beforeAutospacing="0" w:after="0" w:afterAutospacing="0" w:line="276" w:lineRule="auto"/>
        <w:jc w:val="both"/>
        <w:textAlignment w:val="baseline"/>
        <w:rPr>
          <w:color w:val="000000" w:themeColor="text1"/>
          <w:sz w:val="25"/>
          <w:szCs w:val="25"/>
        </w:rPr>
      </w:pPr>
    </w:p>
    <w:p w:rsidR="001A7975" w:rsidRPr="00600B6A" w:rsidRDefault="00AF7FCA" w:rsidP="006470E2">
      <w:pPr>
        <w:pStyle w:val="NormalWeb"/>
        <w:numPr>
          <w:ilvl w:val="0"/>
          <w:numId w:val="17"/>
        </w:numPr>
        <w:spacing w:before="0" w:beforeAutospacing="0" w:line="276" w:lineRule="auto"/>
        <w:ind w:left="540"/>
        <w:rPr>
          <w:color w:val="000000" w:themeColor="text1"/>
          <w:sz w:val="25"/>
          <w:szCs w:val="25"/>
        </w:rPr>
      </w:pPr>
      <w:r w:rsidRPr="00600B6A">
        <w:rPr>
          <w:color w:val="000000" w:themeColor="text1"/>
          <w:sz w:val="25"/>
          <w:szCs w:val="25"/>
        </w:rPr>
        <w:t>G</w:t>
      </w:r>
      <w:r w:rsidR="006006BF" w:rsidRPr="00600B6A">
        <w:rPr>
          <w:color w:val="000000" w:themeColor="text1"/>
          <w:sz w:val="25"/>
          <w:szCs w:val="25"/>
        </w:rPr>
        <w:t>eopolitical</w:t>
      </w:r>
      <w:r>
        <w:rPr>
          <w:color w:val="000000" w:themeColor="text1"/>
          <w:sz w:val="25"/>
          <w:szCs w:val="25"/>
        </w:rPr>
        <w:t xml:space="preserve"> and social</w:t>
      </w:r>
      <w:r w:rsidR="006006BF" w:rsidRPr="00600B6A">
        <w:rPr>
          <w:color w:val="000000" w:themeColor="text1"/>
          <w:sz w:val="25"/>
          <w:szCs w:val="25"/>
        </w:rPr>
        <w:t xml:space="preserve"> unrest, </w:t>
      </w:r>
      <w:r w:rsidR="00724AA0">
        <w:rPr>
          <w:color w:val="000000" w:themeColor="text1"/>
          <w:sz w:val="25"/>
          <w:szCs w:val="25"/>
        </w:rPr>
        <w:t>such as Brexit and the future of the Eurozone</w:t>
      </w:r>
      <w:r w:rsidR="0020288E">
        <w:rPr>
          <w:color w:val="000000" w:themeColor="text1"/>
          <w:sz w:val="25"/>
          <w:szCs w:val="25"/>
        </w:rPr>
        <w:t>;</w:t>
      </w:r>
      <w:r w:rsidR="001A7975" w:rsidRPr="00600B6A">
        <w:rPr>
          <w:color w:val="000000" w:themeColor="text1"/>
          <w:sz w:val="25"/>
          <w:szCs w:val="25"/>
        </w:rPr>
        <w:br/>
      </w:r>
    </w:p>
    <w:p w:rsidR="006470E2" w:rsidRPr="006470E2" w:rsidRDefault="00AF7FCA" w:rsidP="006470E2">
      <w:pPr>
        <w:pStyle w:val="NormalWeb"/>
        <w:numPr>
          <w:ilvl w:val="0"/>
          <w:numId w:val="17"/>
        </w:numPr>
        <w:spacing w:before="0" w:beforeAutospacing="0" w:line="276" w:lineRule="auto"/>
        <w:ind w:left="540"/>
        <w:jc w:val="both"/>
        <w:rPr>
          <w:color w:val="000000" w:themeColor="text1"/>
          <w:sz w:val="25"/>
          <w:szCs w:val="25"/>
        </w:rPr>
      </w:pPr>
      <w:r>
        <w:rPr>
          <w:color w:val="000000" w:themeColor="text1"/>
          <w:sz w:val="25"/>
          <w:szCs w:val="25"/>
        </w:rPr>
        <w:t>C</w:t>
      </w:r>
      <w:r w:rsidR="001D6771" w:rsidRPr="00600B6A">
        <w:rPr>
          <w:color w:val="000000" w:themeColor="text1"/>
          <w:sz w:val="25"/>
          <w:szCs w:val="25"/>
        </w:rPr>
        <w:t>ontinued terrorist attacks that create an uncertain and cautious perspective with investors;</w:t>
      </w:r>
      <w:r w:rsidR="006470E2">
        <w:rPr>
          <w:color w:val="000000" w:themeColor="text1"/>
          <w:sz w:val="25"/>
          <w:szCs w:val="25"/>
        </w:rPr>
        <w:br/>
      </w:r>
    </w:p>
    <w:p w:rsidR="006006BF" w:rsidRPr="00600B6A" w:rsidRDefault="00AF7FCA" w:rsidP="006470E2">
      <w:pPr>
        <w:pStyle w:val="NormalWeb"/>
        <w:numPr>
          <w:ilvl w:val="0"/>
          <w:numId w:val="17"/>
        </w:numPr>
        <w:spacing w:before="0" w:beforeAutospacing="0" w:line="276" w:lineRule="auto"/>
        <w:ind w:left="540"/>
        <w:jc w:val="both"/>
        <w:rPr>
          <w:color w:val="000000" w:themeColor="text1"/>
          <w:sz w:val="25"/>
          <w:szCs w:val="25"/>
        </w:rPr>
      </w:pPr>
      <w:r>
        <w:rPr>
          <w:color w:val="000000" w:themeColor="text1"/>
          <w:sz w:val="25"/>
          <w:szCs w:val="25"/>
        </w:rPr>
        <w:t>P</w:t>
      </w:r>
      <w:r w:rsidR="006006BF" w:rsidRPr="00600B6A">
        <w:rPr>
          <w:color w:val="000000" w:themeColor="text1"/>
          <w:sz w:val="25"/>
          <w:szCs w:val="25"/>
        </w:rPr>
        <w:t xml:space="preserve">olicy gridlock and the potential roadblocks that President Trump’s administration will face when attempting to pass the stimulus plan. </w:t>
      </w:r>
    </w:p>
    <w:p w:rsidR="006C1FAA" w:rsidRDefault="004527D5" w:rsidP="006C1FAA">
      <w:pPr>
        <w:pStyle w:val="NormalWeb"/>
        <w:spacing w:before="0" w:beforeAutospacing="0" w:after="0" w:afterAutospacing="0" w:line="276" w:lineRule="auto"/>
        <w:jc w:val="both"/>
        <w:rPr>
          <w:color w:val="000000" w:themeColor="text1"/>
          <w:sz w:val="25"/>
          <w:szCs w:val="25"/>
        </w:rPr>
      </w:pPr>
      <w:r w:rsidRPr="00600B6A">
        <w:rPr>
          <w:color w:val="000000" w:themeColor="text1"/>
          <w:sz w:val="25"/>
          <w:szCs w:val="25"/>
        </w:rPr>
        <w:t xml:space="preserve">The Fed’s upcoming balance sheet reduction efforts are worth watching as well, although, according to </w:t>
      </w:r>
      <w:r w:rsidR="00545FC8" w:rsidRPr="00600B6A">
        <w:rPr>
          <w:color w:val="000000" w:themeColor="text1"/>
          <w:sz w:val="25"/>
          <w:szCs w:val="25"/>
        </w:rPr>
        <w:t xml:space="preserve">San Francisco Federal Reserve President John </w:t>
      </w:r>
      <w:r w:rsidRPr="00600B6A">
        <w:rPr>
          <w:color w:val="000000" w:themeColor="text1"/>
          <w:sz w:val="25"/>
          <w:szCs w:val="25"/>
        </w:rPr>
        <w:t xml:space="preserve">Williams, will be, “widely telegraphed, gradual, and </w:t>
      </w:r>
      <w:r w:rsidRPr="00600B6A">
        <w:rPr>
          <w:color w:val="000000" w:themeColor="text1"/>
          <w:sz w:val="25"/>
          <w:szCs w:val="25"/>
        </w:rPr>
        <w:t>– frankly – boring; and the more public understanding there is, the lesser the risk of market disruption and volatility."</w:t>
      </w:r>
      <w:r w:rsidR="00D73D89" w:rsidRPr="00600B6A">
        <w:rPr>
          <w:color w:val="000000" w:themeColor="text1"/>
          <w:sz w:val="25"/>
          <w:szCs w:val="25"/>
        </w:rPr>
        <w:t xml:space="preserve"> </w:t>
      </w:r>
    </w:p>
    <w:p w:rsidR="00654C51" w:rsidRDefault="00D73D89" w:rsidP="006C1FAA">
      <w:pPr>
        <w:pStyle w:val="NormalWeb"/>
        <w:spacing w:before="0" w:beforeAutospacing="0" w:line="276" w:lineRule="auto"/>
        <w:jc w:val="both"/>
        <w:rPr>
          <w:i/>
          <w:color w:val="000000" w:themeColor="text1"/>
          <w:sz w:val="22"/>
          <w:szCs w:val="25"/>
        </w:rPr>
      </w:pPr>
      <w:r w:rsidRPr="006C1FAA">
        <w:rPr>
          <w:b/>
          <w:i/>
          <w:color w:val="000000" w:themeColor="text1"/>
          <w:sz w:val="22"/>
          <w:szCs w:val="22"/>
        </w:rPr>
        <w:t>(</w:t>
      </w:r>
      <w:hyperlink r:id="rId27" w:history="1">
        <w:r w:rsidR="00652794" w:rsidRPr="006C1FAA">
          <w:rPr>
            <w:b/>
            <w:i/>
            <w:color w:val="000000" w:themeColor="text1"/>
            <w:sz w:val="22"/>
            <w:szCs w:val="22"/>
          </w:rPr>
          <w:t>www.forbes.com</w:t>
        </w:r>
      </w:hyperlink>
      <w:r w:rsidR="004A4D75" w:rsidRPr="006C1FAA">
        <w:rPr>
          <w:b/>
          <w:i/>
          <w:color w:val="000000" w:themeColor="text1"/>
          <w:sz w:val="22"/>
          <w:szCs w:val="22"/>
        </w:rPr>
        <w:t xml:space="preserve"> 5/29/17</w:t>
      </w:r>
      <w:r w:rsidRPr="006C1FAA">
        <w:rPr>
          <w:b/>
          <w:i/>
          <w:color w:val="000000" w:themeColor="text1"/>
          <w:sz w:val="22"/>
          <w:szCs w:val="22"/>
        </w:rPr>
        <w:t>)</w:t>
      </w:r>
      <w:r w:rsidR="00652794" w:rsidRPr="00600B6A">
        <w:rPr>
          <w:i/>
          <w:color w:val="000000" w:themeColor="text1"/>
          <w:sz w:val="22"/>
          <w:szCs w:val="25"/>
        </w:rPr>
        <w:t xml:space="preserve"> </w:t>
      </w:r>
    </w:p>
    <w:p w:rsidR="003B1CEC" w:rsidRDefault="0020288E" w:rsidP="003B1CEC">
      <w:pPr>
        <w:pStyle w:val="NormalWeb"/>
        <w:spacing w:before="0" w:beforeAutospacing="0" w:after="0" w:afterAutospacing="0" w:line="276" w:lineRule="auto"/>
        <w:jc w:val="both"/>
        <w:rPr>
          <w:b/>
          <w:i/>
          <w:color w:val="000000" w:themeColor="text1"/>
          <w:sz w:val="22"/>
          <w:szCs w:val="22"/>
        </w:rPr>
      </w:pPr>
      <w:r>
        <w:rPr>
          <w:color w:val="000000" w:themeColor="text1"/>
          <w:sz w:val="25"/>
          <w:szCs w:val="25"/>
        </w:rPr>
        <w:t>Oppenheimer’s Chief I</w:t>
      </w:r>
      <w:r w:rsidR="008923C0" w:rsidRPr="008923C0">
        <w:rPr>
          <w:color w:val="000000" w:themeColor="text1"/>
          <w:sz w:val="25"/>
          <w:szCs w:val="25"/>
        </w:rPr>
        <w:t>nvestmen</w:t>
      </w:r>
      <w:r>
        <w:rPr>
          <w:color w:val="000000" w:themeColor="text1"/>
          <w:sz w:val="25"/>
          <w:szCs w:val="25"/>
        </w:rPr>
        <w:t>t O</w:t>
      </w:r>
      <w:r w:rsidR="008923C0">
        <w:rPr>
          <w:color w:val="000000" w:themeColor="text1"/>
          <w:sz w:val="25"/>
          <w:szCs w:val="25"/>
        </w:rPr>
        <w:t>fficer reports that</w:t>
      </w:r>
      <w:r w:rsidR="008923C0" w:rsidRPr="008923C0">
        <w:rPr>
          <w:color w:val="000000" w:themeColor="text1"/>
          <w:sz w:val="25"/>
          <w:szCs w:val="25"/>
        </w:rPr>
        <w:t>, “</w:t>
      </w:r>
      <w:r w:rsidR="008923C0">
        <w:rPr>
          <w:color w:val="000000" w:themeColor="text1"/>
          <w:sz w:val="25"/>
          <w:szCs w:val="25"/>
        </w:rPr>
        <w:t>h</w:t>
      </w:r>
      <w:r w:rsidR="008923C0" w:rsidRPr="008923C0">
        <w:rPr>
          <w:color w:val="000000" w:themeColor="text1"/>
          <w:sz w:val="25"/>
          <w:szCs w:val="25"/>
        </w:rPr>
        <w:t>eading into the second half of 2017, we believe the elongated U.S. credit and business cycle – currently eight years old and counting – will continue through the end of the year. Yet for the first time in almost a decade, the risks to the global economy are centered in the U.S. and not in other major world economies.”</w:t>
      </w:r>
      <w:r w:rsidR="008923C0">
        <w:rPr>
          <w:color w:val="000000" w:themeColor="text1"/>
          <w:sz w:val="25"/>
          <w:szCs w:val="25"/>
        </w:rPr>
        <w:t xml:space="preserve"> They go on to also report that “g</w:t>
      </w:r>
      <w:r w:rsidR="008923C0" w:rsidRPr="008923C0">
        <w:rPr>
          <w:color w:val="000000" w:themeColor="text1"/>
          <w:sz w:val="25"/>
          <w:szCs w:val="25"/>
        </w:rPr>
        <w:t>rowth in much of the rest of the world is stable or accelerating</w:t>
      </w:r>
      <w:r w:rsidR="008923C0">
        <w:rPr>
          <w:color w:val="000000" w:themeColor="text1"/>
          <w:sz w:val="25"/>
          <w:szCs w:val="25"/>
        </w:rPr>
        <w:t xml:space="preserve"> and “i</w:t>
      </w:r>
      <w:r w:rsidR="008923C0" w:rsidRPr="008923C0">
        <w:rPr>
          <w:color w:val="000000" w:themeColor="text1"/>
          <w:sz w:val="25"/>
          <w:szCs w:val="25"/>
        </w:rPr>
        <w:t>n our view, the biggest threat to the global economy is the prospect of the U.S. Federal Reserve (Fed) further tightening U.S. monetary policy.</w:t>
      </w:r>
      <w:r w:rsidR="008923C0">
        <w:rPr>
          <w:color w:val="000000" w:themeColor="text1"/>
          <w:sz w:val="25"/>
          <w:szCs w:val="25"/>
        </w:rPr>
        <w:t>”</w:t>
      </w:r>
      <w:r w:rsidR="003B1CEC" w:rsidRPr="003B1CEC">
        <w:rPr>
          <w:b/>
          <w:i/>
          <w:color w:val="000000" w:themeColor="text1"/>
          <w:sz w:val="22"/>
          <w:szCs w:val="22"/>
        </w:rPr>
        <w:t xml:space="preserve"> </w:t>
      </w:r>
    </w:p>
    <w:p w:rsidR="008923C0" w:rsidRPr="003B1CEC" w:rsidRDefault="003B1CEC" w:rsidP="006C1FAA">
      <w:pPr>
        <w:pStyle w:val="NormalWeb"/>
        <w:spacing w:before="0" w:beforeAutospacing="0" w:line="276" w:lineRule="auto"/>
        <w:jc w:val="both"/>
        <w:rPr>
          <w:b/>
          <w:i/>
          <w:color w:val="000000" w:themeColor="text1"/>
          <w:sz w:val="22"/>
          <w:szCs w:val="25"/>
        </w:rPr>
      </w:pPr>
      <w:r w:rsidRPr="003B1CEC">
        <w:rPr>
          <w:b/>
          <w:i/>
          <w:color w:val="000000" w:themeColor="text1"/>
          <w:sz w:val="22"/>
          <w:szCs w:val="22"/>
        </w:rPr>
        <w:t>(www.Oppenheimerfunds.com, Midyear 2017 Outlook)</w:t>
      </w:r>
      <w:r w:rsidRPr="003B1CEC">
        <w:rPr>
          <w:b/>
          <w:i/>
          <w:color w:val="000000" w:themeColor="text1"/>
          <w:sz w:val="22"/>
          <w:szCs w:val="25"/>
        </w:rPr>
        <w:t xml:space="preserve"> </w:t>
      </w:r>
    </w:p>
    <w:p w:rsidR="00B47819" w:rsidRPr="00DF08AF" w:rsidRDefault="00686722" w:rsidP="002706B3">
      <w:pPr>
        <w:tabs>
          <w:tab w:val="left" w:pos="540"/>
        </w:tabs>
        <w:spacing w:line="276" w:lineRule="auto"/>
        <w:jc w:val="center"/>
        <w:rPr>
          <w:rFonts w:ascii="Cambria" w:hAnsi="Cambria"/>
          <w:b/>
          <w:color w:val="003399"/>
          <w:sz w:val="32"/>
          <w:szCs w:val="32"/>
          <w:u w:val="single"/>
        </w:rPr>
      </w:pPr>
      <w:r w:rsidRPr="00DF08AF">
        <w:rPr>
          <w:rFonts w:ascii="Cambria" w:hAnsi="Cambria"/>
          <w:b/>
          <w:color w:val="003399"/>
          <w:sz w:val="32"/>
          <w:szCs w:val="32"/>
          <w:u w:val="single"/>
        </w:rPr>
        <w:t xml:space="preserve">Conclusion: </w:t>
      </w:r>
      <w:r w:rsidR="00E8677C">
        <w:rPr>
          <w:rFonts w:ascii="Cambria" w:hAnsi="Cambria"/>
          <w:b/>
          <w:color w:val="003399"/>
          <w:sz w:val="32"/>
          <w:szCs w:val="32"/>
          <w:u w:val="single"/>
        </w:rPr>
        <w:br/>
      </w:r>
      <w:r w:rsidRPr="00DF08AF">
        <w:rPr>
          <w:rFonts w:ascii="Cambria" w:hAnsi="Cambria"/>
          <w:b/>
          <w:color w:val="003399"/>
          <w:sz w:val="32"/>
          <w:szCs w:val="32"/>
          <w:u w:val="single"/>
        </w:rPr>
        <w:t xml:space="preserve">What Should </w:t>
      </w:r>
      <w:r w:rsidR="00B47819" w:rsidRPr="00DF08AF">
        <w:rPr>
          <w:rFonts w:ascii="Cambria" w:hAnsi="Cambria"/>
          <w:b/>
          <w:color w:val="003399"/>
          <w:sz w:val="32"/>
          <w:szCs w:val="32"/>
          <w:u w:val="single"/>
        </w:rPr>
        <w:t>an Investor Do?</w:t>
      </w:r>
    </w:p>
    <w:p w:rsidR="00A178AB" w:rsidRDefault="00A178AB" w:rsidP="006C1FAA">
      <w:pPr>
        <w:pStyle w:val="NormalWeb"/>
        <w:spacing w:before="0" w:beforeAutospacing="0" w:after="0" w:afterAutospacing="0" w:line="276" w:lineRule="auto"/>
        <w:jc w:val="both"/>
        <w:rPr>
          <w:color w:val="000000" w:themeColor="text1"/>
          <w:sz w:val="25"/>
          <w:szCs w:val="25"/>
        </w:rPr>
      </w:pPr>
    </w:p>
    <w:p w:rsidR="006C1FAA" w:rsidRPr="006C1FAA" w:rsidRDefault="006C1FAA" w:rsidP="006C1FAA">
      <w:pPr>
        <w:pStyle w:val="NormalWeb"/>
        <w:spacing w:before="0" w:beforeAutospacing="0" w:after="0" w:afterAutospacing="0" w:line="276" w:lineRule="auto"/>
        <w:jc w:val="both"/>
        <w:rPr>
          <w:color w:val="000000" w:themeColor="text1"/>
          <w:sz w:val="25"/>
          <w:szCs w:val="25"/>
        </w:rPr>
      </w:pPr>
      <w:r w:rsidRPr="006C1FAA">
        <w:rPr>
          <w:color w:val="000000" w:themeColor="text1"/>
          <w:sz w:val="25"/>
          <w:szCs w:val="25"/>
        </w:rPr>
        <w:t xml:space="preserve">For the first half of 2017, stocks have marched higher, bond yields have drifted lower and volatility has not been an issue. Investors have not experienced any dramatic up or down swings, however, that does not mean investors should become complacent.  </w:t>
      </w:r>
    </w:p>
    <w:p w:rsidR="006C1FAA" w:rsidRPr="006C1FAA" w:rsidRDefault="006C1FAA" w:rsidP="006C1FAA">
      <w:pPr>
        <w:pStyle w:val="NormalWeb"/>
        <w:spacing w:before="0" w:beforeAutospacing="0" w:after="0" w:afterAutospacing="0" w:line="276" w:lineRule="auto"/>
        <w:jc w:val="both"/>
        <w:rPr>
          <w:color w:val="000000" w:themeColor="text1"/>
          <w:sz w:val="25"/>
          <w:szCs w:val="25"/>
        </w:rPr>
      </w:pPr>
    </w:p>
    <w:p w:rsidR="003F28DD" w:rsidRDefault="00A178AB" w:rsidP="006C1FAA">
      <w:pPr>
        <w:pStyle w:val="NormalWeb"/>
        <w:spacing w:before="0" w:beforeAutospacing="0" w:after="0" w:afterAutospacing="0" w:line="276" w:lineRule="auto"/>
        <w:jc w:val="both"/>
        <w:rPr>
          <w:b/>
          <w:i/>
          <w:color w:val="000000" w:themeColor="text1"/>
          <w:sz w:val="22"/>
          <w:szCs w:val="22"/>
        </w:rPr>
      </w:pPr>
      <w:r>
        <w:rPr>
          <w:color w:val="000000" w:themeColor="text1"/>
          <w:sz w:val="25"/>
          <w:szCs w:val="25"/>
        </w:rPr>
        <w:t xml:space="preserve">Barron’s reports </w:t>
      </w:r>
      <w:r w:rsidR="005C2722">
        <w:rPr>
          <w:color w:val="000000" w:themeColor="text1"/>
          <w:sz w:val="25"/>
          <w:szCs w:val="25"/>
        </w:rPr>
        <w:t>that,</w:t>
      </w:r>
      <w:r>
        <w:rPr>
          <w:color w:val="000000" w:themeColor="text1"/>
          <w:sz w:val="25"/>
          <w:szCs w:val="25"/>
        </w:rPr>
        <w:t xml:space="preserve"> </w:t>
      </w:r>
      <w:r w:rsidR="005C2722">
        <w:rPr>
          <w:color w:val="000000" w:themeColor="text1"/>
          <w:sz w:val="25"/>
          <w:szCs w:val="25"/>
        </w:rPr>
        <w:t>so</w:t>
      </w:r>
      <w:r>
        <w:rPr>
          <w:color w:val="000000" w:themeColor="text1"/>
          <w:sz w:val="25"/>
          <w:szCs w:val="25"/>
        </w:rPr>
        <w:t xml:space="preserve"> what if stock markets are up nicely in India</w:t>
      </w:r>
      <w:r w:rsidR="002F7C64">
        <w:rPr>
          <w:color w:val="000000" w:themeColor="text1"/>
          <w:sz w:val="25"/>
          <w:szCs w:val="25"/>
        </w:rPr>
        <w:t>,</w:t>
      </w:r>
      <w:r>
        <w:rPr>
          <w:color w:val="000000" w:themeColor="text1"/>
          <w:sz w:val="25"/>
          <w:szCs w:val="25"/>
        </w:rPr>
        <w:t xml:space="preserve"> Hong Kong and Korea, U.S. investors have had a lot to celebrate so far this year.  Although the republican controlled Congress has not yet</w:t>
      </w:r>
      <w:r w:rsidR="0020288E">
        <w:rPr>
          <w:color w:val="000000" w:themeColor="text1"/>
          <w:sz w:val="25"/>
          <w:szCs w:val="25"/>
        </w:rPr>
        <w:t>,</w:t>
      </w:r>
      <w:r>
        <w:rPr>
          <w:color w:val="000000" w:themeColor="text1"/>
          <w:sz w:val="25"/>
          <w:szCs w:val="25"/>
        </w:rPr>
        <w:t xml:space="preserve"> as of this writing</w:t>
      </w:r>
      <w:r w:rsidR="0020288E">
        <w:rPr>
          <w:color w:val="000000" w:themeColor="text1"/>
          <w:sz w:val="25"/>
          <w:szCs w:val="25"/>
        </w:rPr>
        <w:t>,</w:t>
      </w:r>
      <w:r>
        <w:rPr>
          <w:color w:val="000000" w:themeColor="text1"/>
          <w:sz w:val="25"/>
          <w:szCs w:val="25"/>
        </w:rPr>
        <w:t xml:space="preserve"> delivered tax reform or the financ</w:t>
      </w:r>
      <w:r w:rsidR="0020288E">
        <w:rPr>
          <w:color w:val="000000" w:themeColor="text1"/>
          <w:sz w:val="25"/>
          <w:szCs w:val="25"/>
        </w:rPr>
        <w:t>ial stimulus it promised, the S</w:t>
      </w:r>
      <w:r>
        <w:rPr>
          <w:color w:val="000000" w:themeColor="text1"/>
          <w:sz w:val="25"/>
          <w:szCs w:val="25"/>
        </w:rPr>
        <w:t xml:space="preserve">&amp;P 500 has delivered 24 record highs. The main question on everyone’s mind </w:t>
      </w:r>
      <w:r w:rsidR="003F28DD">
        <w:rPr>
          <w:color w:val="000000" w:themeColor="text1"/>
          <w:sz w:val="25"/>
          <w:szCs w:val="25"/>
        </w:rPr>
        <w:t>is -</w:t>
      </w:r>
      <w:r w:rsidR="0020288E">
        <w:rPr>
          <w:color w:val="000000" w:themeColor="text1"/>
          <w:sz w:val="25"/>
          <w:szCs w:val="25"/>
        </w:rPr>
        <w:t xml:space="preserve"> </w:t>
      </w:r>
      <w:r>
        <w:rPr>
          <w:color w:val="000000" w:themeColor="text1"/>
          <w:sz w:val="25"/>
          <w:szCs w:val="25"/>
        </w:rPr>
        <w:t xml:space="preserve">will the fireworks continue in the </w:t>
      </w:r>
      <w:r w:rsidR="005C2722">
        <w:rPr>
          <w:color w:val="000000" w:themeColor="text1"/>
          <w:sz w:val="25"/>
          <w:szCs w:val="25"/>
        </w:rPr>
        <w:t>second</w:t>
      </w:r>
      <w:r w:rsidR="0020288E">
        <w:rPr>
          <w:color w:val="000000" w:themeColor="text1"/>
          <w:sz w:val="25"/>
          <w:szCs w:val="25"/>
        </w:rPr>
        <w:t xml:space="preserve"> half of 2017?</w:t>
      </w:r>
      <w:r w:rsidRPr="00A178AB">
        <w:rPr>
          <w:b/>
          <w:i/>
          <w:color w:val="000000" w:themeColor="text1"/>
          <w:sz w:val="22"/>
          <w:szCs w:val="22"/>
        </w:rPr>
        <w:t xml:space="preserve"> </w:t>
      </w:r>
    </w:p>
    <w:p w:rsidR="00A178AB" w:rsidRPr="00514353" w:rsidRDefault="00A178AB" w:rsidP="006C1FAA">
      <w:pPr>
        <w:pStyle w:val="NormalWeb"/>
        <w:spacing w:before="0" w:beforeAutospacing="0" w:after="0" w:afterAutospacing="0" w:line="276" w:lineRule="auto"/>
        <w:jc w:val="both"/>
        <w:rPr>
          <w:b/>
          <w:i/>
          <w:color w:val="000000" w:themeColor="text1"/>
          <w:sz w:val="22"/>
          <w:szCs w:val="22"/>
        </w:rPr>
      </w:pPr>
      <w:r w:rsidRPr="006C1FAA">
        <w:rPr>
          <w:b/>
          <w:i/>
          <w:color w:val="000000" w:themeColor="text1"/>
          <w:sz w:val="22"/>
          <w:szCs w:val="22"/>
        </w:rPr>
        <w:t>(</w:t>
      </w:r>
      <w:hyperlink r:id="rId28" w:history="1">
        <w:r>
          <w:rPr>
            <w:b/>
            <w:i/>
            <w:color w:val="000000" w:themeColor="text1"/>
            <w:sz w:val="22"/>
            <w:szCs w:val="22"/>
          </w:rPr>
          <w:t>Barron’s</w:t>
        </w:r>
      </w:hyperlink>
      <w:r>
        <w:rPr>
          <w:b/>
          <w:i/>
          <w:color w:val="000000" w:themeColor="text1"/>
          <w:sz w:val="22"/>
          <w:szCs w:val="22"/>
        </w:rPr>
        <w:t xml:space="preserve">  7/3</w:t>
      </w:r>
      <w:r w:rsidRPr="006C1FAA">
        <w:rPr>
          <w:b/>
          <w:i/>
          <w:color w:val="000000" w:themeColor="text1"/>
          <w:sz w:val="22"/>
          <w:szCs w:val="22"/>
        </w:rPr>
        <w:t>/17)</w:t>
      </w:r>
      <w:r w:rsidRPr="00600B6A">
        <w:rPr>
          <w:i/>
          <w:color w:val="000000" w:themeColor="text1"/>
          <w:sz w:val="22"/>
          <w:szCs w:val="25"/>
        </w:rPr>
        <w:t xml:space="preserve">  </w:t>
      </w:r>
    </w:p>
    <w:p w:rsidR="006C1FAA" w:rsidRDefault="006C1FAA" w:rsidP="006C1FAA">
      <w:pPr>
        <w:pStyle w:val="NormalWeb"/>
        <w:spacing w:before="0" w:beforeAutospacing="0" w:after="0" w:afterAutospacing="0" w:line="276" w:lineRule="auto"/>
        <w:jc w:val="both"/>
        <w:rPr>
          <w:color w:val="000000" w:themeColor="text1"/>
          <w:sz w:val="22"/>
          <w:szCs w:val="22"/>
        </w:rPr>
      </w:pPr>
      <w:r w:rsidRPr="006C1FAA">
        <w:rPr>
          <w:color w:val="000000" w:themeColor="text1"/>
          <w:sz w:val="25"/>
          <w:szCs w:val="25"/>
        </w:rPr>
        <w:t xml:space="preserve">“The market is always vulnerable to a news event, an economic event or an earnings event,” says Robert Sluymer, managing director of technical strategy at </w:t>
      </w:r>
      <w:r w:rsidRPr="006C1FAA">
        <w:rPr>
          <w:color w:val="000000" w:themeColor="text1"/>
          <w:sz w:val="25"/>
          <w:szCs w:val="25"/>
        </w:rPr>
        <w:lastRenderedPageBreak/>
        <w:t>FundStrat Global Advisors, a Wall Street research firm</w:t>
      </w:r>
      <w:r w:rsidRPr="00E85262">
        <w:rPr>
          <w:color w:val="000000" w:themeColor="text1"/>
          <w:sz w:val="22"/>
          <w:szCs w:val="22"/>
        </w:rPr>
        <w:t xml:space="preserve">. </w:t>
      </w:r>
    </w:p>
    <w:p w:rsidR="006C1FAA" w:rsidRPr="006C1FAA" w:rsidRDefault="006C1FAA" w:rsidP="006C1FAA">
      <w:pPr>
        <w:pStyle w:val="NormalWeb"/>
        <w:spacing w:before="0" w:beforeAutospacing="0" w:after="0" w:afterAutospacing="0" w:line="276" w:lineRule="auto"/>
        <w:jc w:val="both"/>
        <w:rPr>
          <w:color w:val="000000" w:themeColor="text1"/>
          <w:sz w:val="22"/>
          <w:szCs w:val="22"/>
        </w:rPr>
      </w:pPr>
      <w:r w:rsidRPr="006C1FAA">
        <w:rPr>
          <w:b/>
          <w:i/>
          <w:color w:val="000000" w:themeColor="text1"/>
          <w:sz w:val="22"/>
          <w:szCs w:val="22"/>
        </w:rPr>
        <w:t>(</w:t>
      </w:r>
      <w:hyperlink r:id="rId29" w:history="1">
        <w:r w:rsidRPr="006C1FAA">
          <w:rPr>
            <w:b/>
            <w:i/>
            <w:color w:val="000000" w:themeColor="text1"/>
            <w:sz w:val="22"/>
            <w:szCs w:val="22"/>
          </w:rPr>
          <w:t>www.usatoday.com</w:t>
        </w:r>
      </w:hyperlink>
      <w:r w:rsidRPr="006C1FAA">
        <w:rPr>
          <w:b/>
          <w:i/>
          <w:color w:val="000000" w:themeColor="text1"/>
          <w:sz w:val="22"/>
          <w:szCs w:val="22"/>
        </w:rPr>
        <w:t xml:space="preserve"> 6/11/17)</w:t>
      </w:r>
      <w:r w:rsidRPr="009A58CE">
        <w:rPr>
          <w:b/>
          <w:i/>
          <w:color w:val="000000" w:themeColor="text1"/>
          <w:sz w:val="20"/>
          <w:szCs w:val="22"/>
        </w:rPr>
        <w:t xml:space="preserve"> </w:t>
      </w:r>
    </w:p>
    <w:p w:rsidR="006C1FAA" w:rsidRPr="004E0288" w:rsidRDefault="006C1FAA" w:rsidP="006C1FAA">
      <w:pPr>
        <w:pStyle w:val="NormalWeb"/>
        <w:spacing w:before="0" w:beforeAutospacing="0" w:after="0" w:afterAutospacing="0" w:line="276" w:lineRule="auto"/>
        <w:jc w:val="both"/>
        <w:rPr>
          <w:color w:val="000000" w:themeColor="text1"/>
          <w:sz w:val="20"/>
          <w:szCs w:val="20"/>
        </w:rPr>
      </w:pPr>
    </w:p>
    <w:p w:rsidR="006C1FAA" w:rsidRDefault="006C1FAA" w:rsidP="006C1FAA">
      <w:pPr>
        <w:pStyle w:val="NormalWeb"/>
        <w:spacing w:before="0" w:beforeAutospacing="0" w:after="0" w:afterAutospacing="0" w:line="276" w:lineRule="auto"/>
        <w:jc w:val="both"/>
        <w:rPr>
          <w:color w:val="000000" w:themeColor="text1"/>
          <w:sz w:val="22"/>
          <w:szCs w:val="22"/>
        </w:rPr>
      </w:pPr>
      <w:r w:rsidRPr="006C1FAA">
        <w:rPr>
          <w:color w:val="000000" w:themeColor="text1"/>
          <w:sz w:val="25"/>
          <w:szCs w:val="25"/>
        </w:rPr>
        <w:t>Guggenheim Global Chief Investment officer Scott Minerd wrote that “stock and bond markets have rarely been more expensive and stable, and that has me worried.”  This is an ideal time for investors to be cautious and alert. Many experts feel that a diversified portfolio can help provide some shelter from possible storms. However, with interest rates low, trying to generate high returns while achieving diversification can be difficult.</w:t>
      </w:r>
      <w:r w:rsidRPr="00E85262">
        <w:rPr>
          <w:color w:val="000000" w:themeColor="text1"/>
          <w:sz w:val="22"/>
          <w:szCs w:val="22"/>
        </w:rPr>
        <w:t xml:space="preserve">  </w:t>
      </w:r>
    </w:p>
    <w:p w:rsidR="00600B6A" w:rsidRPr="006C1FAA" w:rsidRDefault="006C1FAA" w:rsidP="00055035">
      <w:pPr>
        <w:pStyle w:val="NormalWeb"/>
        <w:spacing w:before="0" w:beforeAutospacing="0" w:after="0" w:afterAutospacing="0" w:line="276" w:lineRule="auto"/>
        <w:jc w:val="both"/>
        <w:rPr>
          <w:b/>
          <w:i/>
          <w:color w:val="000000" w:themeColor="text1"/>
          <w:sz w:val="20"/>
          <w:szCs w:val="22"/>
        </w:rPr>
      </w:pPr>
      <w:r w:rsidRPr="006C1FAA">
        <w:rPr>
          <w:b/>
          <w:i/>
          <w:color w:val="000000" w:themeColor="text1"/>
          <w:sz w:val="22"/>
          <w:szCs w:val="22"/>
        </w:rPr>
        <w:t>(Barron’s 6/12/17)</w:t>
      </w:r>
      <w:r w:rsidRPr="009A58CE">
        <w:rPr>
          <w:b/>
          <w:i/>
          <w:color w:val="000000" w:themeColor="text1"/>
          <w:sz w:val="20"/>
          <w:szCs w:val="22"/>
        </w:rPr>
        <w:t xml:space="preserve"> </w:t>
      </w:r>
    </w:p>
    <w:p w:rsidR="006C1FAA" w:rsidRDefault="006C1FAA" w:rsidP="00600B6A">
      <w:pPr>
        <w:tabs>
          <w:tab w:val="left" w:pos="540"/>
        </w:tabs>
        <w:spacing w:after="0" w:line="276" w:lineRule="auto"/>
        <w:jc w:val="center"/>
        <w:rPr>
          <w:rFonts w:ascii="Cambria" w:hAnsi="Cambria"/>
          <w:b/>
          <w:color w:val="003399"/>
          <w:sz w:val="26"/>
          <w:szCs w:val="26"/>
        </w:rPr>
      </w:pPr>
    </w:p>
    <w:p w:rsidR="005C2722" w:rsidRDefault="003B1CEC" w:rsidP="005C2722">
      <w:pPr>
        <w:shd w:val="clear" w:color="auto" w:fill="FFFFFF"/>
        <w:spacing w:after="0" w:line="276" w:lineRule="auto"/>
        <w:jc w:val="center"/>
        <w:textAlignment w:val="baseline"/>
        <w:rPr>
          <w:rFonts w:ascii="Cambria" w:eastAsia="Times New Roman" w:hAnsi="Cambria" w:cs="Times New Roman"/>
          <w:b/>
          <w:color w:val="003399"/>
          <w:sz w:val="32"/>
          <w:szCs w:val="32"/>
        </w:rPr>
      </w:pPr>
      <w:r w:rsidRPr="003B1CEC">
        <w:rPr>
          <w:rFonts w:ascii="Cambria" w:eastAsia="Times New Roman" w:hAnsi="Cambria" w:cs="Times New Roman"/>
          <w:b/>
          <w:color w:val="003399"/>
          <w:sz w:val="32"/>
          <w:szCs w:val="32"/>
        </w:rPr>
        <w:t xml:space="preserve">Volatility might return for </w:t>
      </w:r>
    </w:p>
    <w:p w:rsidR="003B1CEC" w:rsidRDefault="003B1CEC" w:rsidP="005C2722">
      <w:pPr>
        <w:shd w:val="clear" w:color="auto" w:fill="FFFFFF"/>
        <w:spacing w:after="0" w:line="276" w:lineRule="auto"/>
        <w:jc w:val="center"/>
        <w:textAlignment w:val="baseline"/>
        <w:rPr>
          <w:rFonts w:ascii="Cambria" w:eastAsia="Times New Roman" w:hAnsi="Cambria" w:cs="Times New Roman"/>
          <w:b/>
          <w:color w:val="003399"/>
          <w:sz w:val="32"/>
          <w:szCs w:val="32"/>
        </w:rPr>
      </w:pPr>
      <w:r w:rsidRPr="003B1CEC">
        <w:rPr>
          <w:rFonts w:ascii="Cambria" w:eastAsia="Times New Roman" w:hAnsi="Cambria" w:cs="Times New Roman"/>
          <w:b/>
          <w:color w:val="003399"/>
          <w:sz w:val="32"/>
          <w:szCs w:val="32"/>
        </w:rPr>
        <w:t xml:space="preserve">investors and therefore we </w:t>
      </w:r>
      <w:r w:rsidR="005C2722">
        <w:rPr>
          <w:rFonts w:ascii="Cambria" w:eastAsia="Times New Roman" w:hAnsi="Cambria" w:cs="Times New Roman"/>
          <w:b/>
          <w:color w:val="003399"/>
          <w:sz w:val="32"/>
          <w:szCs w:val="32"/>
        </w:rPr>
        <w:br/>
      </w:r>
      <w:r w:rsidRPr="003B1CEC">
        <w:rPr>
          <w:rFonts w:ascii="Cambria" w:eastAsia="Times New Roman" w:hAnsi="Cambria" w:cs="Times New Roman"/>
          <w:b/>
          <w:color w:val="003399"/>
          <w:sz w:val="32"/>
          <w:szCs w:val="32"/>
        </w:rPr>
        <w:t>need to proceed with caution.</w:t>
      </w:r>
    </w:p>
    <w:p w:rsidR="00B14D54" w:rsidRDefault="00B14D54" w:rsidP="005C2722">
      <w:pPr>
        <w:shd w:val="clear" w:color="auto" w:fill="FFFFFF"/>
        <w:spacing w:after="0" w:line="276" w:lineRule="auto"/>
        <w:jc w:val="center"/>
        <w:textAlignment w:val="baseline"/>
        <w:rPr>
          <w:rFonts w:eastAsia="Times New Roman" w:cs="Arial"/>
          <w:color w:val="000000" w:themeColor="text1"/>
          <w:sz w:val="23"/>
          <w:szCs w:val="23"/>
        </w:rPr>
      </w:pPr>
      <w:r>
        <w:rPr>
          <w:noProof/>
        </w:rPr>
        <w:drawing>
          <wp:anchor distT="91440" distB="91440" distL="114300" distR="114300" simplePos="0" relativeHeight="251767296" behindDoc="0" locked="0" layoutInCell="1" allowOverlap="1" wp14:anchorId="1ED38777" wp14:editId="34008FD0">
            <wp:simplePos x="0" y="0"/>
            <wp:positionH relativeFrom="column">
              <wp:posOffset>0</wp:posOffset>
            </wp:positionH>
            <wp:positionV relativeFrom="paragraph">
              <wp:posOffset>423545</wp:posOffset>
            </wp:positionV>
            <wp:extent cx="3309620" cy="2266950"/>
            <wp:effectExtent l="0" t="0" r="5080" b="0"/>
            <wp:wrapSquare wrapText="bothSides"/>
            <wp:docPr id="9" name="Picture 9" descr="Image result for cautio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ution sig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962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CEC" w:rsidRDefault="003B1CEC" w:rsidP="003B1CEC">
      <w:pPr>
        <w:shd w:val="clear" w:color="auto" w:fill="FFFFFF"/>
        <w:spacing w:after="0" w:line="276" w:lineRule="auto"/>
        <w:jc w:val="both"/>
        <w:textAlignment w:val="baseline"/>
        <w:rPr>
          <w:rFonts w:eastAsia="Times New Roman" w:cs="Arial"/>
          <w:color w:val="000000" w:themeColor="text1"/>
          <w:sz w:val="23"/>
          <w:szCs w:val="23"/>
        </w:rPr>
      </w:pPr>
    </w:p>
    <w:p w:rsidR="003B1CEC" w:rsidRPr="003B1CEC" w:rsidRDefault="005C2722" w:rsidP="005C2722">
      <w:pPr>
        <w:shd w:val="clear" w:color="auto" w:fill="FFFFFF"/>
        <w:spacing w:after="0" w:line="276" w:lineRule="auto"/>
        <w:jc w:val="both"/>
        <w:textAlignment w:val="baseline"/>
        <w:rPr>
          <w:rFonts w:ascii="Times New Roman" w:eastAsia="Times New Roman" w:hAnsi="Times New Roman" w:cs="Times New Roman"/>
          <w:color w:val="000000" w:themeColor="text1"/>
          <w:sz w:val="25"/>
          <w:szCs w:val="25"/>
        </w:rPr>
      </w:pPr>
      <w:r w:rsidRPr="005C2722">
        <w:rPr>
          <w:rFonts w:ascii="Times New Roman" w:eastAsia="Times New Roman" w:hAnsi="Times New Roman" w:cs="Times New Roman"/>
          <w:color w:val="000000" w:themeColor="text1"/>
          <w:sz w:val="25"/>
          <w:szCs w:val="25"/>
        </w:rPr>
        <w:t xml:space="preserve">Today’s fixed rate returns will not help most investors reach their financial goals so they probably will need to include equities in portfolios. </w:t>
      </w:r>
      <w:r w:rsidR="003B1CEC" w:rsidRPr="003B1CEC">
        <w:rPr>
          <w:rFonts w:ascii="Times New Roman" w:eastAsia="Times New Roman" w:hAnsi="Times New Roman" w:cs="Times New Roman"/>
          <w:color w:val="000000" w:themeColor="text1"/>
          <w:sz w:val="25"/>
          <w:szCs w:val="25"/>
        </w:rPr>
        <w:t xml:space="preserve">We are carefully monitoring equity markets and interest rates so we can communicate with clients.  Market volatility is a part of investing and instead of being worried by volatility, try to be </w:t>
      </w:r>
      <w:r w:rsidRPr="003B1CEC">
        <w:rPr>
          <w:rFonts w:ascii="Times New Roman" w:eastAsia="Times New Roman" w:hAnsi="Times New Roman" w:cs="Times New Roman"/>
          <w:color w:val="000000" w:themeColor="text1"/>
          <w:sz w:val="25"/>
          <w:szCs w:val="25"/>
        </w:rPr>
        <w:t>ready</w:t>
      </w:r>
      <w:r w:rsidR="003B1CEC" w:rsidRPr="003B1CEC">
        <w:rPr>
          <w:rFonts w:ascii="Times New Roman" w:eastAsia="Times New Roman" w:hAnsi="Times New Roman" w:cs="Times New Roman"/>
          <w:color w:val="000000" w:themeColor="text1"/>
          <w:sz w:val="25"/>
          <w:szCs w:val="25"/>
        </w:rPr>
        <w:t>.</w:t>
      </w:r>
    </w:p>
    <w:p w:rsidR="003B1CEC" w:rsidRDefault="003B1CEC" w:rsidP="00600B6A">
      <w:pPr>
        <w:tabs>
          <w:tab w:val="left" w:pos="540"/>
        </w:tabs>
        <w:spacing w:after="0" w:line="276" w:lineRule="auto"/>
        <w:jc w:val="center"/>
        <w:rPr>
          <w:rFonts w:ascii="Cambria" w:hAnsi="Cambria"/>
          <w:b/>
          <w:color w:val="003399"/>
          <w:sz w:val="26"/>
          <w:szCs w:val="26"/>
        </w:rPr>
      </w:pPr>
    </w:p>
    <w:p w:rsidR="005C2722" w:rsidRDefault="00600B6A" w:rsidP="00600B6A">
      <w:pPr>
        <w:tabs>
          <w:tab w:val="left" w:pos="540"/>
        </w:tabs>
        <w:spacing w:after="0" w:line="276" w:lineRule="auto"/>
        <w:jc w:val="center"/>
        <w:rPr>
          <w:rFonts w:ascii="Cambria" w:eastAsia="Times New Roman" w:hAnsi="Cambria" w:cs="Times New Roman"/>
          <w:b/>
          <w:color w:val="003399"/>
          <w:sz w:val="32"/>
          <w:szCs w:val="32"/>
        </w:rPr>
      </w:pPr>
      <w:r w:rsidRPr="005C2722">
        <w:rPr>
          <w:rFonts w:ascii="Cambria" w:eastAsia="Times New Roman" w:hAnsi="Cambria" w:cs="Times New Roman"/>
          <w:b/>
          <w:color w:val="003399"/>
          <w:sz w:val="32"/>
          <w:szCs w:val="32"/>
        </w:rPr>
        <w:t xml:space="preserve">Focus on your own </w:t>
      </w:r>
    </w:p>
    <w:p w:rsidR="00600B6A" w:rsidRPr="005C2722" w:rsidRDefault="00600B6A" w:rsidP="00600B6A">
      <w:pPr>
        <w:tabs>
          <w:tab w:val="left" w:pos="540"/>
        </w:tabs>
        <w:spacing w:after="0" w:line="276" w:lineRule="auto"/>
        <w:jc w:val="center"/>
        <w:rPr>
          <w:rFonts w:ascii="Cambria" w:eastAsia="Times New Roman" w:hAnsi="Cambria" w:cs="Times New Roman"/>
          <w:b/>
          <w:color w:val="003399"/>
          <w:sz w:val="32"/>
          <w:szCs w:val="32"/>
        </w:rPr>
      </w:pPr>
      <w:r w:rsidRPr="005C2722">
        <w:rPr>
          <w:rFonts w:ascii="Cambria" w:eastAsia="Times New Roman" w:hAnsi="Cambria" w:cs="Times New Roman"/>
          <w:b/>
          <w:color w:val="003399"/>
          <w:sz w:val="32"/>
          <w:szCs w:val="32"/>
        </w:rPr>
        <w:t>personal objectives.</w:t>
      </w:r>
    </w:p>
    <w:p w:rsidR="00600B6A" w:rsidRPr="00686722" w:rsidRDefault="00600B6A" w:rsidP="00600B6A">
      <w:pPr>
        <w:tabs>
          <w:tab w:val="left" w:pos="540"/>
        </w:tabs>
        <w:spacing w:after="0" w:line="276" w:lineRule="auto"/>
        <w:jc w:val="center"/>
        <w:rPr>
          <w:rFonts w:ascii="Cambria" w:hAnsi="Cambria"/>
          <w:b/>
          <w:color w:val="003399"/>
          <w:sz w:val="10"/>
          <w:szCs w:val="10"/>
        </w:rPr>
      </w:pPr>
    </w:p>
    <w:p w:rsidR="00600B6A" w:rsidRDefault="00600B6A" w:rsidP="00600B6A">
      <w:pPr>
        <w:spacing w:after="0" w:line="276" w:lineRule="auto"/>
        <w:jc w:val="both"/>
        <w:rPr>
          <w:rFonts w:ascii="Times New Roman" w:eastAsia="Times New Roman" w:hAnsi="Times New Roman" w:cs="Times New Roman"/>
          <w:sz w:val="25"/>
          <w:szCs w:val="25"/>
        </w:rPr>
      </w:pPr>
      <w:r w:rsidRPr="00BE2781">
        <w:rPr>
          <w:rFonts w:ascii="Times New Roman" w:eastAsia="Times New Roman" w:hAnsi="Times New Roman" w:cs="Times New Roman"/>
          <w:sz w:val="25"/>
          <w:szCs w:val="25"/>
        </w:rPr>
        <w:t>During times</w:t>
      </w:r>
      <w:r>
        <w:rPr>
          <w:rFonts w:ascii="Times New Roman" w:eastAsia="Times New Roman" w:hAnsi="Times New Roman" w:cs="Times New Roman"/>
          <w:sz w:val="25"/>
          <w:szCs w:val="25"/>
        </w:rPr>
        <w:t xml:space="preserve"> that call for caution,</w:t>
      </w:r>
      <w:r w:rsidRPr="00BE2781">
        <w:rPr>
          <w:rFonts w:ascii="Times New Roman" w:eastAsia="Times New Roman" w:hAnsi="Times New Roman" w:cs="Times New Roman"/>
          <w:sz w:val="25"/>
          <w:szCs w:val="25"/>
        </w:rPr>
        <w:t xml:space="preserve"> it is always wise to create realistic time horizons and return expectations for your own personal situation and to adjust your investments accordingly.  We try to understand your personal commitments so we can categorize your investments into near-term, short-ter</w:t>
      </w:r>
      <w:r w:rsidR="00EB4EA0">
        <w:rPr>
          <w:rFonts w:ascii="Times New Roman" w:eastAsia="Times New Roman" w:hAnsi="Times New Roman" w:cs="Times New Roman"/>
          <w:sz w:val="25"/>
          <w:szCs w:val="25"/>
        </w:rPr>
        <w:t>m and long</w:t>
      </w:r>
      <w:r>
        <w:rPr>
          <w:rFonts w:ascii="Times New Roman" w:eastAsia="Times New Roman" w:hAnsi="Times New Roman" w:cs="Times New Roman"/>
          <w:sz w:val="25"/>
          <w:szCs w:val="25"/>
        </w:rPr>
        <w:t>-term</w:t>
      </w:r>
      <w:r w:rsidRPr="00BE2781">
        <w:rPr>
          <w:rFonts w:ascii="Times New Roman" w:eastAsia="Times New Roman" w:hAnsi="Times New Roman" w:cs="Times New Roman"/>
          <w:sz w:val="25"/>
          <w:szCs w:val="25"/>
        </w:rPr>
        <w:t>.</w:t>
      </w:r>
      <w:r w:rsidRPr="006103BA">
        <w:rPr>
          <w:rFonts w:ascii="Times New Roman" w:eastAsia="Times New Roman" w:hAnsi="Times New Roman" w:cs="Times New Roman"/>
          <w:sz w:val="25"/>
          <w:szCs w:val="25"/>
        </w:rPr>
        <w:t xml:space="preserve">  </w:t>
      </w:r>
    </w:p>
    <w:p w:rsidR="00600B6A" w:rsidRDefault="00600B6A" w:rsidP="00600B6A">
      <w:pPr>
        <w:spacing w:after="0" w:line="276" w:lineRule="auto"/>
        <w:jc w:val="both"/>
        <w:rPr>
          <w:rFonts w:ascii="Times New Roman" w:eastAsia="Times New Roman" w:hAnsi="Times New Roman" w:cs="Times New Roman"/>
          <w:sz w:val="25"/>
          <w:szCs w:val="25"/>
        </w:rPr>
      </w:pPr>
    </w:p>
    <w:p w:rsidR="00600B6A" w:rsidRPr="00BE2781" w:rsidRDefault="00600B6A" w:rsidP="00600B6A">
      <w:pPr>
        <w:tabs>
          <w:tab w:val="left" w:pos="540"/>
        </w:tabs>
        <w:spacing w:after="0" w:line="276" w:lineRule="auto"/>
        <w:jc w:val="both"/>
        <w:rPr>
          <w:rFonts w:ascii="Times New Roman" w:eastAsia="Times New Roman" w:hAnsi="Times New Roman" w:cs="Times New Roman"/>
          <w:sz w:val="25"/>
          <w:szCs w:val="25"/>
        </w:rPr>
      </w:pPr>
      <w:r w:rsidRPr="00BE2781">
        <w:rPr>
          <w:rFonts w:ascii="Times New Roman" w:eastAsia="Times New Roman" w:hAnsi="Times New Roman" w:cs="Times New Roman"/>
          <w:sz w:val="25"/>
          <w:szCs w:val="25"/>
        </w:rPr>
        <w:t xml:space="preserve">Investors </w:t>
      </w:r>
      <w:r>
        <w:rPr>
          <w:rFonts w:ascii="Times New Roman" w:eastAsia="Times New Roman" w:hAnsi="Times New Roman" w:cs="Times New Roman"/>
          <w:sz w:val="25"/>
          <w:szCs w:val="25"/>
        </w:rPr>
        <w:t xml:space="preserve">should always be prepared. While the market is currently strong, potential </w:t>
      </w:r>
      <w:r w:rsidRPr="00BE2781">
        <w:rPr>
          <w:rFonts w:ascii="Times New Roman" w:eastAsia="Times New Roman" w:hAnsi="Times New Roman" w:cs="Times New Roman"/>
          <w:sz w:val="25"/>
          <w:szCs w:val="25"/>
        </w:rPr>
        <w:t>volatility should cause you to be concerned, but panic is not a plan.  Market downturns do happen and so do recoveries.  This is the ideal time to ensure that you fully understand your time horizons, goals and risk tolerances. Looking at your entire picture can be a helpful exercise in determining your strategy. We always welcome the opportunity to discuss any updates to your thoughts or situation.</w:t>
      </w:r>
    </w:p>
    <w:p w:rsidR="00780C3C" w:rsidRPr="00600B6A" w:rsidRDefault="00780C3C" w:rsidP="00600B6A">
      <w:pPr>
        <w:spacing w:after="0" w:line="276" w:lineRule="auto"/>
        <w:jc w:val="both"/>
        <w:rPr>
          <w:rFonts w:ascii="Times New Roman" w:eastAsia="Times New Roman" w:hAnsi="Times New Roman" w:cs="Times New Roman"/>
          <w:sz w:val="25"/>
          <w:szCs w:val="25"/>
        </w:rPr>
      </w:pPr>
    </w:p>
    <w:p w:rsidR="003B4C1C" w:rsidRPr="005C2722" w:rsidRDefault="00B47819" w:rsidP="00BE2781">
      <w:pPr>
        <w:tabs>
          <w:tab w:val="left" w:pos="540"/>
        </w:tabs>
        <w:spacing w:after="0" w:line="276" w:lineRule="auto"/>
        <w:jc w:val="center"/>
        <w:rPr>
          <w:rFonts w:ascii="Cambria" w:hAnsi="Cambria"/>
          <w:b/>
          <w:color w:val="000000" w:themeColor="text1"/>
          <w:sz w:val="32"/>
          <w:szCs w:val="32"/>
          <w:u w:val="single"/>
        </w:rPr>
      </w:pPr>
      <w:r w:rsidRPr="005C2722">
        <w:rPr>
          <w:rFonts w:ascii="Cambria" w:hAnsi="Cambria"/>
          <w:b/>
          <w:color w:val="003399"/>
          <w:sz w:val="32"/>
          <w:szCs w:val="32"/>
          <w:u w:val="single"/>
        </w:rPr>
        <w:t>Discuss any concerns with us.</w:t>
      </w:r>
      <w:r w:rsidR="00B34A15" w:rsidRPr="005C2722">
        <w:rPr>
          <w:rFonts w:ascii="Cambria" w:hAnsi="Cambria"/>
          <w:b/>
          <w:color w:val="003399"/>
          <w:sz w:val="32"/>
          <w:szCs w:val="32"/>
          <w:u w:val="single"/>
        </w:rPr>
        <w:br/>
      </w:r>
    </w:p>
    <w:p w:rsidR="006725EF" w:rsidRPr="00600B6A" w:rsidRDefault="00B47819" w:rsidP="00BE2781">
      <w:pPr>
        <w:pStyle w:val="NormalWeb"/>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Our advice is not one-size-fits-all. We will always consider your feelings about risk and the markets and review your unique financial situation when making recommendations</w:t>
      </w:r>
      <w:r w:rsidR="006725EF" w:rsidRPr="00600B6A">
        <w:rPr>
          <w:color w:val="000000" w:themeColor="text1"/>
          <w:sz w:val="25"/>
          <w:szCs w:val="25"/>
        </w:rPr>
        <w:t>.</w:t>
      </w:r>
    </w:p>
    <w:p w:rsidR="000569C6" w:rsidRPr="00600B6A" w:rsidRDefault="000569C6" w:rsidP="000569C6">
      <w:pPr>
        <w:pStyle w:val="NormalWeb"/>
        <w:spacing w:before="0" w:beforeAutospacing="0" w:after="0" w:afterAutospacing="0"/>
        <w:jc w:val="both"/>
        <w:textAlignment w:val="baseline"/>
        <w:rPr>
          <w:color w:val="000000" w:themeColor="text1"/>
          <w:sz w:val="23"/>
          <w:szCs w:val="23"/>
        </w:rPr>
      </w:pPr>
    </w:p>
    <w:p w:rsidR="001F6C6D" w:rsidRPr="00600B6A" w:rsidRDefault="00696C22" w:rsidP="002706B3">
      <w:pPr>
        <w:pStyle w:val="NormalWeb"/>
        <w:shd w:val="clear" w:color="auto" w:fill="FFFFFF"/>
        <w:spacing w:before="0" w:beforeAutospacing="0" w:after="0" w:afterAutospacing="0" w:line="276" w:lineRule="auto"/>
        <w:jc w:val="both"/>
        <w:textAlignment w:val="baseline"/>
        <w:rPr>
          <w:b/>
          <w:color w:val="000000" w:themeColor="text1"/>
          <w:sz w:val="28"/>
          <w:szCs w:val="28"/>
        </w:rPr>
      </w:pPr>
      <w:r w:rsidRPr="00600B6A">
        <w:rPr>
          <w:b/>
          <w:color w:val="000000" w:themeColor="text1"/>
          <w:sz w:val="28"/>
          <w:szCs w:val="28"/>
        </w:rPr>
        <w:t xml:space="preserve">We pride ourselves in offering:  </w:t>
      </w:r>
    </w:p>
    <w:p w:rsidR="00B34A15" w:rsidRPr="00600B6A" w:rsidRDefault="00B34A15" w:rsidP="002706B3">
      <w:pPr>
        <w:pStyle w:val="NormalWeb"/>
        <w:shd w:val="clear" w:color="auto" w:fill="FFFFFF"/>
        <w:spacing w:before="0" w:beforeAutospacing="0" w:after="0" w:afterAutospacing="0" w:line="276" w:lineRule="auto"/>
        <w:jc w:val="both"/>
        <w:textAlignment w:val="baseline"/>
        <w:rPr>
          <w:b/>
          <w:color w:val="000000" w:themeColor="text1"/>
        </w:rPr>
      </w:pPr>
    </w:p>
    <w:p w:rsidR="00696C22" w:rsidRDefault="00696C22" w:rsidP="002706B3">
      <w:pPr>
        <w:pStyle w:val="NormalWeb"/>
        <w:numPr>
          <w:ilvl w:val="0"/>
          <w:numId w:val="11"/>
        </w:numPr>
        <w:shd w:val="clear" w:color="auto" w:fill="FFFFFF"/>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consistent and strong comm</w:t>
      </w:r>
      <w:r w:rsidR="000B7343" w:rsidRPr="00600B6A">
        <w:rPr>
          <w:color w:val="000000" w:themeColor="text1"/>
          <w:sz w:val="25"/>
          <w:szCs w:val="25"/>
        </w:rPr>
        <w:t>unication,</w:t>
      </w:r>
      <w:r w:rsidRPr="00600B6A">
        <w:rPr>
          <w:color w:val="000000" w:themeColor="text1"/>
          <w:sz w:val="25"/>
          <w:szCs w:val="25"/>
        </w:rPr>
        <w:t xml:space="preserve"> </w:t>
      </w:r>
    </w:p>
    <w:p w:rsidR="0030619A" w:rsidRPr="00600B6A" w:rsidRDefault="0030619A" w:rsidP="0030619A">
      <w:pPr>
        <w:pStyle w:val="NormalWeb"/>
        <w:shd w:val="clear" w:color="auto" w:fill="FFFFFF"/>
        <w:spacing w:before="0" w:beforeAutospacing="0" w:after="0" w:afterAutospacing="0" w:line="276" w:lineRule="auto"/>
        <w:ind w:left="720"/>
        <w:jc w:val="both"/>
        <w:textAlignment w:val="baseline"/>
        <w:rPr>
          <w:color w:val="000000" w:themeColor="text1"/>
          <w:sz w:val="25"/>
          <w:szCs w:val="25"/>
        </w:rPr>
      </w:pPr>
    </w:p>
    <w:p w:rsidR="00696C22" w:rsidRDefault="00696C22" w:rsidP="002706B3">
      <w:pPr>
        <w:pStyle w:val="NormalWeb"/>
        <w:numPr>
          <w:ilvl w:val="0"/>
          <w:numId w:val="11"/>
        </w:numPr>
        <w:shd w:val="clear" w:color="auto" w:fill="FFFFFF"/>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a sche</w:t>
      </w:r>
      <w:r w:rsidR="000B7343" w:rsidRPr="00600B6A">
        <w:rPr>
          <w:color w:val="000000" w:themeColor="text1"/>
          <w:sz w:val="25"/>
          <w:szCs w:val="25"/>
        </w:rPr>
        <w:t>dule of regular client meetings,</w:t>
      </w:r>
      <w:r w:rsidRPr="00600B6A">
        <w:rPr>
          <w:color w:val="000000" w:themeColor="text1"/>
          <w:sz w:val="25"/>
          <w:szCs w:val="25"/>
        </w:rPr>
        <w:t xml:space="preserve"> and</w:t>
      </w:r>
    </w:p>
    <w:p w:rsidR="0030619A" w:rsidRPr="00600B6A" w:rsidRDefault="0030619A" w:rsidP="0030619A">
      <w:pPr>
        <w:pStyle w:val="NormalWeb"/>
        <w:shd w:val="clear" w:color="auto" w:fill="FFFFFF"/>
        <w:spacing w:before="0" w:beforeAutospacing="0" w:after="0" w:afterAutospacing="0" w:line="276" w:lineRule="auto"/>
        <w:jc w:val="both"/>
        <w:textAlignment w:val="baseline"/>
        <w:rPr>
          <w:color w:val="000000" w:themeColor="text1"/>
          <w:sz w:val="25"/>
          <w:szCs w:val="25"/>
        </w:rPr>
      </w:pPr>
    </w:p>
    <w:p w:rsidR="00B65A00" w:rsidRPr="00600B6A" w:rsidRDefault="00696C22" w:rsidP="002706B3">
      <w:pPr>
        <w:pStyle w:val="NormalWeb"/>
        <w:numPr>
          <w:ilvl w:val="0"/>
          <w:numId w:val="11"/>
        </w:numPr>
        <w:shd w:val="clear" w:color="auto" w:fill="FFFFFF"/>
        <w:spacing w:before="0" w:beforeAutospacing="0" w:after="0" w:afterAutospacing="0" w:line="276" w:lineRule="auto"/>
        <w:jc w:val="both"/>
        <w:textAlignment w:val="baseline"/>
        <w:rPr>
          <w:color w:val="000000" w:themeColor="text1"/>
          <w:sz w:val="25"/>
          <w:szCs w:val="25"/>
        </w:rPr>
      </w:pPr>
      <w:r w:rsidRPr="00600B6A">
        <w:rPr>
          <w:color w:val="000000" w:themeColor="text1"/>
          <w:sz w:val="25"/>
          <w:szCs w:val="25"/>
        </w:rPr>
        <w:t xml:space="preserve">continuing education for every member of our team on the issues that affect our clients.  </w:t>
      </w:r>
    </w:p>
    <w:p w:rsidR="00B34A15" w:rsidRPr="00600B6A" w:rsidRDefault="00B34A15" w:rsidP="000569C6">
      <w:pPr>
        <w:spacing w:line="240" w:lineRule="auto"/>
        <w:jc w:val="both"/>
        <w:rPr>
          <w:rFonts w:ascii="Cambria" w:hAnsi="Cambria" w:cs="Arial"/>
          <w:b/>
          <w:bCs/>
          <w:color w:val="000000" w:themeColor="text1"/>
          <w:sz w:val="24"/>
          <w:szCs w:val="24"/>
        </w:rPr>
      </w:pPr>
    </w:p>
    <w:p w:rsidR="001F4407" w:rsidRPr="00600B6A" w:rsidRDefault="00696C22" w:rsidP="00780C3C">
      <w:pPr>
        <w:pStyle w:val="NormalWeb"/>
        <w:spacing w:before="0" w:beforeAutospacing="0" w:line="276" w:lineRule="auto"/>
        <w:jc w:val="both"/>
        <w:rPr>
          <w:color w:val="000000" w:themeColor="text1"/>
          <w:sz w:val="25"/>
          <w:szCs w:val="25"/>
        </w:rPr>
      </w:pPr>
      <w:r w:rsidRPr="00600B6A">
        <w:rPr>
          <w:color w:val="000000" w:themeColor="text1"/>
          <w:sz w:val="25"/>
          <w:szCs w:val="25"/>
        </w:rPr>
        <w:t xml:space="preserve">A good financial advisor can help make your journey easier.  Our goal is to understand our clients’ needs and then try to create a plan to address those needs.  We </w:t>
      </w:r>
      <w:r w:rsidR="00EE3A70" w:rsidRPr="00600B6A">
        <w:rPr>
          <w:color w:val="000000" w:themeColor="text1"/>
          <w:sz w:val="25"/>
          <w:szCs w:val="25"/>
        </w:rPr>
        <w:t>continually</w:t>
      </w:r>
      <w:r w:rsidRPr="00600B6A">
        <w:rPr>
          <w:color w:val="000000" w:themeColor="text1"/>
          <w:sz w:val="25"/>
          <w:szCs w:val="25"/>
        </w:rPr>
        <w:t xml:space="preserve"> monitor your portfolio. While we </w:t>
      </w:r>
      <w:r w:rsidRPr="00600B6A">
        <w:rPr>
          <w:color w:val="000000" w:themeColor="text1"/>
          <w:sz w:val="25"/>
          <w:szCs w:val="25"/>
        </w:rPr>
        <w:lastRenderedPageBreak/>
        <w:t xml:space="preserve">cannot control financial markets or interest rates, we keep a watchful eye on them. No one can predict the future with complete accuracy, so we keep the lines of communication open with our clients.  Our primary objective </w:t>
      </w:r>
      <w:r w:rsidR="00396F24" w:rsidRPr="00600B6A">
        <w:rPr>
          <w:color w:val="000000" w:themeColor="text1"/>
          <w:sz w:val="25"/>
          <w:szCs w:val="25"/>
        </w:rPr>
        <w:t>is to take the emotions</w:t>
      </w:r>
      <w:r w:rsidRPr="00600B6A">
        <w:rPr>
          <w:color w:val="000000" w:themeColor="text1"/>
          <w:sz w:val="25"/>
          <w:szCs w:val="25"/>
        </w:rPr>
        <w:t xml:space="preserve"> out of investing for our clients. We can discuss your specific situation at your next review meeting or you can call to schedule </w:t>
      </w:r>
      <w:r w:rsidR="003F28DD" w:rsidRPr="00DA61DA">
        <w:rPr>
          <w:rFonts w:ascii="Cambria" w:hAnsi="Cambria"/>
          <w:noProof/>
          <w:color w:val="000000"/>
        </w:rPr>
        <w:drawing>
          <wp:anchor distT="0" distB="0" distL="114300" distR="114300" simplePos="0" relativeHeight="251757056" behindDoc="1" locked="0" layoutInCell="1" allowOverlap="1" wp14:anchorId="528FB87B" wp14:editId="6EA53068">
            <wp:simplePos x="0" y="0"/>
            <wp:positionH relativeFrom="column">
              <wp:posOffset>3648075</wp:posOffset>
            </wp:positionH>
            <wp:positionV relativeFrom="paragraph">
              <wp:posOffset>0</wp:posOffset>
            </wp:positionV>
            <wp:extent cx="3310255" cy="1396365"/>
            <wp:effectExtent l="0" t="0" r="4445" b="0"/>
            <wp:wrapTight wrapText="bothSides">
              <wp:wrapPolygon edited="0">
                <wp:start x="0" y="0"/>
                <wp:lineTo x="0" y="21217"/>
                <wp:lineTo x="21505" y="21217"/>
                <wp:lineTo x="21505" y="0"/>
                <wp:lineTo x="0" y="0"/>
              </wp:wrapPolygon>
            </wp:wrapTight>
            <wp:docPr id="8" name="Picture 8" descr="https://peraltadesignblog.files.wordpress.com/2014/08/bigstock-we-are-here-to-help-chalk-illu-58709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raltadesignblog.files.wordpress.com/2014/08/bigstock-we-are-here-to-help-chalk-illu-5870939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10255" cy="1396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B6A">
        <w:rPr>
          <w:color w:val="000000" w:themeColor="text1"/>
          <w:sz w:val="25"/>
          <w:szCs w:val="25"/>
        </w:rPr>
        <w:t>an appointment. As always, we appreciate the opportunity to assist you in a</w:t>
      </w:r>
      <w:r w:rsidR="00595B9B" w:rsidRPr="00600B6A">
        <w:rPr>
          <w:color w:val="000000" w:themeColor="text1"/>
          <w:sz w:val="25"/>
          <w:szCs w:val="25"/>
        </w:rPr>
        <w:t>ddressing your financial ma</w:t>
      </w:r>
      <w:r w:rsidR="001B0DC3" w:rsidRPr="00600B6A">
        <w:rPr>
          <w:color w:val="000000" w:themeColor="text1"/>
          <w:sz w:val="25"/>
          <w:szCs w:val="25"/>
        </w:rPr>
        <w:t>tter</w:t>
      </w:r>
      <w:r w:rsidR="00DE13FA" w:rsidRPr="00600B6A">
        <w:rPr>
          <w:color w:val="000000" w:themeColor="text1"/>
          <w:sz w:val="25"/>
          <w:szCs w:val="25"/>
        </w:rPr>
        <w:t>s</w:t>
      </w:r>
      <w:r w:rsidR="006103BA" w:rsidRPr="00600B6A">
        <w:rPr>
          <w:color w:val="000000" w:themeColor="text1"/>
          <w:sz w:val="25"/>
          <w:szCs w:val="25"/>
        </w:rPr>
        <w:t>.</w:t>
      </w:r>
    </w:p>
    <w:p w:rsidR="005A189F" w:rsidRDefault="005A189F" w:rsidP="00D55CF0">
      <w:pPr>
        <w:spacing w:line="240" w:lineRule="auto"/>
        <w:jc w:val="both"/>
        <w:rPr>
          <w:rFonts w:ascii="Cambria" w:hAnsi="Cambria" w:cs="Arial"/>
          <w:bCs/>
          <w:color w:val="1F3864" w:themeColor="accent5" w:themeShade="80"/>
          <w:sz w:val="26"/>
          <w:szCs w:val="26"/>
        </w:rPr>
      </w:pPr>
    </w:p>
    <w:p w:rsidR="003329F0" w:rsidRPr="002B692C" w:rsidRDefault="003329F0" w:rsidP="00D55CF0">
      <w:pPr>
        <w:spacing w:line="240" w:lineRule="auto"/>
        <w:jc w:val="both"/>
        <w:rPr>
          <w:rFonts w:ascii="Cambria" w:hAnsi="Cambria" w:cs="Arial"/>
          <w:bCs/>
          <w:color w:val="1F3864" w:themeColor="accent5" w:themeShade="80"/>
          <w:sz w:val="26"/>
          <w:szCs w:val="26"/>
        </w:rPr>
        <w:sectPr w:rsidR="003329F0" w:rsidRPr="002B692C" w:rsidSect="00FB6BBD">
          <w:type w:val="continuous"/>
          <w:pgSz w:w="12240" w:h="15840"/>
          <w:pgMar w:top="990" w:right="540" w:bottom="990" w:left="630" w:header="720" w:footer="889" w:gutter="0"/>
          <w:cols w:num="2" w:space="450"/>
          <w:docGrid w:linePitch="360"/>
        </w:sectPr>
      </w:pPr>
    </w:p>
    <w:p w:rsidR="00CA0D06" w:rsidRDefault="00CA0D06" w:rsidP="00B357F4">
      <w:pPr>
        <w:spacing w:before="240" w:line="240" w:lineRule="auto"/>
        <w:ind w:right="-180"/>
        <w:jc w:val="center"/>
        <w:rPr>
          <w:rFonts w:ascii="Cambria" w:hAnsi="Cambria" w:cs="Arial"/>
          <w:b/>
          <w:color w:val="1F3864" w:themeColor="accent5" w:themeShade="80"/>
          <w:sz w:val="28"/>
          <w:szCs w:val="28"/>
        </w:rPr>
      </w:pPr>
    </w:p>
    <w:bookmarkEnd w:id="1"/>
    <w:p w:rsidR="00433B92" w:rsidRDefault="001F6C6D" w:rsidP="00724AA0">
      <w:pPr>
        <w:tabs>
          <w:tab w:val="left" w:pos="6930"/>
        </w:tabs>
        <w:spacing w:after="0" w:line="240" w:lineRule="auto"/>
        <w:ind w:right="540"/>
        <w:jc w:val="center"/>
        <w:rPr>
          <w:rFonts w:ascii="Calibri" w:eastAsia="Calibri" w:hAnsi="Calibri" w:cs="Times New Roman"/>
          <w:spacing w:val="-10"/>
          <w:sz w:val="20"/>
          <w:szCs w:val="20"/>
        </w:rPr>
      </w:pPr>
      <w:r w:rsidRPr="001F6C6D">
        <w:rPr>
          <w:rFonts w:ascii="Calibri" w:eastAsia="Calibri" w:hAnsi="Calibri" w:cs="Times New Roman"/>
          <w:spacing w:val="-10"/>
          <w:sz w:val="20"/>
          <w:szCs w:val="20"/>
          <w:highlight w:val="yellow"/>
        </w:rPr>
        <w:t xml:space="preserve">Insert </w:t>
      </w:r>
      <w:r>
        <w:rPr>
          <w:rFonts w:ascii="Calibri" w:eastAsia="Calibri" w:hAnsi="Calibri" w:cs="Times New Roman"/>
          <w:spacing w:val="-10"/>
          <w:sz w:val="20"/>
          <w:szCs w:val="20"/>
          <w:highlight w:val="yellow"/>
        </w:rPr>
        <w:t>Approved B/D/ Disclaimer H</w:t>
      </w:r>
      <w:r w:rsidRPr="001F6C6D">
        <w:rPr>
          <w:rFonts w:ascii="Calibri" w:eastAsia="Calibri" w:hAnsi="Calibri" w:cs="Times New Roman"/>
          <w:spacing w:val="-10"/>
          <w:sz w:val="20"/>
          <w:szCs w:val="20"/>
          <w:highlight w:val="yellow"/>
        </w:rPr>
        <w:t>ere</w:t>
      </w:r>
    </w:p>
    <w:p w:rsidR="005A189F" w:rsidRDefault="005A189F" w:rsidP="00523357">
      <w:pPr>
        <w:spacing w:after="0" w:line="240" w:lineRule="auto"/>
        <w:ind w:right="-180"/>
        <w:jc w:val="both"/>
        <w:rPr>
          <w:rFonts w:ascii="Calibri" w:eastAsia="Calibri" w:hAnsi="Calibri" w:cs="Times New Roman"/>
          <w:spacing w:val="-10"/>
          <w:sz w:val="20"/>
          <w:szCs w:val="20"/>
        </w:rPr>
      </w:pPr>
    </w:p>
    <w:p w:rsidR="005A189F" w:rsidRDefault="005A189F" w:rsidP="00523357">
      <w:pPr>
        <w:spacing w:after="0" w:line="240" w:lineRule="auto"/>
        <w:ind w:right="-180"/>
        <w:jc w:val="both"/>
        <w:rPr>
          <w:rFonts w:ascii="Calibri" w:eastAsia="Calibri" w:hAnsi="Calibri" w:cs="Times New Roman"/>
          <w:spacing w:val="-10"/>
          <w:sz w:val="20"/>
          <w:szCs w:val="20"/>
        </w:rPr>
      </w:pPr>
    </w:p>
    <w:p w:rsidR="00A96D76" w:rsidRPr="000A05B2" w:rsidRDefault="00A96D76" w:rsidP="00A96D76">
      <w:pPr>
        <w:spacing w:after="0" w:line="240" w:lineRule="auto"/>
        <w:ind w:right="-180"/>
        <w:jc w:val="both"/>
        <w:rPr>
          <w:color w:val="806000" w:themeColor="accent4" w:themeShade="80"/>
          <w:sz w:val="15"/>
          <w:szCs w:val="15"/>
        </w:rPr>
      </w:pPr>
      <w:r w:rsidRPr="000A05B2">
        <w:rPr>
          <w:color w:val="806000" w:themeColor="accent4" w:themeShade="80"/>
          <w:sz w:val="15"/>
          <w:szCs w:val="15"/>
        </w:rPr>
        <w:t xml:space="preserve">Note: The views stated in this letter are not necessarily the opinion of </w:t>
      </w:r>
      <w:r w:rsidRPr="000A05B2">
        <w:rPr>
          <w:color w:val="806000" w:themeColor="accent4" w:themeShade="80"/>
          <w:sz w:val="15"/>
          <w:szCs w:val="15"/>
          <w:highlight w:val="yellow"/>
        </w:rPr>
        <w:t>SagePoint Financial, Inc.,</w:t>
      </w:r>
      <w:r w:rsidRPr="000A05B2">
        <w:rPr>
          <w:color w:val="806000" w:themeColor="accent4" w:themeShade="80"/>
          <w:sz w:val="15"/>
          <w:szCs w:val="15"/>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This material contains forward looking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The S&amp;P 500 is an unmanaged index of 500 widely held stocks that is general considered representative of the U.S. Stock market. Dow Jones Industrial Average (DJIA), commonly known as “The Dow” is an index representing 30 stock of companies maintained and reviewed by the editors of the Wall Street Journal</w:t>
      </w:r>
      <w:r w:rsidRPr="00F90439">
        <w:rPr>
          <w:color w:val="806000" w:themeColor="accent4" w:themeShade="80"/>
          <w:sz w:val="15"/>
          <w:szCs w:val="15"/>
        </w:rPr>
        <w:t>. Diversification does not ensure a profit or protect against a loss. Investing in oil involves special risks, including the potential adverse effects of state and federal regulation and may not be suitable for all investors.</w:t>
      </w:r>
      <w:r w:rsidRPr="000A05B2">
        <w:rPr>
          <w:color w:val="806000" w:themeColor="accent4" w:themeShade="80"/>
          <w:sz w:val="15"/>
          <w:szCs w:val="15"/>
        </w:rPr>
        <w:t xml:space="preserve">  Due to volatility within the markets mentioned, opinions are subject to change without notice. Information is based on sources believed to be reliable; however, their accuracy or completeness cannot be guaranteed.</w:t>
      </w:r>
      <w:r w:rsidRPr="000A05B2">
        <w:rPr>
          <w:noProof/>
          <w:color w:val="806000" w:themeColor="accent4" w:themeShade="80"/>
          <w:sz w:val="15"/>
          <w:szCs w:val="15"/>
        </w:rPr>
        <w:drawing>
          <wp:anchor distT="0" distB="0" distL="114300" distR="114300" simplePos="0" relativeHeight="251777536" behindDoc="0" locked="0" layoutInCell="1" allowOverlap="1" wp14:anchorId="67749C95" wp14:editId="7FA7F17E">
            <wp:simplePos x="0" y="0"/>
            <wp:positionH relativeFrom="column">
              <wp:posOffset>6146800</wp:posOffset>
            </wp:positionH>
            <wp:positionV relativeFrom="paragraph">
              <wp:posOffset>9435465</wp:posOffset>
            </wp:positionV>
            <wp:extent cx="554527" cy="1245870"/>
            <wp:effectExtent l="0" t="0" r="0" b="0"/>
            <wp:wrapNone/>
            <wp:docPr id="13" name="Picture 13" descr="http://www.ilovelittletree.com/ILLT_image/ILLT_home/ILLT_images_Home_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ovelittletree.com/ILLT_image/ILLT_home/ILLT_images_Home_tree.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4527"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5B2">
        <w:rPr>
          <w:color w:val="806000" w:themeColor="accent4" w:themeShade="80"/>
          <w:sz w:val="15"/>
          <w:szCs w:val="15"/>
        </w:rPr>
        <w:t xml:space="preserve"> </w:t>
      </w:r>
      <w:r>
        <w:rPr>
          <w:color w:val="806000" w:themeColor="accent4" w:themeShade="80"/>
          <w:sz w:val="15"/>
          <w:szCs w:val="15"/>
        </w:rPr>
        <w:t xml:space="preserve">U.S. Government Bonds are guaranteed by the U.S. government and, if held to maturity, offer a fixed rate of return and guaranteed principal value. Bloomberg Barclays Aggregate Bond ETF seeks to provide investment results that, before fees and expenses, correspond generally to the price and yield performance of the Bloomberg Barclays U.S. Aggregate Index. The Bloomberg Barclays U.S. Aggregate Index represents the securities of the US dollar denominated investment grade bond market. </w:t>
      </w:r>
      <w:r w:rsidRPr="000A05B2">
        <w:rPr>
          <w:color w:val="806000" w:themeColor="accent4" w:themeShade="80"/>
          <w:sz w:val="15"/>
          <w:szCs w:val="15"/>
        </w:rPr>
        <w:t>Sources: wsj.com, cnbc.com, Barron’s, nationwide.com, jpmorgan.com, marektwatch.com, usatoday.com, forbes.com; Contents Provided by The Academy of Preferred Financial Advisors, Inc 2017</w:t>
      </w:r>
    </w:p>
    <w:p w:rsidR="00A85931" w:rsidRDefault="00A85931" w:rsidP="00523357">
      <w:pPr>
        <w:spacing w:after="0" w:line="240" w:lineRule="auto"/>
        <w:ind w:right="-180"/>
        <w:jc w:val="both"/>
        <w:rPr>
          <w:color w:val="948A54"/>
          <w:sz w:val="16"/>
          <w:szCs w:val="16"/>
        </w:rPr>
      </w:pPr>
    </w:p>
    <w:p w:rsidR="00A85931" w:rsidRDefault="00A85931" w:rsidP="00523357">
      <w:pPr>
        <w:spacing w:after="0" w:line="240" w:lineRule="auto"/>
        <w:ind w:right="-180"/>
        <w:jc w:val="both"/>
        <w:rPr>
          <w:color w:val="2F5496" w:themeColor="accent5" w:themeShade="BF"/>
          <w:sz w:val="24"/>
          <w:szCs w:val="16"/>
        </w:rPr>
      </w:pPr>
    </w:p>
    <w:p w:rsidR="00BF2C99" w:rsidRDefault="007B3C8A" w:rsidP="00523357">
      <w:pPr>
        <w:spacing w:after="0" w:line="240" w:lineRule="auto"/>
        <w:ind w:right="-180"/>
        <w:jc w:val="both"/>
        <w:rPr>
          <w:color w:val="2F5496" w:themeColor="accent5" w:themeShade="BF"/>
          <w:sz w:val="24"/>
          <w:szCs w:val="16"/>
        </w:rPr>
      </w:pPr>
      <w:r>
        <w:rPr>
          <w:noProof/>
        </w:rPr>
        <w:drawing>
          <wp:anchor distT="0" distB="0" distL="114300" distR="114300" simplePos="0" relativeHeight="251771392" behindDoc="0" locked="0" layoutInCell="1" allowOverlap="1" wp14:anchorId="7B60347E" wp14:editId="34CABBC9">
            <wp:simplePos x="0" y="0"/>
            <wp:positionH relativeFrom="column">
              <wp:posOffset>5532668</wp:posOffset>
            </wp:positionH>
            <wp:positionV relativeFrom="paragraph">
              <wp:posOffset>600710</wp:posOffset>
            </wp:positionV>
            <wp:extent cx="1347794" cy="1598295"/>
            <wp:effectExtent l="0" t="0" r="5080" b="1905"/>
            <wp:wrapNone/>
            <wp:docPr id="2" name="Picture 2" descr="Image result for ben frank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n franklin"/>
                    <pic:cNvPicPr>
                      <a:picLocks noChangeAspect="1" noChangeArrowheads="1"/>
                    </pic:cNvPicPr>
                  </pic:nvPicPr>
                  <pic:blipFill>
                    <a:blip r:embed="rId33">
                      <a:extLst>
                        <a:ext uri="{BEBA8EAE-BF5A-486C-A8C5-ECC9F3942E4B}">
                          <a14:imgProps xmlns:a14="http://schemas.microsoft.com/office/drawing/2010/main">
                            <a14:imgLayer r:embed="rId34">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347794"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984">
        <w:rPr>
          <w:noProof/>
          <w:color w:val="2F5496" w:themeColor="accent5" w:themeShade="BF"/>
          <w:sz w:val="24"/>
          <w:szCs w:val="16"/>
        </w:rPr>
        <mc:AlternateContent>
          <mc:Choice Requires="wps">
            <w:drawing>
              <wp:anchor distT="45720" distB="45720" distL="114300" distR="114300" simplePos="0" relativeHeight="251769344" behindDoc="0" locked="0" layoutInCell="1" allowOverlap="1">
                <wp:simplePos x="0" y="0"/>
                <wp:positionH relativeFrom="column">
                  <wp:posOffset>28575</wp:posOffset>
                </wp:positionH>
                <wp:positionV relativeFrom="paragraph">
                  <wp:posOffset>237490</wp:posOffset>
                </wp:positionV>
                <wp:extent cx="6924675" cy="20669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066925"/>
                        </a:xfrm>
                        <a:prstGeom prst="rect">
                          <a:avLst/>
                        </a:prstGeom>
                        <a:solidFill>
                          <a:schemeClr val="accent5">
                            <a:lumMod val="75000"/>
                          </a:schemeClr>
                        </a:solidFill>
                        <a:ln w="28575">
                          <a:solidFill>
                            <a:schemeClr val="accent4">
                              <a:lumMod val="75000"/>
                            </a:schemeClr>
                          </a:solidFill>
                          <a:miter lim="800000"/>
                          <a:headEnd/>
                          <a:tailEnd/>
                        </a:ln>
                      </wps:spPr>
                      <wps:txbx>
                        <w:txbxContent>
                          <w:p w:rsidR="00754558" w:rsidRPr="00116D42" w:rsidRDefault="00754558" w:rsidP="00754558">
                            <w:pPr>
                              <w:spacing w:after="0" w:line="240" w:lineRule="auto"/>
                              <w:ind w:right="-44"/>
                              <w:jc w:val="center"/>
                              <w:rPr>
                                <w:rStyle w:val="Strong"/>
                                <w:rFonts w:cs="Times New Roman"/>
                                <w:color w:val="FFD966" w:themeColor="accent4" w:themeTint="99"/>
                                <w:sz w:val="36"/>
                                <w:szCs w:val="38"/>
                              </w:rPr>
                            </w:pPr>
                            <w:r w:rsidRPr="00116D42">
                              <w:rPr>
                                <w:rStyle w:val="Strong"/>
                                <w:rFonts w:cs="Times New Roman"/>
                                <w:color w:val="FFD966" w:themeColor="accent4" w:themeTint="99"/>
                                <w:sz w:val="36"/>
                                <w:szCs w:val="38"/>
                              </w:rPr>
                              <w:t>Benjamin Franklin is one of the only non-Presidents to appear on a bill.</w:t>
                            </w:r>
                          </w:p>
                          <w:p w:rsidR="00754558" w:rsidRPr="00475EF3" w:rsidRDefault="00754558" w:rsidP="00754558">
                            <w:pPr>
                              <w:spacing w:after="0" w:line="240" w:lineRule="auto"/>
                              <w:ind w:right="-180"/>
                              <w:jc w:val="both"/>
                              <w:rPr>
                                <w:rStyle w:val="Strong"/>
                                <w:color w:val="BF8F00" w:themeColor="accent4" w:themeShade="BF"/>
                                <w:sz w:val="29"/>
                                <w:szCs w:val="29"/>
                              </w:rPr>
                            </w:pPr>
                          </w:p>
                          <w:p w:rsidR="00754558" w:rsidRPr="00475EF3" w:rsidRDefault="00754558" w:rsidP="00754558">
                            <w:pPr>
                              <w:spacing w:after="0" w:line="240" w:lineRule="auto"/>
                              <w:ind w:right="2240"/>
                              <w:jc w:val="both"/>
                              <w:rPr>
                                <w:rStyle w:val="Strong"/>
                                <w:b w:val="0"/>
                                <w:color w:val="FFFFFF" w:themeColor="background1"/>
                                <w:sz w:val="29"/>
                                <w:szCs w:val="29"/>
                              </w:rPr>
                            </w:pPr>
                            <w:r w:rsidRPr="00475EF3">
                              <w:rPr>
                                <w:rStyle w:val="Strong"/>
                                <w:color w:val="FFFFFF" w:themeColor="background1"/>
                                <w:sz w:val="28"/>
                                <w:szCs w:val="29"/>
                              </w:rPr>
                              <w:t xml:space="preserve">Today, the highest publicly circulating denomination of U.S. paper currency is the $100 bill. The $100 </w:t>
                            </w:r>
                            <w:r>
                              <w:rPr>
                                <w:rStyle w:val="Strong"/>
                                <w:color w:val="FFFFFF" w:themeColor="background1"/>
                                <w:sz w:val="28"/>
                                <w:szCs w:val="29"/>
                              </w:rPr>
                              <w:t xml:space="preserve">is one of </w:t>
                            </w:r>
                            <w:r w:rsidRPr="00475EF3">
                              <w:rPr>
                                <w:rStyle w:val="Strong"/>
                                <w:color w:val="FFFFFF" w:themeColor="background1"/>
                                <w:sz w:val="28"/>
                                <w:szCs w:val="29"/>
                              </w:rPr>
                              <w:t xml:space="preserve">the </w:t>
                            </w:r>
                            <w:r>
                              <w:rPr>
                                <w:rStyle w:val="Strong"/>
                                <w:color w:val="FFFFFF" w:themeColor="background1"/>
                                <w:sz w:val="28"/>
                                <w:szCs w:val="29"/>
                              </w:rPr>
                              <w:t>few circulating currencies</w:t>
                            </w:r>
                            <w:r w:rsidRPr="00475EF3">
                              <w:rPr>
                                <w:rStyle w:val="Strong"/>
                                <w:color w:val="FFFFFF" w:themeColor="background1"/>
                                <w:sz w:val="28"/>
                                <w:szCs w:val="29"/>
                              </w:rPr>
                              <w:t xml:space="preserve"> that does not feature an American president on its face. Founding Father, Benjamin Franklin has the honor</w:t>
                            </w:r>
                            <w:r w:rsidRPr="00475EF3">
                              <w:rPr>
                                <w:rStyle w:val="Strong"/>
                                <w:b w:val="0"/>
                                <w:color w:val="FFFFFF" w:themeColor="background1"/>
                                <w:sz w:val="29"/>
                                <w:szCs w:val="29"/>
                              </w:rPr>
                              <w:t>.</w:t>
                            </w:r>
                          </w:p>
                          <w:p w:rsidR="00754558" w:rsidRPr="00475EF3" w:rsidRDefault="00754558" w:rsidP="00754558">
                            <w:pPr>
                              <w:spacing w:after="0" w:line="240" w:lineRule="auto"/>
                              <w:ind w:right="2685"/>
                              <w:jc w:val="both"/>
                              <w:rPr>
                                <w:b/>
                                <w:color w:val="FFFFFF" w:themeColor="background1"/>
                                <w:sz w:val="24"/>
                                <w:szCs w:val="16"/>
                              </w:rPr>
                            </w:pPr>
                            <w:r w:rsidRPr="00475EF3">
                              <w:rPr>
                                <w:rStyle w:val="Strong"/>
                                <w:b w:val="0"/>
                                <w:color w:val="FFFFFF" w:themeColor="background1"/>
                                <w:sz w:val="29"/>
                                <w:szCs w:val="29"/>
                              </w:rPr>
                              <w:t xml:space="preserve"> </w:t>
                            </w:r>
                            <w:r w:rsidRPr="00475EF3">
                              <w:rPr>
                                <w:b/>
                                <w:i/>
                                <w:color w:val="FFFFFF" w:themeColor="background1"/>
                                <w:sz w:val="20"/>
                              </w:rPr>
                              <w:t>(Source: Business Insider)</w:t>
                            </w:r>
                          </w:p>
                          <w:p w:rsidR="00023984" w:rsidRDefault="000239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5pt;margin-top:18.7pt;width:545.25pt;height:162.75pt;z-index:25176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" fillcolor="#2f5496 [2408]" strokecolor="#bf8f00 [2407]" strokeweight="2.25pt">
                <v:textbox>
                  <w:txbxContent>
                    <w:p w:rsidR="00754558" w:rsidRPr="00116D42" w:rsidRDefault="00754558" w:rsidP="00754558">
                      <w:pPr>
                        <w:spacing w:after="0" w:line="240" w:lineRule="auto"/>
                        <w:ind w:right="-44"/>
                        <w:jc w:val="center"/>
                        <w:rPr>
                          <w:rStyle w:val="Strong"/>
                          <w:rFonts w:cs="Times New Roman"/>
                          <w:color w:val="FFD966" w:themeColor="accent4" w:themeTint="99"/>
                          <w:sz w:val="36"/>
                          <w:szCs w:val="38"/>
                        </w:rPr>
                      </w:pPr>
                      <w:r w:rsidRPr="00116D42">
                        <w:rPr>
                          <w:rStyle w:val="Strong"/>
                          <w:rFonts w:cs="Times New Roman"/>
                          <w:color w:val="FFD966" w:themeColor="accent4" w:themeTint="99"/>
                          <w:sz w:val="36"/>
                          <w:szCs w:val="38"/>
                        </w:rPr>
                        <w:t>Benjamin Franklin is one of the only non-Presidents to appear on a bill.</w:t>
                      </w:r>
                    </w:p>
                    <w:p w:rsidR="00754558" w:rsidRPr="00475EF3" w:rsidRDefault="00754558" w:rsidP="00754558">
                      <w:pPr>
                        <w:spacing w:after="0" w:line="240" w:lineRule="auto"/>
                        <w:ind w:right="-180"/>
                        <w:jc w:val="both"/>
                        <w:rPr>
                          <w:rStyle w:val="Strong"/>
                          <w:color w:val="BF8F00" w:themeColor="accent4" w:themeShade="BF"/>
                          <w:sz w:val="29"/>
                          <w:szCs w:val="29"/>
                        </w:rPr>
                      </w:pPr>
                    </w:p>
                    <w:p w:rsidR="00754558" w:rsidRPr="00475EF3" w:rsidRDefault="00754558" w:rsidP="00754558">
                      <w:pPr>
                        <w:spacing w:after="0" w:line="240" w:lineRule="auto"/>
                        <w:ind w:right="2240"/>
                        <w:jc w:val="both"/>
                        <w:rPr>
                          <w:rStyle w:val="Strong"/>
                          <w:b w:val="0"/>
                          <w:color w:val="FFFFFF" w:themeColor="background1"/>
                          <w:sz w:val="29"/>
                          <w:szCs w:val="29"/>
                        </w:rPr>
                      </w:pPr>
                      <w:r w:rsidRPr="00475EF3">
                        <w:rPr>
                          <w:rStyle w:val="Strong"/>
                          <w:color w:val="FFFFFF" w:themeColor="background1"/>
                          <w:sz w:val="28"/>
                          <w:szCs w:val="29"/>
                        </w:rPr>
                        <w:t xml:space="preserve">Today, the highest publicly circulating denomination of U.S. paper currency is the $100 bill. The $100 </w:t>
                      </w:r>
                      <w:r>
                        <w:rPr>
                          <w:rStyle w:val="Strong"/>
                          <w:color w:val="FFFFFF" w:themeColor="background1"/>
                          <w:sz w:val="28"/>
                          <w:szCs w:val="29"/>
                        </w:rPr>
                        <w:t xml:space="preserve">is one of </w:t>
                      </w:r>
                      <w:r w:rsidRPr="00475EF3">
                        <w:rPr>
                          <w:rStyle w:val="Strong"/>
                          <w:color w:val="FFFFFF" w:themeColor="background1"/>
                          <w:sz w:val="28"/>
                          <w:szCs w:val="29"/>
                        </w:rPr>
                        <w:t xml:space="preserve">the </w:t>
                      </w:r>
                      <w:r>
                        <w:rPr>
                          <w:rStyle w:val="Strong"/>
                          <w:color w:val="FFFFFF" w:themeColor="background1"/>
                          <w:sz w:val="28"/>
                          <w:szCs w:val="29"/>
                        </w:rPr>
                        <w:t>few circulating currencies</w:t>
                      </w:r>
                      <w:r w:rsidRPr="00475EF3">
                        <w:rPr>
                          <w:rStyle w:val="Strong"/>
                          <w:color w:val="FFFFFF" w:themeColor="background1"/>
                          <w:sz w:val="28"/>
                          <w:szCs w:val="29"/>
                        </w:rPr>
                        <w:t xml:space="preserve"> that does not feature an American president on its face. Founding Father, Benjamin Franklin has the honor</w:t>
                      </w:r>
                      <w:r w:rsidRPr="00475EF3">
                        <w:rPr>
                          <w:rStyle w:val="Strong"/>
                          <w:b w:val="0"/>
                          <w:color w:val="FFFFFF" w:themeColor="background1"/>
                          <w:sz w:val="29"/>
                          <w:szCs w:val="29"/>
                        </w:rPr>
                        <w:t>.</w:t>
                      </w:r>
                    </w:p>
                    <w:p w:rsidR="00754558" w:rsidRPr="00475EF3" w:rsidRDefault="00754558" w:rsidP="00754558">
                      <w:pPr>
                        <w:spacing w:after="0" w:line="240" w:lineRule="auto"/>
                        <w:ind w:right="2685"/>
                        <w:jc w:val="both"/>
                        <w:rPr>
                          <w:b/>
                          <w:color w:val="FFFFFF" w:themeColor="background1"/>
                          <w:sz w:val="24"/>
                          <w:szCs w:val="16"/>
                        </w:rPr>
                      </w:pPr>
                      <w:r w:rsidRPr="00475EF3">
                        <w:rPr>
                          <w:rStyle w:val="Strong"/>
                          <w:b w:val="0"/>
                          <w:color w:val="FFFFFF" w:themeColor="background1"/>
                          <w:sz w:val="29"/>
                          <w:szCs w:val="29"/>
                        </w:rPr>
                        <w:t xml:space="preserve"> </w:t>
                      </w:r>
                      <w:r w:rsidRPr="00475EF3">
                        <w:rPr>
                          <w:b/>
                          <w:i/>
                          <w:color w:val="FFFFFF" w:themeColor="background1"/>
                          <w:sz w:val="20"/>
                        </w:rPr>
                        <w:t>(Source: Business Insider)</w:t>
                      </w:r>
                    </w:p>
                    <w:p w:rsidR="00023984" w:rsidRDefault="00023984"/>
                  </w:txbxContent>
                </v:textbox>
                <w10:wrap type="square"/>
              </v:shape>
            </w:pict>
          </mc:Fallback>
        </mc:AlternateContent>
      </w:r>
    </w:p>
    <w:p w:rsidR="00BF2C99" w:rsidRDefault="00BF2C99" w:rsidP="00523357">
      <w:pPr>
        <w:spacing w:after="0" w:line="240" w:lineRule="auto"/>
        <w:ind w:right="-180"/>
        <w:jc w:val="both"/>
        <w:rPr>
          <w:color w:val="2F5496" w:themeColor="accent5" w:themeShade="BF"/>
          <w:sz w:val="24"/>
          <w:szCs w:val="16"/>
        </w:rPr>
      </w:pPr>
    </w:p>
    <w:p w:rsidR="006C1FAA" w:rsidRDefault="006C1FAA" w:rsidP="00523357">
      <w:pPr>
        <w:spacing w:after="0" w:line="240" w:lineRule="auto"/>
        <w:ind w:right="-180"/>
        <w:jc w:val="both"/>
      </w:pPr>
    </w:p>
    <w:p w:rsidR="00EB4EA0" w:rsidRDefault="00EB4EA0" w:rsidP="00523357">
      <w:pPr>
        <w:spacing w:after="0" w:line="240" w:lineRule="auto"/>
        <w:ind w:right="-180"/>
        <w:jc w:val="both"/>
      </w:pPr>
    </w:p>
    <w:p w:rsidR="00EB4EA0" w:rsidRDefault="00EB4EA0" w:rsidP="00523357">
      <w:pPr>
        <w:spacing w:after="0" w:line="240" w:lineRule="auto"/>
        <w:ind w:right="-180"/>
        <w:jc w:val="both"/>
      </w:pPr>
    </w:p>
    <w:p w:rsidR="006C1FAA" w:rsidRDefault="006C1FAA" w:rsidP="00523357">
      <w:pPr>
        <w:spacing w:after="0" w:line="240" w:lineRule="auto"/>
        <w:ind w:right="-180"/>
        <w:jc w:val="both"/>
      </w:pPr>
    </w:p>
    <w:p w:rsidR="006C1FAA" w:rsidRDefault="006C1FAA" w:rsidP="00523357">
      <w:pPr>
        <w:spacing w:after="0" w:line="240" w:lineRule="auto"/>
        <w:ind w:right="-180"/>
        <w:jc w:val="both"/>
      </w:pPr>
    </w:p>
    <w:p w:rsidR="006C1FAA" w:rsidRDefault="00A96D76" w:rsidP="00523357">
      <w:pPr>
        <w:spacing w:after="0" w:line="240" w:lineRule="auto"/>
        <w:ind w:right="-180"/>
        <w:jc w:val="both"/>
      </w:pPr>
      <w:r w:rsidRPr="00600B6A">
        <w:rPr>
          <w:noProof/>
          <w:color w:val="000000" w:themeColor="text1"/>
        </w:rPr>
        <w:lastRenderedPageBreak/>
        <w:drawing>
          <wp:anchor distT="0" distB="0" distL="114300" distR="114300" simplePos="0" relativeHeight="251765248" behindDoc="0" locked="0" layoutInCell="1" allowOverlap="1" wp14:anchorId="13B8A298" wp14:editId="2D42543F">
            <wp:simplePos x="0" y="0"/>
            <wp:positionH relativeFrom="column">
              <wp:posOffset>4225290</wp:posOffset>
            </wp:positionH>
            <wp:positionV relativeFrom="paragraph">
              <wp:posOffset>1275080</wp:posOffset>
            </wp:positionV>
            <wp:extent cx="2249671" cy="1381539"/>
            <wp:effectExtent l="38100" t="38100" r="93980" b="1047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duotone>
                        <a:schemeClr val="accent5">
                          <a:shade val="45000"/>
                          <a:satMod val="135000"/>
                        </a:schemeClr>
                        <a:prstClr val="white"/>
                      </a:duotone>
                      <a:extLst>
                        <a:ext uri="{BEBA8EAE-BF5A-486C-A8C5-ECC9F3942E4B}">
                          <a14:imgProps xmlns:a14="http://schemas.microsoft.com/office/drawing/2010/main">
                            <a14:imgLayer r:embed="rId36">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249671" cy="1381539"/>
                    </a:xfrm>
                    <a:prstGeom prst="rect">
                      <a:avLst/>
                    </a:prstGeom>
                    <a:noFill/>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6C1FAA" w:rsidRDefault="00E45F5C" w:rsidP="00523357">
      <w:pPr>
        <w:spacing w:after="0" w:line="240" w:lineRule="auto"/>
        <w:ind w:right="-180"/>
        <w:jc w:val="both"/>
      </w:pPr>
      <w:r w:rsidRPr="00600B6A">
        <w:rPr>
          <w:rFonts w:ascii="Calibri" w:eastAsia="Calibri" w:hAnsi="Calibri"/>
          <w:noProof/>
          <w:color w:val="000000" w:themeColor="text1"/>
        </w:rPr>
        <mc:AlternateContent>
          <mc:Choice Requires="wps">
            <w:drawing>
              <wp:anchor distT="0" distB="0" distL="114300" distR="114300" simplePos="0" relativeHeight="251762176" behindDoc="1" locked="0" layoutInCell="1" allowOverlap="1" wp14:anchorId="129FD0F5" wp14:editId="1820124F">
                <wp:simplePos x="0" y="0"/>
                <wp:positionH relativeFrom="margin">
                  <wp:posOffset>24765</wp:posOffset>
                </wp:positionH>
                <wp:positionV relativeFrom="margin">
                  <wp:posOffset>-347980</wp:posOffset>
                </wp:positionV>
                <wp:extent cx="6891655" cy="3677285"/>
                <wp:effectExtent l="38100" t="38100" r="118745" b="113665"/>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91655" cy="3677285"/>
                        </a:xfrm>
                        <a:prstGeom prst="rect">
                          <a:avLst/>
                        </a:prstGeom>
                        <a:solidFill>
                          <a:schemeClr val="accent3">
                            <a:lumMod val="20000"/>
                            <a:lumOff val="80000"/>
                          </a:schemeClr>
                        </a:solidFill>
                        <a:ln w="19050">
                          <a:solidFill>
                            <a:schemeClr val="accent1">
                              <a:lumMod val="50000"/>
                            </a:schemeClr>
                          </a:solidFill>
                          <a:prstDash val="sysDash"/>
                        </a:ln>
                        <a:effectLst>
                          <a:outerShdw blurRad="50800" dist="38100" dir="2700000" algn="tl" rotWithShape="0">
                            <a:prstClr val="black">
                              <a:alpha val="40000"/>
                            </a:prstClr>
                          </a:outerShdw>
                        </a:effectLst>
                        <a:extLst/>
                      </wps:spPr>
                      <wps:txbx>
                        <w:txbxContent>
                          <w:p w:rsidR="00EB4EA0" w:rsidRPr="0016183F" w:rsidRDefault="00EB4EA0" w:rsidP="00EB4EA0">
                            <w:pPr>
                              <w:pStyle w:val="Footer"/>
                              <w:tabs>
                                <w:tab w:val="clear" w:pos="4680"/>
                              </w:tabs>
                              <w:ind w:right="183"/>
                              <w:jc w:val="center"/>
                              <w:rPr>
                                <w:rFonts w:asciiTheme="minorHAnsi" w:hAnsiTheme="minorHAnsi"/>
                                <w:b/>
                                <w:i/>
                                <w:color w:val="0000CC"/>
                                <w:sz w:val="60"/>
                                <w:szCs w:val="60"/>
                              </w:rPr>
                            </w:pPr>
                            <w:bookmarkStart w:id="2" w:name="_Hlk487797960"/>
                            <w:bookmarkEnd w:id="2"/>
                            <w:r w:rsidRPr="0016183F">
                              <w:rPr>
                                <w:rFonts w:asciiTheme="minorHAnsi" w:hAnsiTheme="minorHAnsi"/>
                                <w:b/>
                                <w:i/>
                                <w:color w:val="0000CC"/>
                                <w:sz w:val="60"/>
                                <w:szCs w:val="60"/>
                              </w:rPr>
                              <w:t>Help us grow in 2017!</w:t>
                            </w:r>
                          </w:p>
                          <w:p w:rsidR="00EB4EA0" w:rsidRPr="0016183F" w:rsidRDefault="00EB4EA0" w:rsidP="00EB4EA0">
                            <w:pPr>
                              <w:pStyle w:val="Footer"/>
                              <w:tabs>
                                <w:tab w:val="clear" w:pos="4680"/>
                                <w:tab w:val="clear" w:pos="9360"/>
                              </w:tabs>
                              <w:ind w:right="3"/>
                              <w:jc w:val="center"/>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This year, one of our goals is to offer our services to several other people just like you!  </w:t>
                            </w:r>
                            <w:r w:rsidRPr="0016183F">
                              <w:rPr>
                                <w:rFonts w:asciiTheme="minorHAnsi" w:hAnsiTheme="minorHAnsi"/>
                                <w:b/>
                                <w:color w:val="000000" w:themeColor="text1"/>
                                <w:sz w:val="28"/>
                                <w:szCs w:val="28"/>
                              </w:rPr>
                              <w:br/>
                            </w:r>
                            <w:r w:rsidRPr="0016183F">
                              <w:rPr>
                                <w:rFonts w:asciiTheme="minorHAnsi" w:hAnsiTheme="minorHAnsi"/>
                                <w:b/>
                                <w:color w:val="000000" w:themeColor="text1"/>
                                <w:sz w:val="26"/>
                                <w:szCs w:val="26"/>
                              </w:rPr>
                              <w:br/>
                            </w:r>
                            <w:r w:rsidRPr="0016183F">
                              <w:rPr>
                                <w:rFonts w:asciiTheme="minorHAnsi" w:hAnsiTheme="minorHAnsi"/>
                                <w:b/>
                                <w:color w:val="000000" w:themeColor="text1"/>
                                <w:sz w:val="28"/>
                                <w:szCs w:val="28"/>
                              </w:rPr>
                              <w:t xml:space="preserve">Many of our best relationships have come from introductions from our clients. </w:t>
                            </w:r>
                            <w:r w:rsidRPr="0016183F">
                              <w:rPr>
                                <w:rFonts w:asciiTheme="minorHAnsi" w:hAnsiTheme="minorHAnsi"/>
                                <w:b/>
                                <w:color w:val="000000" w:themeColor="text1"/>
                                <w:sz w:val="28"/>
                                <w:szCs w:val="28"/>
                              </w:rPr>
                              <w:br/>
                              <w:t>Do you know someone who could benefit from our services?</w:t>
                            </w:r>
                          </w:p>
                          <w:p w:rsidR="00EB4EA0" w:rsidRPr="0016183F" w:rsidRDefault="00EB4EA0" w:rsidP="00EB4EA0">
                            <w:pPr>
                              <w:pStyle w:val="Footer"/>
                              <w:tabs>
                                <w:tab w:val="clear" w:pos="4680"/>
                              </w:tabs>
                              <w:ind w:right="2734"/>
                              <w:jc w:val="both"/>
                              <w:rPr>
                                <w:rFonts w:asciiTheme="minorHAnsi" w:hAnsiTheme="minorHAnsi"/>
                                <w:b/>
                                <w:color w:val="000000" w:themeColor="text1"/>
                                <w:sz w:val="28"/>
                                <w:szCs w:val="28"/>
                              </w:rPr>
                            </w:pPr>
                          </w:p>
                          <w:p w:rsidR="00EB4EA0" w:rsidRPr="0016183F" w:rsidRDefault="00EB4EA0" w:rsidP="00EB4EA0">
                            <w:pPr>
                              <w:pStyle w:val="Footer"/>
                              <w:tabs>
                                <w:tab w:val="clear" w:pos="4680"/>
                              </w:tabs>
                              <w:ind w:left="180" w:right="3004"/>
                              <w:jc w:val="center"/>
                              <w:rPr>
                                <w:rFonts w:asciiTheme="minorHAnsi" w:hAnsiTheme="minorHAnsi"/>
                                <w:b/>
                                <w:color w:val="000000" w:themeColor="text1"/>
                                <w:sz w:val="28"/>
                                <w:szCs w:val="28"/>
                              </w:rPr>
                            </w:pPr>
                            <w:r w:rsidRPr="0016183F">
                              <w:rPr>
                                <w:rFonts w:asciiTheme="minorHAnsi" w:hAnsiTheme="minorHAnsi"/>
                                <w:b/>
                                <w:color w:val="000000" w:themeColor="text1"/>
                                <w:sz w:val="28"/>
                                <w:szCs w:val="28"/>
                              </w:rPr>
                              <w:t>We would be honored if you would:</w:t>
                            </w:r>
                            <w:r w:rsidRPr="0016183F">
                              <w:rPr>
                                <w:rFonts w:asciiTheme="minorHAnsi" w:hAnsiTheme="minorHAnsi"/>
                                <w:b/>
                                <w:color w:val="000000" w:themeColor="text1"/>
                                <w:sz w:val="28"/>
                                <w:szCs w:val="28"/>
                              </w:rPr>
                              <w:br/>
                            </w:r>
                          </w:p>
                          <w:p w:rsidR="00EB4EA0" w:rsidRPr="0016183F" w:rsidRDefault="00EB4EA0" w:rsidP="00EB4EA0">
                            <w:pPr>
                              <w:pStyle w:val="Footer"/>
                              <w:numPr>
                                <w:ilvl w:val="0"/>
                                <w:numId w:val="4"/>
                              </w:numPr>
                              <w:tabs>
                                <w:tab w:val="clear" w:pos="4680"/>
                                <w:tab w:val="clear" w:pos="9360"/>
                              </w:tabs>
                              <w:ind w:left="360" w:right="3004" w:hanging="180"/>
                              <w:rPr>
                                <w:rFonts w:asciiTheme="minorHAnsi" w:hAnsiTheme="minorHAnsi"/>
                                <w:b/>
                                <w:color w:val="000000" w:themeColor="text1"/>
                                <w:sz w:val="28"/>
                                <w:szCs w:val="28"/>
                              </w:rPr>
                            </w:pPr>
                            <w:r w:rsidRPr="0016183F">
                              <w:rPr>
                                <w:rFonts w:asciiTheme="minorHAnsi" w:hAnsiTheme="minorHAnsi"/>
                                <w:b/>
                                <w:color w:val="000000" w:themeColor="text1"/>
                                <w:sz w:val="28"/>
                                <w:szCs w:val="28"/>
                              </w:rPr>
                              <w:t>Add a name to our mailing list,</w:t>
                            </w:r>
                          </w:p>
                          <w:p w:rsidR="00EB4EA0" w:rsidRPr="0016183F" w:rsidRDefault="00EB4EA0" w:rsidP="00EB4EA0">
                            <w:pPr>
                              <w:pStyle w:val="Footer"/>
                              <w:numPr>
                                <w:ilvl w:val="0"/>
                                <w:numId w:val="4"/>
                              </w:numPr>
                              <w:tabs>
                                <w:tab w:val="clear" w:pos="4680"/>
                                <w:tab w:val="clear" w:pos="9360"/>
                              </w:tabs>
                              <w:ind w:left="360" w:right="846" w:hanging="180"/>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Bring a guest to a workshop, </w:t>
                            </w:r>
                          </w:p>
                          <w:p w:rsidR="00EB4EA0" w:rsidRPr="0016183F" w:rsidRDefault="00EB4EA0" w:rsidP="00E45F5C">
                            <w:pPr>
                              <w:pStyle w:val="Footer"/>
                              <w:numPr>
                                <w:ilvl w:val="0"/>
                                <w:numId w:val="4"/>
                              </w:numPr>
                              <w:tabs>
                                <w:tab w:val="clear" w:pos="4680"/>
                                <w:tab w:val="clear" w:pos="9360"/>
                              </w:tabs>
                              <w:ind w:right="4414" w:hanging="540"/>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Have someone come in for a complimentary financial checkup. </w:t>
                            </w:r>
                          </w:p>
                          <w:p w:rsidR="00EB4EA0" w:rsidRPr="0016183F" w:rsidRDefault="00EB4EA0" w:rsidP="00EB4EA0">
                            <w:pPr>
                              <w:pStyle w:val="Footer"/>
                              <w:tabs>
                                <w:tab w:val="clear" w:pos="4680"/>
                                <w:tab w:val="clear" w:pos="9360"/>
                              </w:tabs>
                              <w:spacing w:line="276" w:lineRule="auto"/>
                              <w:ind w:right="-87"/>
                              <w:jc w:val="center"/>
                              <w:rPr>
                                <w:rFonts w:asciiTheme="minorHAnsi" w:hAnsiTheme="minorHAnsi"/>
                                <w:b/>
                                <w:color w:val="000000" w:themeColor="text1"/>
                                <w:sz w:val="26"/>
                                <w:szCs w:val="26"/>
                              </w:rPr>
                            </w:pPr>
                            <w:r w:rsidRPr="0016183F">
                              <w:rPr>
                                <w:rFonts w:asciiTheme="minorHAnsi" w:hAnsiTheme="minorHAnsi"/>
                                <w:b/>
                                <w:color w:val="000000" w:themeColor="text1"/>
                                <w:sz w:val="26"/>
                                <w:szCs w:val="26"/>
                              </w:rPr>
                              <w:br/>
                              <w:t xml:space="preserve">Please call </w:t>
                            </w:r>
                            <w:r w:rsidR="00A72900" w:rsidRPr="00A72900">
                              <w:rPr>
                                <w:rFonts w:asciiTheme="minorHAnsi" w:hAnsiTheme="minorHAnsi"/>
                                <w:b/>
                                <w:color w:val="000000" w:themeColor="text1"/>
                                <w:sz w:val="26"/>
                                <w:szCs w:val="26"/>
                                <w:highlight w:val="yellow"/>
                                <w:u w:val="single"/>
                              </w:rPr>
                              <w:t xml:space="preserve">Full </w:t>
                            </w:r>
                            <w:r w:rsidRPr="00A72900">
                              <w:rPr>
                                <w:rFonts w:asciiTheme="minorHAnsi" w:hAnsiTheme="minorHAnsi"/>
                                <w:b/>
                                <w:color w:val="000000" w:themeColor="text1"/>
                                <w:sz w:val="26"/>
                                <w:szCs w:val="26"/>
                                <w:highlight w:val="yellow"/>
                                <w:u w:val="single"/>
                              </w:rPr>
                              <w:t>Name</w:t>
                            </w:r>
                            <w:r w:rsidR="00A72900" w:rsidRPr="00A72900">
                              <w:rPr>
                                <w:rFonts w:asciiTheme="minorHAnsi" w:hAnsiTheme="minorHAnsi"/>
                                <w:b/>
                                <w:color w:val="000000" w:themeColor="text1"/>
                                <w:sz w:val="26"/>
                                <w:szCs w:val="26"/>
                                <w:highlight w:val="yellow"/>
                                <w:u w:val="single"/>
                              </w:rPr>
                              <w:t xml:space="preserve"> and Approved Title</w:t>
                            </w:r>
                            <w:r w:rsidRPr="0016183F">
                              <w:rPr>
                                <w:rFonts w:asciiTheme="minorHAnsi" w:hAnsiTheme="minorHAnsi"/>
                                <w:b/>
                                <w:color w:val="000000" w:themeColor="text1"/>
                                <w:sz w:val="26"/>
                                <w:szCs w:val="26"/>
                              </w:rPr>
                              <w:t xml:space="preserve"> at </w:t>
                            </w:r>
                            <w:r w:rsidRPr="0016183F">
                              <w:rPr>
                                <w:rFonts w:asciiTheme="minorHAnsi" w:hAnsiTheme="minorHAnsi"/>
                                <w:b/>
                                <w:color w:val="000000" w:themeColor="text1"/>
                                <w:sz w:val="26"/>
                                <w:szCs w:val="26"/>
                                <w:highlight w:val="yellow"/>
                                <w:u w:val="single"/>
                              </w:rPr>
                              <w:t>Business Name</w:t>
                            </w:r>
                            <w:r w:rsidRPr="0016183F">
                              <w:rPr>
                                <w:rFonts w:asciiTheme="minorHAnsi" w:hAnsiTheme="minorHAnsi"/>
                                <w:b/>
                                <w:color w:val="000000" w:themeColor="text1"/>
                                <w:sz w:val="26"/>
                                <w:szCs w:val="26"/>
                                <w:highlight w:val="yellow"/>
                              </w:rPr>
                              <w:t xml:space="preserve">, </w:t>
                            </w:r>
                            <w:r w:rsidRPr="0016183F">
                              <w:rPr>
                                <w:rFonts w:asciiTheme="minorHAnsi" w:hAnsiTheme="minorHAnsi"/>
                                <w:b/>
                                <w:color w:val="000000" w:themeColor="text1"/>
                                <w:sz w:val="26"/>
                                <w:szCs w:val="26"/>
                                <w:highlight w:val="yellow"/>
                                <w:u w:val="single"/>
                              </w:rPr>
                              <w:t>(Phone)</w:t>
                            </w:r>
                            <w:r w:rsidRPr="0016183F">
                              <w:rPr>
                                <w:rFonts w:asciiTheme="minorHAnsi" w:hAnsiTheme="minorHAnsi"/>
                                <w:b/>
                                <w:color w:val="000000" w:themeColor="text1"/>
                                <w:sz w:val="26"/>
                                <w:szCs w:val="26"/>
                              </w:rPr>
                              <w:t xml:space="preserve"> </w:t>
                            </w:r>
                            <w:r w:rsidR="00A72900">
                              <w:rPr>
                                <w:rFonts w:asciiTheme="minorHAnsi" w:hAnsiTheme="minorHAnsi"/>
                                <w:b/>
                                <w:color w:val="000000" w:themeColor="text1"/>
                                <w:sz w:val="26"/>
                                <w:szCs w:val="26"/>
                              </w:rPr>
                              <w:br/>
                            </w:r>
                            <w:bookmarkStart w:id="3" w:name="_GoBack"/>
                            <w:bookmarkEnd w:id="3"/>
                            <w:r w:rsidRPr="0016183F">
                              <w:rPr>
                                <w:rFonts w:asciiTheme="minorHAnsi" w:hAnsiTheme="minorHAnsi"/>
                                <w:b/>
                                <w:color w:val="000000" w:themeColor="text1"/>
                                <w:sz w:val="26"/>
                                <w:szCs w:val="26"/>
                              </w:rPr>
                              <w:t>and we would be happy to assist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FD0F5" id="Text Box 7" o:spid="_x0000_s1029" type="#_x0000_t202" style="position:absolute;left:0;text-align:left;margin-left:1.95pt;margin-top:-27.4pt;width:542.65pt;height:289.55pt;flip:y;z-index:-251554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" fillcolor="#ededed [662]" strokecolor="#1f4d78 [1604]" strokeweight="1.5pt">
                <v:stroke dashstyle="3 1"/>
                <v:shadow on="t" color="black" opacity="26214f" origin="-.5,-.5" offset=".74836mm,.74836mm"/>
                <v:textbox>
                  <w:txbxContent>
                    <w:p w:rsidR="00EB4EA0" w:rsidRPr="0016183F" w:rsidRDefault="00EB4EA0" w:rsidP="00EB4EA0">
                      <w:pPr>
                        <w:pStyle w:val="Footer"/>
                        <w:tabs>
                          <w:tab w:val="clear" w:pos="4680"/>
                        </w:tabs>
                        <w:ind w:right="183"/>
                        <w:jc w:val="center"/>
                        <w:rPr>
                          <w:rFonts w:asciiTheme="minorHAnsi" w:hAnsiTheme="minorHAnsi"/>
                          <w:b/>
                          <w:i/>
                          <w:color w:val="0000CC"/>
                          <w:sz w:val="60"/>
                          <w:szCs w:val="60"/>
                        </w:rPr>
                      </w:pPr>
                      <w:bookmarkStart w:id="4" w:name="_Hlk487797960"/>
                      <w:bookmarkEnd w:id="4"/>
                      <w:r w:rsidRPr="0016183F">
                        <w:rPr>
                          <w:rFonts w:asciiTheme="minorHAnsi" w:hAnsiTheme="minorHAnsi"/>
                          <w:b/>
                          <w:i/>
                          <w:color w:val="0000CC"/>
                          <w:sz w:val="60"/>
                          <w:szCs w:val="60"/>
                        </w:rPr>
                        <w:t>Help us grow in 2017!</w:t>
                      </w:r>
                    </w:p>
                    <w:p w:rsidR="00EB4EA0" w:rsidRPr="0016183F" w:rsidRDefault="00EB4EA0" w:rsidP="00EB4EA0">
                      <w:pPr>
                        <w:pStyle w:val="Footer"/>
                        <w:tabs>
                          <w:tab w:val="clear" w:pos="4680"/>
                          <w:tab w:val="clear" w:pos="9360"/>
                        </w:tabs>
                        <w:ind w:right="3"/>
                        <w:jc w:val="center"/>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This year, one of our goals is to offer our services to several other people just like you!  </w:t>
                      </w:r>
                      <w:r w:rsidRPr="0016183F">
                        <w:rPr>
                          <w:rFonts w:asciiTheme="minorHAnsi" w:hAnsiTheme="minorHAnsi"/>
                          <w:b/>
                          <w:color w:val="000000" w:themeColor="text1"/>
                          <w:sz w:val="28"/>
                          <w:szCs w:val="28"/>
                        </w:rPr>
                        <w:br/>
                      </w:r>
                      <w:r w:rsidRPr="0016183F">
                        <w:rPr>
                          <w:rFonts w:asciiTheme="minorHAnsi" w:hAnsiTheme="minorHAnsi"/>
                          <w:b/>
                          <w:color w:val="000000" w:themeColor="text1"/>
                          <w:sz w:val="26"/>
                          <w:szCs w:val="26"/>
                        </w:rPr>
                        <w:br/>
                      </w:r>
                      <w:r w:rsidRPr="0016183F">
                        <w:rPr>
                          <w:rFonts w:asciiTheme="minorHAnsi" w:hAnsiTheme="minorHAnsi"/>
                          <w:b/>
                          <w:color w:val="000000" w:themeColor="text1"/>
                          <w:sz w:val="28"/>
                          <w:szCs w:val="28"/>
                        </w:rPr>
                        <w:t xml:space="preserve">Many of our best relationships have come from introductions from our clients. </w:t>
                      </w:r>
                      <w:r w:rsidRPr="0016183F">
                        <w:rPr>
                          <w:rFonts w:asciiTheme="minorHAnsi" w:hAnsiTheme="minorHAnsi"/>
                          <w:b/>
                          <w:color w:val="000000" w:themeColor="text1"/>
                          <w:sz w:val="28"/>
                          <w:szCs w:val="28"/>
                        </w:rPr>
                        <w:br/>
                        <w:t>Do you know someone who could benefit from our services?</w:t>
                      </w:r>
                    </w:p>
                    <w:p w:rsidR="00EB4EA0" w:rsidRPr="0016183F" w:rsidRDefault="00EB4EA0" w:rsidP="00EB4EA0">
                      <w:pPr>
                        <w:pStyle w:val="Footer"/>
                        <w:tabs>
                          <w:tab w:val="clear" w:pos="4680"/>
                        </w:tabs>
                        <w:ind w:right="2734"/>
                        <w:jc w:val="both"/>
                        <w:rPr>
                          <w:rFonts w:asciiTheme="minorHAnsi" w:hAnsiTheme="minorHAnsi"/>
                          <w:b/>
                          <w:color w:val="000000" w:themeColor="text1"/>
                          <w:sz w:val="28"/>
                          <w:szCs w:val="28"/>
                        </w:rPr>
                      </w:pPr>
                    </w:p>
                    <w:p w:rsidR="00EB4EA0" w:rsidRPr="0016183F" w:rsidRDefault="00EB4EA0" w:rsidP="00EB4EA0">
                      <w:pPr>
                        <w:pStyle w:val="Footer"/>
                        <w:tabs>
                          <w:tab w:val="clear" w:pos="4680"/>
                        </w:tabs>
                        <w:ind w:left="180" w:right="3004"/>
                        <w:jc w:val="center"/>
                        <w:rPr>
                          <w:rFonts w:asciiTheme="minorHAnsi" w:hAnsiTheme="minorHAnsi"/>
                          <w:b/>
                          <w:color w:val="000000" w:themeColor="text1"/>
                          <w:sz w:val="28"/>
                          <w:szCs w:val="28"/>
                        </w:rPr>
                      </w:pPr>
                      <w:r w:rsidRPr="0016183F">
                        <w:rPr>
                          <w:rFonts w:asciiTheme="minorHAnsi" w:hAnsiTheme="minorHAnsi"/>
                          <w:b/>
                          <w:color w:val="000000" w:themeColor="text1"/>
                          <w:sz w:val="28"/>
                          <w:szCs w:val="28"/>
                        </w:rPr>
                        <w:t>We would be honored if you would:</w:t>
                      </w:r>
                      <w:r w:rsidRPr="0016183F">
                        <w:rPr>
                          <w:rFonts w:asciiTheme="minorHAnsi" w:hAnsiTheme="minorHAnsi"/>
                          <w:b/>
                          <w:color w:val="000000" w:themeColor="text1"/>
                          <w:sz w:val="28"/>
                          <w:szCs w:val="28"/>
                        </w:rPr>
                        <w:br/>
                      </w:r>
                    </w:p>
                    <w:p w:rsidR="00EB4EA0" w:rsidRPr="0016183F" w:rsidRDefault="00EB4EA0" w:rsidP="00EB4EA0">
                      <w:pPr>
                        <w:pStyle w:val="Footer"/>
                        <w:numPr>
                          <w:ilvl w:val="0"/>
                          <w:numId w:val="4"/>
                        </w:numPr>
                        <w:tabs>
                          <w:tab w:val="clear" w:pos="4680"/>
                          <w:tab w:val="clear" w:pos="9360"/>
                        </w:tabs>
                        <w:ind w:left="360" w:right="3004" w:hanging="180"/>
                        <w:rPr>
                          <w:rFonts w:asciiTheme="minorHAnsi" w:hAnsiTheme="minorHAnsi"/>
                          <w:b/>
                          <w:color w:val="000000" w:themeColor="text1"/>
                          <w:sz w:val="28"/>
                          <w:szCs w:val="28"/>
                        </w:rPr>
                      </w:pPr>
                      <w:r w:rsidRPr="0016183F">
                        <w:rPr>
                          <w:rFonts w:asciiTheme="minorHAnsi" w:hAnsiTheme="minorHAnsi"/>
                          <w:b/>
                          <w:color w:val="000000" w:themeColor="text1"/>
                          <w:sz w:val="28"/>
                          <w:szCs w:val="28"/>
                        </w:rPr>
                        <w:t>Add a name to our mailing list,</w:t>
                      </w:r>
                    </w:p>
                    <w:p w:rsidR="00EB4EA0" w:rsidRPr="0016183F" w:rsidRDefault="00EB4EA0" w:rsidP="00EB4EA0">
                      <w:pPr>
                        <w:pStyle w:val="Footer"/>
                        <w:numPr>
                          <w:ilvl w:val="0"/>
                          <w:numId w:val="4"/>
                        </w:numPr>
                        <w:tabs>
                          <w:tab w:val="clear" w:pos="4680"/>
                          <w:tab w:val="clear" w:pos="9360"/>
                        </w:tabs>
                        <w:ind w:left="360" w:right="846" w:hanging="180"/>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Bring a guest to a workshop, </w:t>
                      </w:r>
                    </w:p>
                    <w:p w:rsidR="00EB4EA0" w:rsidRPr="0016183F" w:rsidRDefault="00EB4EA0" w:rsidP="00E45F5C">
                      <w:pPr>
                        <w:pStyle w:val="Footer"/>
                        <w:numPr>
                          <w:ilvl w:val="0"/>
                          <w:numId w:val="4"/>
                        </w:numPr>
                        <w:tabs>
                          <w:tab w:val="clear" w:pos="4680"/>
                          <w:tab w:val="clear" w:pos="9360"/>
                        </w:tabs>
                        <w:ind w:right="4414" w:hanging="540"/>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Have someone come in for a complimentary financial checkup. </w:t>
                      </w:r>
                    </w:p>
                    <w:p w:rsidR="00EB4EA0" w:rsidRPr="0016183F" w:rsidRDefault="00EB4EA0" w:rsidP="00EB4EA0">
                      <w:pPr>
                        <w:pStyle w:val="Footer"/>
                        <w:tabs>
                          <w:tab w:val="clear" w:pos="4680"/>
                          <w:tab w:val="clear" w:pos="9360"/>
                        </w:tabs>
                        <w:spacing w:line="276" w:lineRule="auto"/>
                        <w:ind w:right="-87"/>
                        <w:jc w:val="center"/>
                        <w:rPr>
                          <w:rFonts w:asciiTheme="minorHAnsi" w:hAnsiTheme="minorHAnsi"/>
                          <w:b/>
                          <w:color w:val="000000" w:themeColor="text1"/>
                          <w:sz w:val="26"/>
                          <w:szCs w:val="26"/>
                        </w:rPr>
                      </w:pPr>
                      <w:r w:rsidRPr="0016183F">
                        <w:rPr>
                          <w:rFonts w:asciiTheme="minorHAnsi" w:hAnsiTheme="minorHAnsi"/>
                          <w:b/>
                          <w:color w:val="000000" w:themeColor="text1"/>
                          <w:sz w:val="26"/>
                          <w:szCs w:val="26"/>
                        </w:rPr>
                        <w:br/>
                        <w:t xml:space="preserve">Please call </w:t>
                      </w:r>
                      <w:r w:rsidR="00A72900" w:rsidRPr="00A72900">
                        <w:rPr>
                          <w:rFonts w:asciiTheme="minorHAnsi" w:hAnsiTheme="minorHAnsi"/>
                          <w:b/>
                          <w:color w:val="000000" w:themeColor="text1"/>
                          <w:sz w:val="26"/>
                          <w:szCs w:val="26"/>
                          <w:highlight w:val="yellow"/>
                          <w:u w:val="single"/>
                        </w:rPr>
                        <w:t xml:space="preserve">Full </w:t>
                      </w:r>
                      <w:r w:rsidRPr="00A72900">
                        <w:rPr>
                          <w:rFonts w:asciiTheme="minorHAnsi" w:hAnsiTheme="minorHAnsi"/>
                          <w:b/>
                          <w:color w:val="000000" w:themeColor="text1"/>
                          <w:sz w:val="26"/>
                          <w:szCs w:val="26"/>
                          <w:highlight w:val="yellow"/>
                          <w:u w:val="single"/>
                        </w:rPr>
                        <w:t>Name</w:t>
                      </w:r>
                      <w:r w:rsidR="00A72900" w:rsidRPr="00A72900">
                        <w:rPr>
                          <w:rFonts w:asciiTheme="minorHAnsi" w:hAnsiTheme="minorHAnsi"/>
                          <w:b/>
                          <w:color w:val="000000" w:themeColor="text1"/>
                          <w:sz w:val="26"/>
                          <w:szCs w:val="26"/>
                          <w:highlight w:val="yellow"/>
                          <w:u w:val="single"/>
                        </w:rPr>
                        <w:t xml:space="preserve"> and Approved Title</w:t>
                      </w:r>
                      <w:r w:rsidRPr="0016183F">
                        <w:rPr>
                          <w:rFonts w:asciiTheme="minorHAnsi" w:hAnsiTheme="minorHAnsi"/>
                          <w:b/>
                          <w:color w:val="000000" w:themeColor="text1"/>
                          <w:sz w:val="26"/>
                          <w:szCs w:val="26"/>
                        </w:rPr>
                        <w:t xml:space="preserve"> at </w:t>
                      </w:r>
                      <w:r w:rsidRPr="0016183F">
                        <w:rPr>
                          <w:rFonts w:asciiTheme="minorHAnsi" w:hAnsiTheme="minorHAnsi"/>
                          <w:b/>
                          <w:color w:val="000000" w:themeColor="text1"/>
                          <w:sz w:val="26"/>
                          <w:szCs w:val="26"/>
                          <w:highlight w:val="yellow"/>
                          <w:u w:val="single"/>
                        </w:rPr>
                        <w:t>Business Name</w:t>
                      </w:r>
                      <w:r w:rsidRPr="0016183F">
                        <w:rPr>
                          <w:rFonts w:asciiTheme="minorHAnsi" w:hAnsiTheme="minorHAnsi"/>
                          <w:b/>
                          <w:color w:val="000000" w:themeColor="text1"/>
                          <w:sz w:val="26"/>
                          <w:szCs w:val="26"/>
                          <w:highlight w:val="yellow"/>
                        </w:rPr>
                        <w:t xml:space="preserve">, </w:t>
                      </w:r>
                      <w:r w:rsidRPr="0016183F">
                        <w:rPr>
                          <w:rFonts w:asciiTheme="minorHAnsi" w:hAnsiTheme="minorHAnsi"/>
                          <w:b/>
                          <w:color w:val="000000" w:themeColor="text1"/>
                          <w:sz w:val="26"/>
                          <w:szCs w:val="26"/>
                          <w:highlight w:val="yellow"/>
                          <w:u w:val="single"/>
                        </w:rPr>
                        <w:t>(Phone)</w:t>
                      </w:r>
                      <w:r w:rsidRPr="0016183F">
                        <w:rPr>
                          <w:rFonts w:asciiTheme="minorHAnsi" w:hAnsiTheme="minorHAnsi"/>
                          <w:b/>
                          <w:color w:val="000000" w:themeColor="text1"/>
                          <w:sz w:val="26"/>
                          <w:szCs w:val="26"/>
                        </w:rPr>
                        <w:t xml:space="preserve"> </w:t>
                      </w:r>
                      <w:r w:rsidR="00A72900">
                        <w:rPr>
                          <w:rFonts w:asciiTheme="minorHAnsi" w:hAnsiTheme="minorHAnsi"/>
                          <w:b/>
                          <w:color w:val="000000" w:themeColor="text1"/>
                          <w:sz w:val="26"/>
                          <w:szCs w:val="26"/>
                        </w:rPr>
                        <w:br/>
                      </w:r>
                      <w:bookmarkStart w:id="5" w:name="_GoBack"/>
                      <w:bookmarkEnd w:id="5"/>
                      <w:r w:rsidRPr="0016183F">
                        <w:rPr>
                          <w:rFonts w:asciiTheme="minorHAnsi" w:hAnsiTheme="minorHAnsi"/>
                          <w:b/>
                          <w:color w:val="000000" w:themeColor="text1"/>
                          <w:sz w:val="26"/>
                          <w:szCs w:val="26"/>
                        </w:rPr>
                        <w:t>and we would be happy to assist you!</w:t>
                      </w:r>
                    </w:p>
                  </w:txbxContent>
                </v:textbox>
                <w10:wrap type="square" anchorx="margin" anchory="margin"/>
              </v:shape>
            </w:pict>
          </mc:Fallback>
        </mc:AlternateContent>
      </w:r>
    </w:p>
    <w:p w:rsidR="006C1FAA" w:rsidRDefault="006C1FAA" w:rsidP="00523357">
      <w:pPr>
        <w:spacing w:after="0" w:line="240" w:lineRule="auto"/>
        <w:ind w:right="-180"/>
        <w:jc w:val="both"/>
      </w:pPr>
    </w:p>
    <w:p w:rsidR="006C1FAA" w:rsidRDefault="006C1FAA" w:rsidP="00523357">
      <w:pPr>
        <w:spacing w:after="0" w:line="240" w:lineRule="auto"/>
        <w:ind w:right="-180"/>
        <w:jc w:val="both"/>
      </w:pPr>
    </w:p>
    <w:p w:rsidR="006C1FAA" w:rsidRDefault="006C1FAA" w:rsidP="00523357">
      <w:pPr>
        <w:spacing w:after="0" w:line="240" w:lineRule="auto"/>
        <w:ind w:right="-180"/>
        <w:jc w:val="both"/>
      </w:pPr>
    </w:p>
    <w:p w:rsidR="006C1FAA" w:rsidRDefault="006C1FAA" w:rsidP="00523357">
      <w:pPr>
        <w:spacing w:after="0" w:line="240" w:lineRule="auto"/>
        <w:ind w:right="-180"/>
        <w:jc w:val="both"/>
      </w:pPr>
    </w:p>
    <w:p w:rsidR="006C1FAA" w:rsidRDefault="006C1FAA" w:rsidP="00523357">
      <w:pPr>
        <w:spacing w:after="0" w:line="240" w:lineRule="auto"/>
        <w:ind w:right="-180"/>
        <w:jc w:val="both"/>
      </w:pPr>
    </w:p>
    <w:p w:rsidR="006C1FAA" w:rsidRDefault="006C1FAA" w:rsidP="00523357">
      <w:pPr>
        <w:spacing w:after="0" w:line="240" w:lineRule="auto"/>
        <w:ind w:right="-180"/>
        <w:jc w:val="both"/>
      </w:pPr>
    </w:p>
    <w:p w:rsidR="006C1FAA" w:rsidRDefault="006C1FAA" w:rsidP="00523357">
      <w:pPr>
        <w:spacing w:after="0" w:line="240" w:lineRule="auto"/>
        <w:ind w:right="-180"/>
        <w:jc w:val="both"/>
      </w:pPr>
    </w:p>
    <w:p w:rsidR="00056AB5" w:rsidRDefault="00056AB5" w:rsidP="00523357">
      <w:pPr>
        <w:spacing w:after="0" w:line="240" w:lineRule="auto"/>
        <w:ind w:right="-180"/>
        <w:jc w:val="both"/>
      </w:pPr>
    </w:p>
    <w:sectPr w:rsidR="00056AB5" w:rsidSect="001B0DC3">
      <w:type w:val="continuous"/>
      <w:pgSz w:w="12240" w:h="15840"/>
      <w:pgMar w:top="1440" w:right="5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Fidelity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D3231"/>
    <w:multiLevelType w:val="hybridMultilevel"/>
    <w:tmpl w:val="CCB82E9C"/>
    <w:lvl w:ilvl="0" w:tplc="82BAB854">
      <w:start w:val="1"/>
      <w:numFmt w:val="decimal"/>
      <w:lvlText w:val="%1."/>
      <w:lvlJc w:val="left"/>
      <w:pPr>
        <w:ind w:left="495" w:hanging="360"/>
      </w:pPr>
      <w:rPr>
        <w:rFonts w:hint="default"/>
        <w:b/>
        <w:color w:val="2F5496" w:themeColor="accent5" w:themeShade="BF"/>
        <w:sz w:val="44"/>
        <w:szCs w:val="44"/>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17EA2552"/>
    <w:multiLevelType w:val="hybridMultilevel"/>
    <w:tmpl w:val="0D0C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E3168"/>
    <w:multiLevelType w:val="hybridMultilevel"/>
    <w:tmpl w:val="21F41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323AB"/>
    <w:multiLevelType w:val="hybridMultilevel"/>
    <w:tmpl w:val="43EE9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E42F8"/>
    <w:multiLevelType w:val="hybridMultilevel"/>
    <w:tmpl w:val="B7EC923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D706540"/>
    <w:multiLevelType w:val="hybridMultilevel"/>
    <w:tmpl w:val="D35870A0"/>
    <w:lvl w:ilvl="0" w:tplc="1D6E4E72">
      <w:start w:val="1"/>
      <w:numFmt w:val="bullet"/>
      <w:lvlText w:val=""/>
      <w:lvlJc w:val="left"/>
      <w:pPr>
        <w:ind w:left="720" w:hanging="360"/>
      </w:pPr>
      <w:rPr>
        <w:rFonts w:ascii="Wingdings" w:hAnsi="Wingdings" w:hint="default"/>
        <w:b/>
        <w:i w:val="0"/>
        <w:color w:val="548DD4"/>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15:restartNumberingAfterBreak="0">
    <w:nsid w:val="31E02919"/>
    <w:multiLevelType w:val="hybridMultilevel"/>
    <w:tmpl w:val="1092FCD8"/>
    <w:lvl w:ilvl="0" w:tplc="B2B0947A">
      <w:start w:val="1"/>
      <w:numFmt w:val="bullet"/>
      <w:lvlText w:val=""/>
      <w:lvlJc w:val="left"/>
      <w:pPr>
        <w:ind w:left="720" w:hanging="360"/>
      </w:pPr>
      <w:rPr>
        <w:rFonts w:ascii="Symbol" w:hAnsi="Symbol" w:hint="default"/>
        <w:color w:val="00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007FE"/>
    <w:multiLevelType w:val="multilevel"/>
    <w:tmpl w:val="934A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8091B"/>
    <w:multiLevelType w:val="multilevel"/>
    <w:tmpl w:val="0426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7E5CCD"/>
    <w:multiLevelType w:val="multilevel"/>
    <w:tmpl w:val="E954B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623857"/>
    <w:multiLevelType w:val="hybridMultilevel"/>
    <w:tmpl w:val="4918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63462"/>
    <w:multiLevelType w:val="multilevel"/>
    <w:tmpl w:val="8F54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270BDD"/>
    <w:multiLevelType w:val="hybridMultilevel"/>
    <w:tmpl w:val="A1EA05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6323035E"/>
    <w:multiLevelType w:val="multilevel"/>
    <w:tmpl w:val="C340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70707"/>
    <w:multiLevelType w:val="hybridMultilevel"/>
    <w:tmpl w:val="843A4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5525F"/>
    <w:multiLevelType w:val="hybridMultilevel"/>
    <w:tmpl w:val="B822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24297"/>
    <w:multiLevelType w:val="hybridMultilevel"/>
    <w:tmpl w:val="B450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5"/>
  </w:num>
  <w:num w:numId="4">
    <w:abstractNumId w:val="5"/>
  </w:num>
  <w:num w:numId="5">
    <w:abstractNumId w:val="10"/>
  </w:num>
  <w:num w:numId="6">
    <w:abstractNumId w:val="1"/>
  </w:num>
  <w:num w:numId="7">
    <w:abstractNumId w:val="3"/>
  </w:num>
  <w:num w:numId="8">
    <w:abstractNumId w:val="6"/>
  </w:num>
  <w:num w:numId="9">
    <w:abstractNumId w:val="14"/>
  </w:num>
  <w:num w:numId="10">
    <w:abstractNumId w:val="7"/>
  </w:num>
  <w:num w:numId="11">
    <w:abstractNumId w:val="2"/>
  </w:num>
  <w:num w:numId="12">
    <w:abstractNumId w:val="8"/>
  </w:num>
  <w:num w:numId="13">
    <w:abstractNumId w:val="0"/>
  </w:num>
  <w:num w:numId="14">
    <w:abstractNumId w:val="13"/>
  </w:num>
  <w:num w:numId="15">
    <w:abstractNumId w:val="9"/>
    <w:lvlOverride w:ilvl="0">
      <w:lvl w:ilvl="0">
        <w:numFmt w:val="decimal"/>
        <w:lvlText w:val="%1."/>
        <w:lvlJc w:val="left"/>
      </w:lvl>
    </w:lvlOverride>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A5"/>
    <w:rsid w:val="000158FB"/>
    <w:rsid w:val="00023984"/>
    <w:rsid w:val="00023FE8"/>
    <w:rsid w:val="00024375"/>
    <w:rsid w:val="00032D50"/>
    <w:rsid w:val="0003332B"/>
    <w:rsid w:val="000427C2"/>
    <w:rsid w:val="00044F60"/>
    <w:rsid w:val="0004735A"/>
    <w:rsid w:val="00055035"/>
    <w:rsid w:val="000551BE"/>
    <w:rsid w:val="000569C6"/>
    <w:rsid w:val="00056AB5"/>
    <w:rsid w:val="0006153C"/>
    <w:rsid w:val="00061FA2"/>
    <w:rsid w:val="0006648D"/>
    <w:rsid w:val="000708B5"/>
    <w:rsid w:val="00070C5D"/>
    <w:rsid w:val="00072004"/>
    <w:rsid w:val="000725AB"/>
    <w:rsid w:val="00074A3C"/>
    <w:rsid w:val="00075578"/>
    <w:rsid w:val="0007621C"/>
    <w:rsid w:val="0007693E"/>
    <w:rsid w:val="00076E2E"/>
    <w:rsid w:val="00083814"/>
    <w:rsid w:val="0008464F"/>
    <w:rsid w:val="000914FE"/>
    <w:rsid w:val="00094967"/>
    <w:rsid w:val="000A22B9"/>
    <w:rsid w:val="000A5444"/>
    <w:rsid w:val="000B0E09"/>
    <w:rsid w:val="000B36D5"/>
    <w:rsid w:val="000B42A6"/>
    <w:rsid w:val="000B7343"/>
    <w:rsid w:val="000C221F"/>
    <w:rsid w:val="000C3903"/>
    <w:rsid w:val="000C796F"/>
    <w:rsid w:val="000D01D5"/>
    <w:rsid w:val="000D4E94"/>
    <w:rsid w:val="000D6E27"/>
    <w:rsid w:val="000D78F2"/>
    <w:rsid w:val="000E143E"/>
    <w:rsid w:val="000E18E2"/>
    <w:rsid w:val="000E4245"/>
    <w:rsid w:val="000F0B1D"/>
    <w:rsid w:val="000F23E8"/>
    <w:rsid w:val="000F507D"/>
    <w:rsid w:val="00100B62"/>
    <w:rsid w:val="001036CB"/>
    <w:rsid w:val="001110CE"/>
    <w:rsid w:val="001128F7"/>
    <w:rsid w:val="0011495E"/>
    <w:rsid w:val="00127EC6"/>
    <w:rsid w:val="001306B1"/>
    <w:rsid w:val="00130A0B"/>
    <w:rsid w:val="00131650"/>
    <w:rsid w:val="0013291B"/>
    <w:rsid w:val="001360C1"/>
    <w:rsid w:val="00137B14"/>
    <w:rsid w:val="00141BBB"/>
    <w:rsid w:val="0015102D"/>
    <w:rsid w:val="00152925"/>
    <w:rsid w:val="001562C8"/>
    <w:rsid w:val="00160567"/>
    <w:rsid w:val="001620DB"/>
    <w:rsid w:val="001701C7"/>
    <w:rsid w:val="0017313F"/>
    <w:rsid w:val="0017385F"/>
    <w:rsid w:val="001810ED"/>
    <w:rsid w:val="0018245A"/>
    <w:rsid w:val="00183B1F"/>
    <w:rsid w:val="00183F06"/>
    <w:rsid w:val="001A59EE"/>
    <w:rsid w:val="001A5D07"/>
    <w:rsid w:val="001A672C"/>
    <w:rsid w:val="001A71AF"/>
    <w:rsid w:val="001A7975"/>
    <w:rsid w:val="001A7D9C"/>
    <w:rsid w:val="001B0DC3"/>
    <w:rsid w:val="001B6408"/>
    <w:rsid w:val="001C1713"/>
    <w:rsid w:val="001C2720"/>
    <w:rsid w:val="001C290F"/>
    <w:rsid w:val="001C4E05"/>
    <w:rsid w:val="001C60AE"/>
    <w:rsid w:val="001C64B8"/>
    <w:rsid w:val="001C7217"/>
    <w:rsid w:val="001D4945"/>
    <w:rsid w:val="001D4BFB"/>
    <w:rsid w:val="001D5E96"/>
    <w:rsid w:val="001D62DC"/>
    <w:rsid w:val="001D6771"/>
    <w:rsid w:val="001E3586"/>
    <w:rsid w:val="001E7C50"/>
    <w:rsid w:val="001F1B11"/>
    <w:rsid w:val="001F378F"/>
    <w:rsid w:val="001F3CB2"/>
    <w:rsid w:val="001F4407"/>
    <w:rsid w:val="001F6C6D"/>
    <w:rsid w:val="002016C8"/>
    <w:rsid w:val="0020288E"/>
    <w:rsid w:val="0020340A"/>
    <w:rsid w:val="00205F8F"/>
    <w:rsid w:val="0021371C"/>
    <w:rsid w:val="00214B8A"/>
    <w:rsid w:val="0022196F"/>
    <w:rsid w:val="00221BDF"/>
    <w:rsid w:val="00225C5C"/>
    <w:rsid w:val="00231C1C"/>
    <w:rsid w:val="00240298"/>
    <w:rsid w:val="0024458A"/>
    <w:rsid w:val="0024601C"/>
    <w:rsid w:val="00246215"/>
    <w:rsid w:val="00246EA7"/>
    <w:rsid w:val="002509AB"/>
    <w:rsid w:val="00251F91"/>
    <w:rsid w:val="002540CD"/>
    <w:rsid w:val="0026109C"/>
    <w:rsid w:val="002645DF"/>
    <w:rsid w:val="002706B3"/>
    <w:rsid w:val="00272F6B"/>
    <w:rsid w:val="0027351A"/>
    <w:rsid w:val="0028482F"/>
    <w:rsid w:val="00292990"/>
    <w:rsid w:val="0029362C"/>
    <w:rsid w:val="0029731D"/>
    <w:rsid w:val="002A0290"/>
    <w:rsid w:val="002A1A2D"/>
    <w:rsid w:val="002A60CB"/>
    <w:rsid w:val="002B1825"/>
    <w:rsid w:val="002B1B82"/>
    <w:rsid w:val="002B4713"/>
    <w:rsid w:val="002B607B"/>
    <w:rsid w:val="002B692C"/>
    <w:rsid w:val="002B6A32"/>
    <w:rsid w:val="002B6D20"/>
    <w:rsid w:val="002C04A3"/>
    <w:rsid w:val="002C20EB"/>
    <w:rsid w:val="002C4E09"/>
    <w:rsid w:val="002C52BA"/>
    <w:rsid w:val="002D2A90"/>
    <w:rsid w:val="002D309E"/>
    <w:rsid w:val="002E52BE"/>
    <w:rsid w:val="002F3631"/>
    <w:rsid w:val="002F38D5"/>
    <w:rsid w:val="002F459E"/>
    <w:rsid w:val="002F4747"/>
    <w:rsid w:val="002F7C64"/>
    <w:rsid w:val="003008FA"/>
    <w:rsid w:val="003010DD"/>
    <w:rsid w:val="0030619A"/>
    <w:rsid w:val="00306773"/>
    <w:rsid w:val="00310212"/>
    <w:rsid w:val="003115AE"/>
    <w:rsid w:val="003137A7"/>
    <w:rsid w:val="00314353"/>
    <w:rsid w:val="003226EA"/>
    <w:rsid w:val="00322D29"/>
    <w:rsid w:val="00326671"/>
    <w:rsid w:val="003306CD"/>
    <w:rsid w:val="0033091F"/>
    <w:rsid w:val="00330CE7"/>
    <w:rsid w:val="00331528"/>
    <w:rsid w:val="003329F0"/>
    <w:rsid w:val="003330FD"/>
    <w:rsid w:val="0033321E"/>
    <w:rsid w:val="003356F8"/>
    <w:rsid w:val="003364FF"/>
    <w:rsid w:val="00342A20"/>
    <w:rsid w:val="00343165"/>
    <w:rsid w:val="00344986"/>
    <w:rsid w:val="00351B45"/>
    <w:rsid w:val="00353A84"/>
    <w:rsid w:val="003601BA"/>
    <w:rsid w:val="003636AC"/>
    <w:rsid w:val="00371C34"/>
    <w:rsid w:val="00377506"/>
    <w:rsid w:val="00393D68"/>
    <w:rsid w:val="00395ABA"/>
    <w:rsid w:val="00396F24"/>
    <w:rsid w:val="003B1533"/>
    <w:rsid w:val="003B1CEC"/>
    <w:rsid w:val="003B4C1C"/>
    <w:rsid w:val="003B5CE5"/>
    <w:rsid w:val="003C0769"/>
    <w:rsid w:val="003C0B66"/>
    <w:rsid w:val="003C10B0"/>
    <w:rsid w:val="003C275B"/>
    <w:rsid w:val="003C4020"/>
    <w:rsid w:val="003C4307"/>
    <w:rsid w:val="003C76AF"/>
    <w:rsid w:val="003C7A5C"/>
    <w:rsid w:val="003D0DED"/>
    <w:rsid w:val="003D368A"/>
    <w:rsid w:val="003D5514"/>
    <w:rsid w:val="003E0050"/>
    <w:rsid w:val="003E67C4"/>
    <w:rsid w:val="003F0401"/>
    <w:rsid w:val="003F0A22"/>
    <w:rsid w:val="003F1104"/>
    <w:rsid w:val="003F28DD"/>
    <w:rsid w:val="003F3245"/>
    <w:rsid w:val="003F623A"/>
    <w:rsid w:val="003F7394"/>
    <w:rsid w:val="004015B1"/>
    <w:rsid w:val="004017A1"/>
    <w:rsid w:val="00404BEA"/>
    <w:rsid w:val="004065DD"/>
    <w:rsid w:val="004114C1"/>
    <w:rsid w:val="00415758"/>
    <w:rsid w:val="00415ADC"/>
    <w:rsid w:val="00433A8E"/>
    <w:rsid w:val="00433B92"/>
    <w:rsid w:val="00435C24"/>
    <w:rsid w:val="0043732A"/>
    <w:rsid w:val="00437919"/>
    <w:rsid w:val="00437AA3"/>
    <w:rsid w:val="00437D7B"/>
    <w:rsid w:val="00440950"/>
    <w:rsid w:val="004479DE"/>
    <w:rsid w:val="00451B10"/>
    <w:rsid w:val="004527D5"/>
    <w:rsid w:val="00452D64"/>
    <w:rsid w:val="00453062"/>
    <w:rsid w:val="00457B6F"/>
    <w:rsid w:val="0046017A"/>
    <w:rsid w:val="004608E4"/>
    <w:rsid w:val="00464776"/>
    <w:rsid w:val="00465160"/>
    <w:rsid w:val="0047042E"/>
    <w:rsid w:val="00473E0B"/>
    <w:rsid w:val="004743A7"/>
    <w:rsid w:val="00475EF3"/>
    <w:rsid w:val="00476B5B"/>
    <w:rsid w:val="00476E0C"/>
    <w:rsid w:val="004908B4"/>
    <w:rsid w:val="00492E2A"/>
    <w:rsid w:val="004A0C00"/>
    <w:rsid w:val="004A176B"/>
    <w:rsid w:val="004A2155"/>
    <w:rsid w:val="004A2A86"/>
    <w:rsid w:val="004A4D75"/>
    <w:rsid w:val="004A5FC6"/>
    <w:rsid w:val="004B0691"/>
    <w:rsid w:val="004B6E01"/>
    <w:rsid w:val="004B7D30"/>
    <w:rsid w:val="004C5224"/>
    <w:rsid w:val="004D0940"/>
    <w:rsid w:val="004D2088"/>
    <w:rsid w:val="004D436B"/>
    <w:rsid w:val="004D62FD"/>
    <w:rsid w:val="004D653A"/>
    <w:rsid w:val="004E3851"/>
    <w:rsid w:val="004E507F"/>
    <w:rsid w:val="004E5890"/>
    <w:rsid w:val="004F50D0"/>
    <w:rsid w:val="004F6666"/>
    <w:rsid w:val="0050146D"/>
    <w:rsid w:val="00501EB8"/>
    <w:rsid w:val="005063BE"/>
    <w:rsid w:val="00510D79"/>
    <w:rsid w:val="0051302F"/>
    <w:rsid w:val="00514353"/>
    <w:rsid w:val="00514E06"/>
    <w:rsid w:val="00516119"/>
    <w:rsid w:val="00522417"/>
    <w:rsid w:val="00523357"/>
    <w:rsid w:val="00532158"/>
    <w:rsid w:val="0053296A"/>
    <w:rsid w:val="00541C3E"/>
    <w:rsid w:val="00545698"/>
    <w:rsid w:val="005459C2"/>
    <w:rsid w:val="00545FC8"/>
    <w:rsid w:val="005471E5"/>
    <w:rsid w:val="00555317"/>
    <w:rsid w:val="00563D73"/>
    <w:rsid w:val="00563E9F"/>
    <w:rsid w:val="00564E16"/>
    <w:rsid w:val="00570B64"/>
    <w:rsid w:val="00571046"/>
    <w:rsid w:val="00572B7D"/>
    <w:rsid w:val="00575F88"/>
    <w:rsid w:val="00580F4E"/>
    <w:rsid w:val="005822D1"/>
    <w:rsid w:val="0058374A"/>
    <w:rsid w:val="00585A50"/>
    <w:rsid w:val="00585FE6"/>
    <w:rsid w:val="005924C4"/>
    <w:rsid w:val="00595B9B"/>
    <w:rsid w:val="005960D1"/>
    <w:rsid w:val="00596D0E"/>
    <w:rsid w:val="005A0186"/>
    <w:rsid w:val="005A0869"/>
    <w:rsid w:val="005A189F"/>
    <w:rsid w:val="005A4A7D"/>
    <w:rsid w:val="005B1AE5"/>
    <w:rsid w:val="005B5AED"/>
    <w:rsid w:val="005C2722"/>
    <w:rsid w:val="005D3AC7"/>
    <w:rsid w:val="005D3CFD"/>
    <w:rsid w:val="005E1549"/>
    <w:rsid w:val="005E45D3"/>
    <w:rsid w:val="005E56BA"/>
    <w:rsid w:val="005E63B5"/>
    <w:rsid w:val="005F4F51"/>
    <w:rsid w:val="005F64A3"/>
    <w:rsid w:val="005F6833"/>
    <w:rsid w:val="006006BF"/>
    <w:rsid w:val="00600B6A"/>
    <w:rsid w:val="006020F6"/>
    <w:rsid w:val="006103BA"/>
    <w:rsid w:val="00612544"/>
    <w:rsid w:val="006200BD"/>
    <w:rsid w:val="00621329"/>
    <w:rsid w:val="00622C14"/>
    <w:rsid w:val="006236C1"/>
    <w:rsid w:val="006302F6"/>
    <w:rsid w:val="006340FC"/>
    <w:rsid w:val="006349F3"/>
    <w:rsid w:val="0063678E"/>
    <w:rsid w:val="006412B8"/>
    <w:rsid w:val="00641FC5"/>
    <w:rsid w:val="00642AE1"/>
    <w:rsid w:val="00642C0F"/>
    <w:rsid w:val="00646288"/>
    <w:rsid w:val="006466B2"/>
    <w:rsid w:val="006470E2"/>
    <w:rsid w:val="00652794"/>
    <w:rsid w:val="00654C51"/>
    <w:rsid w:val="00656B2F"/>
    <w:rsid w:val="0066164B"/>
    <w:rsid w:val="00666F38"/>
    <w:rsid w:val="006715B9"/>
    <w:rsid w:val="006725EF"/>
    <w:rsid w:val="00672BED"/>
    <w:rsid w:val="0068512A"/>
    <w:rsid w:val="0068575C"/>
    <w:rsid w:val="00686722"/>
    <w:rsid w:val="00690033"/>
    <w:rsid w:val="006914D8"/>
    <w:rsid w:val="006959F3"/>
    <w:rsid w:val="00696C22"/>
    <w:rsid w:val="006A168F"/>
    <w:rsid w:val="006A53CC"/>
    <w:rsid w:val="006A5BFA"/>
    <w:rsid w:val="006B1CE8"/>
    <w:rsid w:val="006B4C1B"/>
    <w:rsid w:val="006B4FE7"/>
    <w:rsid w:val="006C1FAA"/>
    <w:rsid w:val="006C7641"/>
    <w:rsid w:val="006D417C"/>
    <w:rsid w:val="006D4DEF"/>
    <w:rsid w:val="006E0110"/>
    <w:rsid w:val="006E726D"/>
    <w:rsid w:val="006F299F"/>
    <w:rsid w:val="006F30D1"/>
    <w:rsid w:val="0070285F"/>
    <w:rsid w:val="0070629B"/>
    <w:rsid w:val="0071007F"/>
    <w:rsid w:val="00711686"/>
    <w:rsid w:val="0072140E"/>
    <w:rsid w:val="00724AA0"/>
    <w:rsid w:val="00726994"/>
    <w:rsid w:val="00737692"/>
    <w:rsid w:val="00743312"/>
    <w:rsid w:val="007474F5"/>
    <w:rsid w:val="00754558"/>
    <w:rsid w:val="00755DE1"/>
    <w:rsid w:val="00761239"/>
    <w:rsid w:val="0077387B"/>
    <w:rsid w:val="007778ED"/>
    <w:rsid w:val="00780C3C"/>
    <w:rsid w:val="007831C1"/>
    <w:rsid w:val="007855A5"/>
    <w:rsid w:val="00792EF0"/>
    <w:rsid w:val="0079420A"/>
    <w:rsid w:val="007954C9"/>
    <w:rsid w:val="0079637B"/>
    <w:rsid w:val="00796BDD"/>
    <w:rsid w:val="00796C47"/>
    <w:rsid w:val="007A2271"/>
    <w:rsid w:val="007A3500"/>
    <w:rsid w:val="007A425D"/>
    <w:rsid w:val="007A427D"/>
    <w:rsid w:val="007B3938"/>
    <w:rsid w:val="007B394E"/>
    <w:rsid w:val="007B3C8A"/>
    <w:rsid w:val="007B4394"/>
    <w:rsid w:val="007B5701"/>
    <w:rsid w:val="007B7CB4"/>
    <w:rsid w:val="007D1104"/>
    <w:rsid w:val="007D31AA"/>
    <w:rsid w:val="007D5C11"/>
    <w:rsid w:val="007E31CA"/>
    <w:rsid w:val="007E3EF9"/>
    <w:rsid w:val="007E7E21"/>
    <w:rsid w:val="007F0DA5"/>
    <w:rsid w:val="007F167C"/>
    <w:rsid w:val="007F41EA"/>
    <w:rsid w:val="007F6CE1"/>
    <w:rsid w:val="007F7C77"/>
    <w:rsid w:val="00803F43"/>
    <w:rsid w:val="0080472E"/>
    <w:rsid w:val="0080689E"/>
    <w:rsid w:val="00806ED6"/>
    <w:rsid w:val="008126A6"/>
    <w:rsid w:val="00813F12"/>
    <w:rsid w:val="00822066"/>
    <w:rsid w:val="008227D5"/>
    <w:rsid w:val="00822C79"/>
    <w:rsid w:val="00822F51"/>
    <w:rsid w:val="008307AA"/>
    <w:rsid w:val="00830E48"/>
    <w:rsid w:val="00831AF8"/>
    <w:rsid w:val="00840F08"/>
    <w:rsid w:val="0084765E"/>
    <w:rsid w:val="00857E66"/>
    <w:rsid w:val="008616AC"/>
    <w:rsid w:val="00863676"/>
    <w:rsid w:val="00863EC7"/>
    <w:rsid w:val="00866022"/>
    <w:rsid w:val="00866205"/>
    <w:rsid w:val="008723D1"/>
    <w:rsid w:val="008744E4"/>
    <w:rsid w:val="008852AF"/>
    <w:rsid w:val="008859A5"/>
    <w:rsid w:val="00891174"/>
    <w:rsid w:val="008923C0"/>
    <w:rsid w:val="008952F8"/>
    <w:rsid w:val="008953E8"/>
    <w:rsid w:val="00897858"/>
    <w:rsid w:val="008A52F0"/>
    <w:rsid w:val="008B2979"/>
    <w:rsid w:val="008B30C7"/>
    <w:rsid w:val="008C0A61"/>
    <w:rsid w:val="008C4A07"/>
    <w:rsid w:val="008C7054"/>
    <w:rsid w:val="008E554F"/>
    <w:rsid w:val="008E698B"/>
    <w:rsid w:val="008F4683"/>
    <w:rsid w:val="008F50BF"/>
    <w:rsid w:val="008F625B"/>
    <w:rsid w:val="0090557C"/>
    <w:rsid w:val="0091259C"/>
    <w:rsid w:val="00914738"/>
    <w:rsid w:val="009234E6"/>
    <w:rsid w:val="00923F46"/>
    <w:rsid w:val="00935B22"/>
    <w:rsid w:val="009420A3"/>
    <w:rsid w:val="009458E9"/>
    <w:rsid w:val="00950E09"/>
    <w:rsid w:val="00952BCB"/>
    <w:rsid w:val="00955DAF"/>
    <w:rsid w:val="00964641"/>
    <w:rsid w:val="00966FAD"/>
    <w:rsid w:val="00967582"/>
    <w:rsid w:val="00970A99"/>
    <w:rsid w:val="009734E9"/>
    <w:rsid w:val="009747FC"/>
    <w:rsid w:val="00981B09"/>
    <w:rsid w:val="009858DB"/>
    <w:rsid w:val="009868B9"/>
    <w:rsid w:val="00987B00"/>
    <w:rsid w:val="009904C5"/>
    <w:rsid w:val="009907EF"/>
    <w:rsid w:val="009939D3"/>
    <w:rsid w:val="0099481F"/>
    <w:rsid w:val="00994CF0"/>
    <w:rsid w:val="009962E2"/>
    <w:rsid w:val="009A046E"/>
    <w:rsid w:val="009A161E"/>
    <w:rsid w:val="009A20E6"/>
    <w:rsid w:val="009A6BFE"/>
    <w:rsid w:val="009C1029"/>
    <w:rsid w:val="009C2117"/>
    <w:rsid w:val="009C26A2"/>
    <w:rsid w:val="009C4BB4"/>
    <w:rsid w:val="009D155B"/>
    <w:rsid w:val="009D25B0"/>
    <w:rsid w:val="009D6FED"/>
    <w:rsid w:val="009E0381"/>
    <w:rsid w:val="009E11D6"/>
    <w:rsid w:val="009E56F3"/>
    <w:rsid w:val="009E5DD3"/>
    <w:rsid w:val="009F0354"/>
    <w:rsid w:val="009F1234"/>
    <w:rsid w:val="009F2CE2"/>
    <w:rsid w:val="009F6E24"/>
    <w:rsid w:val="00A01E99"/>
    <w:rsid w:val="00A04830"/>
    <w:rsid w:val="00A05743"/>
    <w:rsid w:val="00A06791"/>
    <w:rsid w:val="00A14357"/>
    <w:rsid w:val="00A178AB"/>
    <w:rsid w:val="00A21354"/>
    <w:rsid w:val="00A36DD5"/>
    <w:rsid w:val="00A37F67"/>
    <w:rsid w:val="00A40639"/>
    <w:rsid w:val="00A41A5E"/>
    <w:rsid w:val="00A44E25"/>
    <w:rsid w:val="00A542AC"/>
    <w:rsid w:val="00A57E4E"/>
    <w:rsid w:val="00A57E5A"/>
    <w:rsid w:val="00A6072E"/>
    <w:rsid w:val="00A70B15"/>
    <w:rsid w:val="00A72081"/>
    <w:rsid w:val="00A72900"/>
    <w:rsid w:val="00A73673"/>
    <w:rsid w:val="00A756DA"/>
    <w:rsid w:val="00A75846"/>
    <w:rsid w:val="00A769AD"/>
    <w:rsid w:val="00A77570"/>
    <w:rsid w:val="00A776AA"/>
    <w:rsid w:val="00A82766"/>
    <w:rsid w:val="00A85931"/>
    <w:rsid w:val="00A91971"/>
    <w:rsid w:val="00A950B8"/>
    <w:rsid w:val="00A96646"/>
    <w:rsid w:val="00A96D76"/>
    <w:rsid w:val="00AA0050"/>
    <w:rsid w:val="00AA710E"/>
    <w:rsid w:val="00AA71AB"/>
    <w:rsid w:val="00AB2DA3"/>
    <w:rsid w:val="00AC0E24"/>
    <w:rsid w:val="00AC7F83"/>
    <w:rsid w:val="00AD07F4"/>
    <w:rsid w:val="00AD3446"/>
    <w:rsid w:val="00AD4823"/>
    <w:rsid w:val="00AD4CE9"/>
    <w:rsid w:val="00AD7E7D"/>
    <w:rsid w:val="00AE2193"/>
    <w:rsid w:val="00AE290E"/>
    <w:rsid w:val="00AE3F43"/>
    <w:rsid w:val="00AE658B"/>
    <w:rsid w:val="00AF7FCA"/>
    <w:rsid w:val="00B06FE4"/>
    <w:rsid w:val="00B13B52"/>
    <w:rsid w:val="00B14D54"/>
    <w:rsid w:val="00B16E68"/>
    <w:rsid w:val="00B30688"/>
    <w:rsid w:val="00B31632"/>
    <w:rsid w:val="00B34A15"/>
    <w:rsid w:val="00B357F4"/>
    <w:rsid w:val="00B45A0A"/>
    <w:rsid w:val="00B47819"/>
    <w:rsid w:val="00B52221"/>
    <w:rsid w:val="00B52EB3"/>
    <w:rsid w:val="00B54FF7"/>
    <w:rsid w:val="00B55C39"/>
    <w:rsid w:val="00B57E2C"/>
    <w:rsid w:val="00B615EA"/>
    <w:rsid w:val="00B65A00"/>
    <w:rsid w:val="00B66307"/>
    <w:rsid w:val="00B67962"/>
    <w:rsid w:val="00B732E7"/>
    <w:rsid w:val="00B776B3"/>
    <w:rsid w:val="00B83BF7"/>
    <w:rsid w:val="00B8618E"/>
    <w:rsid w:val="00B92FD7"/>
    <w:rsid w:val="00B95861"/>
    <w:rsid w:val="00B95B85"/>
    <w:rsid w:val="00B9610E"/>
    <w:rsid w:val="00B9646C"/>
    <w:rsid w:val="00BA0F43"/>
    <w:rsid w:val="00BB43D9"/>
    <w:rsid w:val="00BB5491"/>
    <w:rsid w:val="00BB54BB"/>
    <w:rsid w:val="00BD2E79"/>
    <w:rsid w:val="00BD3E4F"/>
    <w:rsid w:val="00BD76E8"/>
    <w:rsid w:val="00BE2781"/>
    <w:rsid w:val="00BE3508"/>
    <w:rsid w:val="00BE595D"/>
    <w:rsid w:val="00BE7B1C"/>
    <w:rsid w:val="00BF2C99"/>
    <w:rsid w:val="00BF46BA"/>
    <w:rsid w:val="00BF5B12"/>
    <w:rsid w:val="00C00DB0"/>
    <w:rsid w:val="00C06A88"/>
    <w:rsid w:val="00C0717B"/>
    <w:rsid w:val="00C14FD5"/>
    <w:rsid w:val="00C15B1D"/>
    <w:rsid w:val="00C2226B"/>
    <w:rsid w:val="00C23C22"/>
    <w:rsid w:val="00C24049"/>
    <w:rsid w:val="00C30804"/>
    <w:rsid w:val="00C346F8"/>
    <w:rsid w:val="00C36612"/>
    <w:rsid w:val="00C3791C"/>
    <w:rsid w:val="00C428C1"/>
    <w:rsid w:val="00C44A1E"/>
    <w:rsid w:val="00C44B9A"/>
    <w:rsid w:val="00C459DF"/>
    <w:rsid w:val="00C50AD1"/>
    <w:rsid w:val="00C5320C"/>
    <w:rsid w:val="00C61771"/>
    <w:rsid w:val="00C64BE0"/>
    <w:rsid w:val="00C6629D"/>
    <w:rsid w:val="00C66DC5"/>
    <w:rsid w:val="00C85801"/>
    <w:rsid w:val="00C87BB3"/>
    <w:rsid w:val="00C946AF"/>
    <w:rsid w:val="00C96F58"/>
    <w:rsid w:val="00CA0D06"/>
    <w:rsid w:val="00CA2FC3"/>
    <w:rsid w:val="00CB6951"/>
    <w:rsid w:val="00CC13CC"/>
    <w:rsid w:val="00CD000A"/>
    <w:rsid w:val="00CD17A3"/>
    <w:rsid w:val="00D04E0F"/>
    <w:rsid w:val="00D07C1E"/>
    <w:rsid w:val="00D14D28"/>
    <w:rsid w:val="00D14D99"/>
    <w:rsid w:val="00D235F4"/>
    <w:rsid w:val="00D274FF"/>
    <w:rsid w:val="00D30B3A"/>
    <w:rsid w:val="00D3715E"/>
    <w:rsid w:val="00D40FB0"/>
    <w:rsid w:val="00D5016D"/>
    <w:rsid w:val="00D52A68"/>
    <w:rsid w:val="00D533A2"/>
    <w:rsid w:val="00D53A98"/>
    <w:rsid w:val="00D55CF0"/>
    <w:rsid w:val="00D64035"/>
    <w:rsid w:val="00D648EC"/>
    <w:rsid w:val="00D66526"/>
    <w:rsid w:val="00D67BF7"/>
    <w:rsid w:val="00D72848"/>
    <w:rsid w:val="00D73D89"/>
    <w:rsid w:val="00D80BF4"/>
    <w:rsid w:val="00D86E4A"/>
    <w:rsid w:val="00D907B6"/>
    <w:rsid w:val="00D92CCE"/>
    <w:rsid w:val="00D93085"/>
    <w:rsid w:val="00DA13B0"/>
    <w:rsid w:val="00DA3FBC"/>
    <w:rsid w:val="00DA61DA"/>
    <w:rsid w:val="00DA7C59"/>
    <w:rsid w:val="00DB5CD0"/>
    <w:rsid w:val="00DB67F7"/>
    <w:rsid w:val="00DC1021"/>
    <w:rsid w:val="00DC304D"/>
    <w:rsid w:val="00DC5902"/>
    <w:rsid w:val="00DD4A20"/>
    <w:rsid w:val="00DD4E0A"/>
    <w:rsid w:val="00DD7108"/>
    <w:rsid w:val="00DE02C3"/>
    <w:rsid w:val="00DE11AE"/>
    <w:rsid w:val="00DE13FA"/>
    <w:rsid w:val="00DE2FC7"/>
    <w:rsid w:val="00DE41E4"/>
    <w:rsid w:val="00DE6A15"/>
    <w:rsid w:val="00DF08AF"/>
    <w:rsid w:val="00DF45D7"/>
    <w:rsid w:val="00E01E40"/>
    <w:rsid w:val="00E04C06"/>
    <w:rsid w:val="00E05F6C"/>
    <w:rsid w:val="00E16286"/>
    <w:rsid w:val="00E207E3"/>
    <w:rsid w:val="00E21C60"/>
    <w:rsid w:val="00E31699"/>
    <w:rsid w:val="00E32AE1"/>
    <w:rsid w:val="00E3391F"/>
    <w:rsid w:val="00E34430"/>
    <w:rsid w:val="00E34654"/>
    <w:rsid w:val="00E35032"/>
    <w:rsid w:val="00E35D29"/>
    <w:rsid w:val="00E37604"/>
    <w:rsid w:val="00E43F49"/>
    <w:rsid w:val="00E44B08"/>
    <w:rsid w:val="00E44C0B"/>
    <w:rsid w:val="00E45F5C"/>
    <w:rsid w:val="00E46B8B"/>
    <w:rsid w:val="00E4763F"/>
    <w:rsid w:val="00E53D65"/>
    <w:rsid w:val="00E55798"/>
    <w:rsid w:val="00E56FDC"/>
    <w:rsid w:val="00E60FF8"/>
    <w:rsid w:val="00E62F8B"/>
    <w:rsid w:val="00E63CB6"/>
    <w:rsid w:val="00E66947"/>
    <w:rsid w:val="00E67826"/>
    <w:rsid w:val="00E709F2"/>
    <w:rsid w:val="00E7398B"/>
    <w:rsid w:val="00E756B6"/>
    <w:rsid w:val="00E771E1"/>
    <w:rsid w:val="00E80364"/>
    <w:rsid w:val="00E8677C"/>
    <w:rsid w:val="00E9066F"/>
    <w:rsid w:val="00E90CD2"/>
    <w:rsid w:val="00E936F0"/>
    <w:rsid w:val="00E941A8"/>
    <w:rsid w:val="00E94CA8"/>
    <w:rsid w:val="00EA0489"/>
    <w:rsid w:val="00EA2287"/>
    <w:rsid w:val="00EA695E"/>
    <w:rsid w:val="00EB0E77"/>
    <w:rsid w:val="00EB3893"/>
    <w:rsid w:val="00EB4C77"/>
    <w:rsid w:val="00EB4EA0"/>
    <w:rsid w:val="00EB53B8"/>
    <w:rsid w:val="00EC6B76"/>
    <w:rsid w:val="00EC7269"/>
    <w:rsid w:val="00ED2F95"/>
    <w:rsid w:val="00EE00E8"/>
    <w:rsid w:val="00EE1949"/>
    <w:rsid w:val="00EE2650"/>
    <w:rsid w:val="00EE3A70"/>
    <w:rsid w:val="00EE3EAC"/>
    <w:rsid w:val="00EE4701"/>
    <w:rsid w:val="00EE4DA1"/>
    <w:rsid w:val="00EF2D71"/>
    <w:rsid w:val="00F04DC9"/>
    <w:rsid w:val="00F1405A"/>
    <w:rsid w:val="00F158A0"/>
    <w:rsid w:val="00F20277"/>
    <w:rsid w:val="00F27510"/>
    <w:rsid w:val="00F30083"/>
    <w:rsid w:val="00F31F11"/>
    <w:rsid w:val="00F4185C"/>
    <w:rsid w:val="00F41E5F"/>
    <w:rsid w:val="00F42664"/>
    <w:rsid w:val="00F43F5F"/>
    <w:rsid w:val="00F46312"/>
    <w:rsid w:val="00F5151F"/>
    <w:rsid w:val="00F55636"/>
    <w:rsid w:val="00F61C1D"/>
    <w:rsid w:val="00F736CE"/>
    <w:rsid w:val="00F81904"/>
    <w:rsid w:val="00F877EB"/>
    <w:rsid w:val="00F87BE3"/>
    <w:rsid w:val="00F910DA"/>
    <w:rsid w:val="00F92BB5"/>
    <w:rsid w:val="00FA79BF"/>
    <w:rsid w:val="00FB26E5"/>
    <w:rsid w:val="00FB6322"/>
    <w:rsid w:val="00FB6BBD"/>
    <w:rsid w:val="00FC6A3F"/>
    <w:rsid w:val="00FD0A40"/>
    <w:rsid w:val="00FD2C5E"/>
    <w:rsid w:val="00FD3137"/>
    <w:rsid w:val="00FE2D27"/>
    <w:rsid w:val="00FE3D70"/>
    <w:rsid w:val="00FE7B62"/>
    <w:rsid w:val="00FF1460"/>
    <w:rsid w:val="00FF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F2B0"/>
  <w15:docId w15:val="{FE484387-31C8-4F6D-9EFB-986CC546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2FD"/>
  </w:style>
  <w:style w:type="paragraph" w:styleId="Heading1">
    <w:name w:val="heading 1"/>
    <w:basedOn w:val="Normal"/>
    <w:link w:val="Heading1Char"/>
    <w:uiPriority w:val="9"/>
    <w:qFormat/>
    <w:rsid w:val="00C428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1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75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28C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428C1"/>
    <w:rPr>
      <w:color w:val="0000FF"/>
      <w:u w:val="single"/>
    </w:rPr>
  </w:style>
  <w:style w:type="paragraph" w:styleId="BalloonText">
    <w:name w:val="Balloon Text"/>
    <w:basedOn w:val="Normal"/>
    <w:link w:val="BalloonTextChar"/>
    <w:uiPriority w:val="99"/>
    <w:semiHidden/>
    <w:unhideWhenUsed/>
    <w:rsid w:val="00C42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8C1"/>
    <w:rPr>
      <w:rFonts w:ascii="Segoe UI" w:hAnsi="Segoe UI" w:cs="Segoe UI"/>
      <w:sz w:val="18"/>
      <w:szCs w:val="18"/>
    </w:rPr>
  </w:style>
  <w:style w:type="character" w:customStyle="1" w:styleId="bqquotelink">
    <w:name w:val="bqquotelink"/>
    <w:basedOn w:val="DefaultParagraphFont"/>
    <w:rsid w:val="004D2088"/>
  </w:style>
  <w:style w:type="paragraph" w:styleId="ListParagraph">
    <w:name w:val="List Paragraph"/>
    <w:basedOn w:val="Normal"/>
    <w:uiPriority w:val="99"/>
    <w:qFormat/>
    <w:rsid w:val="00696C22"/>
    <w:pPr>
      <w:ind w:left="720"/>
      <w:contextualSpacing/>
    </w:pPr>
  </w:style>
  <w:style w:type="paragraph" w:styleId="Footer">
    <w:name w:val="footer"/>
    <w:basedOn w:val="Normal"/>
    <w:link w:val="FooterChar"/>
    <w:uiPriority w:val="99"/>
    <w:unhideWhenUsed/>
    <w:rsid w:val="00AB2DA3"/>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AB2DA3"/>
    <w:rPr>
      <w:rFonts w:ascii="Calibri" w:eastAsia="Calibri" w:hAnsi="Calibri" w:cs="Times New Roman"/>
      <w:sz w:val="24"/>
      <w:szCs w:val="24"/>
      <w:lang w:bidi="en-US"/>
    </w:rPr>
  </w:style>
  <w:style w:type="table" w:styleId="TableGrid">
    <w:name w:val="Table Grid"/>
    <w:basedOn w:val="TableNormal"/>
    <w:uiPriority w:val="39"/>
    <w:rsid w:val="00B3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364FF"/>
  </w:style>
  <w:style w:type="character" w:customStyle="1" w:styleId="label-read-more">
    <w:name w:val="label-read-more"/>
    <w:basedOn w:val="DefaultParagraphFont"/>
    <w:rsid w:val="003364FF"/>
  </w:style>
  <w:style w:type="character" w:styleId="Emphasis">
    <w:name w:val="Emphasis"/>
    <w:basedOn w:val="DefaultParagraphFont"/>
    <w:uiPriority w:val="20"/>
    <w:qFormat/>
    <w:rsid w:val="008852AF"/>
    <w:rPr>
      <w:i/>
      <w:iCs/>
    </w:rPr>
  </w:style>
  <w:style w:type="character" w:styleId="CommentReference">
    <w:name w:val="annotation reference"/>
    <w:basedOn w:val="DefaultParagraphFont"/>
    <w:uiPriority w:val="99"/>
    <w:semiHidden/>
    <w:unhideWhenUsed/>
    <w:rsid w:val="009F1234"/>
    <w:rPr>
      <w:sz w:val="16"/>
      <w:szCs w:val="16"/>
    </w:rPr>
  </w:style>
  <w:style w:type="paragraph" w:styleId="CommentText">
    <w:name w:val="annotation text"/>
    <w:basedOn w:val="Normal"/>
    <w:link w:val="CommentTextChar"/>
    <w:uiPriority w:val="99"/>
    <w:semiHidden/>
    <w:unhideWhenUsed/>
    <w:rsid w:val="009F1234"/>
    <w:pPr>
      <w:spacing w:line="240" w:lineRule="auto"/>
    </w:pPr>
    <w:rPr>
      <w:sz w:val="20"/>
      <w:szCs w:val="20"/>
    </w:rPr>
  </w:style>
  <w:style w:type="character" w:customStyle="1" w:styleId="CommentTextChar">
    <w:name w:val="Comment Text Char"/>
    <w:basedOn w:val="DefaultParagraphFont"/>
    <w:link w:val="CommentText"/>
    <w:uiPriority w:val="99"/>
    <w:semiHidden/>
    <w:rsid w:val="009F1234"/>
    <w:rPr>
      <w:sz w:val="20"/>
      <w:szCs w:val="20"/>
    </w:rPr>
  </w:style>
  <w:style w:type="paragraph" w:styleId="CommentSubject">
    <w:name w:val="annotation subject"/>
    <w:basedOn w:val="CommentText"/>
    <w:next w:val="CommentText"/>
    <w:link w:val="CommentSubjectChar"/>
    <w:uiPriority w:val="99"/>
    <w:semiHidden/>
    <w:unhideWhenUsed/>
    <w:rsid w:val="009F1234"/>
    <w:rPr>
      <w:b/>
      <w:bCs/>
    </w:rPr>
  </w:style>
  <w:style w:type="character" w:customStyle="1" w:styleId="CommentSubjectChar">
    <w:name w:val="Comment Subject Char"/>
    <w:basedOn w:val="CommentTextChar"/>
    <w:link w:val="CommentSubject"/>
    <w:uiPriority w:val="99"/>
    <w:semiHidden/>
    <w:rsid w:val="009F1234"/>
    <w:rPr>
      <w:b/>
      <w:bCs/>
      <w:sz w:val="20"/>
      <w:szCs w:val="20"/>
    </w:rPr>
  </w:style>
  <w:style w:type="character" w:customStyle="1" w:styleId="Heading2Char">
    <w:name w:val="Heading 2 Char"/>
    <w:basedOn w:val="DefaultParagraphFont"/>
    <w:link w:val="Heading2"/>
    <w:uiPriority w:val="9"/>
    <w:semiHidden/>
    <w:rsid w:val="00DC304D"/>
    <w:rPr>
      <w:rFonts w:asciiTheme="majorHAnsi" w:eastAsiaTheme="majorEastAsia" w:hAnsiTheme="majorHAnsi" w:cstheme="majorBidi"/>
      <w:color w:val="2E74B5" w:themeColor="accent1" w:themeShade="BF"/>
      <w:sz w:val="26"/>
      <w:szCs w:val="26"/>
    </w:rPr>
  </w:style>
  <w:style w:type="character" w:customStyle="1" w:styleId="wrapper">
    <w:name w:val="wrapper"/>
    <w:basedOn w:val="DefaultParagraphFont"/>
    <w:rsid w:val="00492E2A"/>
  </w:style>
  <w:style w:type="character" w:customStyle="1" w:styleId="ticker">
    <w:name w:val="ticker"/>
    <w:basedOn w:val="DefaultParagraphFont"/>
    <w:rsid w:val="00492E2A"/>
  </w:style>
  <w:style w:type="character" w:customStyle="1" w:styleId="change">
    <w:name w:val="change"/>
    <w:basedOn w:val="DefaultParagraphFont"/>
    <w:rsid w:val="00492E2A"/>
  </w:style>
  <w:style w:type="character" w:customStyle="1" w:styleId="tgc">
    <w:name w:val="_tgc"/>
    <w:basedOn w:val="DefaultParagraphFont"/>
    <w:rsid w:val="007D1104"/>
  </w:style>
  <w:style w:type="character" w:customStyle="1" w:styleId="Heading3Char">
    <w:name w:val="Heading 3 Char"/>
    <w:basedOn w:val="DefaultParagraphFont"/>
    <w:link w:val="Heading3"/>
    <w:uiPriority w:val="9"/>
    <w:semiHidden/>
    <w:rsid w:val="000E18E2"/>
    <w:rPr>
      <w:rFonts w:asciiTheme="majorHAnsi" w:eastAsiaTheme="majorEastAsia" w:hAnsiTheme="majorHAnsi" w:cstheme="majorBidi"/>
      <w:color w:val="1F4D78" w:themeColor="accent1" w:themeShade="7F"/>
      <w:sz w:val="24"/>
      <w:szCs w:val="24"/>
    </w:rPr>
  </w:style>
  <w:style w:type="character" w:customStyle="1" w:styleId="cnnstorysource">
    <w:name w:val="cnnstorysource"/>
    <w:basedOn w:val="DefaultParagraphFont"/>
    <w:rsid w:val="00E80364"/>
  </w:style>
  <w:style w:type="character" w:customStyle="1" w:styleId="cnndatestamp">
    <w:name w:val="cnndatestamp"/>
    <w:basedOn w:val="DefaultParagraphFont"/>
    <w:rsid w:val="00E80364"/>
  </w:style>
  <w:style w:type="character" w:customStyle="1" w:styleId="Heading4Char">
    <w:name w:val="Heading 4 Char"/>
    <w:basedOn w:val="DefaultParagraphFont"/>
    <w:link w:val="Heading4"/>
    <w:uiPriority w:val="9"/>
    <w:semiHidden/>
    <w:rsid w:val="00377506"/>
    <w:rPr>
      <w:rFonts w:asciiTheme="majorHAnsi" w:eastAsiaTheme="majorEastAsia" w:hAnsiTheme="majorHAnsi" w:cstheme="majorBidi"/>
      <w:i/>
      <w:iCs/>
      <w:color w:val="2E74B5" w:themeColor="accent1" w:themeShade="BF"/>
    </w:rPr>
  </w:style>
  <w:style w:type="paragraph" w:customStyle="1" w:styleId="name">
    <w:name w:val="name"/>
    <w:basedOn w:val="Normal"/>
    <w:rsid w:val="00E33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
    <w:name w:val="bio"/>
    <w:basedOn w:val="Normal"/>
    <w:rsid w:val="00E339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904"/>
    <w:rPr>
      <w:b/>
      <w:bCs/>
    </w:rPr>
  </w:style>
  <w:style w:type="character" w:styleId="FollowedHyperlink">
    <w:name w:val="FollowedHyperlink"/>
    <w:basedOn w:val="DefaultParagraphFont"/>
    <w:uiPriority w:val="99"/>
    <w:semiHidden/>
    <w:unhideWhenUsed/>
    <w:rsid w:val="0068512A"/>
    <w:rPr>
      <w:color w:val="954F72" w:themeColor="followedHyperlink"/>
      <w:u w:val="single"/>
    </w:rPr>
  </w:style>
  <w:style w:type="table" w:customStyle="1" w:styleId="TableGrid1">
    <w:name w:val="Table Grid1"/>
    <w:basedOn w:val="TableNormal"/>
    <w:next w:val="TableGrid"/>
    <w:uiPriority w:val="39"/>
    <w:rsid w:val="004A5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371C34"/>
    <w:rPr>
      <w:color w:val="2B579A"/>
      <w:shd w:val="clear" w:color="auto" w:fill="E6E6E6"/>
    </w:rPr>
  </w:style>
  <w:style w:type="character" w:customStyle="1" w:styleId="Mention2">
    <w:name w:val="Mention2"/>
    <w:basedOn w:val="DefaultParagraphFont"/>
    <w:uiPriority w:val="99"/>
    <w:semiHidden/>
    <w:unhideWhenUsed/>
    <w:rsid w:val="00B06FE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853">
      <w:bodyDiv w:val="1"/>
      <w:marLeft w:val="0"/>
      <w:marRight w:val="0"/>
      <w:marTop w:val="0"/>
      <w:marBottom w:val="0"/>
      <w:divBdr>
        <w:top w:val="none" w:sz="0" w:space="0" w:color="auto"/>
        <w:left w:val="none" w:sz="0" w:space="0" w:color="auto"/>
        <w:bottom w:val="none" w:sz="0" w:space="0" w:color="auto"/>
        <w:right w:val="none" w:sz="0" w:space="0" w:color="auto"/>
      </w:divBdr>
    </w:div>
    <w:div w:id="34351402">
      <w:bodyDiv w:val="1"/>
      <w:marLeft w:val="0"/>
      <w:marRight w:val="0"/>
      <w:marTop w:val="0"/>
      <w:marBottom w:val="0"/>
      <w:divBdr>
        <w:top w:val="none" w:sz="0" w:space="0" w:color="auto"/>
        <w:left w:val="none" w:sz="0" w:space="0" w:color="auto"/>
        <w:bottom w:val="none" w:sz="0" w:space="0" w:color="auto"/>
        <w:right w:val="none" w:sz="0" w:space="0" w:color="auto"/>
      </w:divBdr>
      <w:divsChild>
        <w:div w:id="151063786">
          <w:marLeft w:val="0"/>
          <w:marRight w:val="0"/>
          <w:marTop w:val="0"/>
          <w:marBottom w:val="0"/>
          <w:divBdr>
            <w:top w:val="none" w:sz="0" w:space="0" w:color="auto"/>
            <w:left w:val="none" w:sz="0" w:space="0" w:color="auto"/>
            <w:bottom w:val="none" w:sz="0" w:space="0" w:color="auto"/>
            <w:right w:val="none" w:sz="0" w:space="0" w:color="auto"/>
          </w:divBdr>
        </w:div>
      </w:divsChild>
    </w:div>
    <w:div w:id="42605419">
      <w:bodyDiv w:val="1"/>
      <w:marLeft w:val="0"/>
      <w:marRight w:val="0"/>
      <w:marTop w:val="0"/>
      <w:marBottom w:val="0"/>
      <w:divBdr>
        <w:top w:val="none" w:sz="0" w:space="0" w:color="auto"/>
        <w:left w:val="none" w:sz="0" w:space="0" w:color="auto"/>
        <w:bottom w:val="none" w:sz="0" w:space="0" w:color="auto"/>
        <w:right w:val="none" w:sz="0" w:space="0" w:color="auto"/>
      </w:divBdr>
    </w:div>
    <w:div w:id="50470187">
      <w:bodyDiv w:val="1"/>
      <w:marLeft w:val="0"/>
      <w:marRight w:val="0"/>
      <w:marTop w:val="0"/>
      <w:marBottom w:val="0"/>
      <w:divBdr>
        <w:top w:val="none" w:sz="0" w:space="0" w:color="auto"/>
        <w:left w:val="none" w:sz="0" w:space="0" w:color="auto"/>
        <w:bottom w:val="none" w:sz="0" w:space="0" w:color="auto"/>
        <w:right w:val="none" w:sz="0" w:space="0" w:color="auto"/>
      </w:divBdr>
    </w:div>
    <w:div w:id="65810483">
      <w:bodyDiv w:val="1"/>
      <w:marLeft w:val="0"/>
      <w:marRight w:val="0"/>
      <w:marTop w:val="0"/>
      <w:marBottom w:val="0"/>
      <w:divBdr>
        <w:top w:val="none" w:sz="0" w:space="0" w:color="auto"/>
        <w:left w:val="none" w:sz="0" w:space="0" w:color="auto"/>
        <w:bottom w:val="none" w:sz="0" w:space="0" w:color="auto"/>
        <w:right w:val="none" w:sz="0" w:space="0" w:color="auto"/>
      </w:divBdr>
    </w:div>
    <w:div w:id="65879969">
      <w:bodyDiv w:val="1"/>
      <w:marLeft w:val="0"/>
      <w:marRight w:val="0"/>
      <w:marTop w:val="0"/>
      <w:marBottom w:val="0"/>
      <w:divBdr>
        <w:top w:val="none" w:sz="0" w:space="0" w:color="auto"/>
        <w:left w:val="none" w:sz="0" w:space="0" w:color="auto"/>
        <w:bottom w:val="none" w:sz="0" w:space="0" w:color="auto"/>
        <w:right w:val="none" w:sz="0" w:space="0" w:color="auto"/>
      </w:divBdr>
    </w:div>
    <w:div w:id="130561086">
      <w:bodyDiv w:val="1"/>
      <w:marLeft w:val="0"/>
      <w:marRight w:val="0"/>
      <w:marTop w:val="0"/>
      <w:marBottom w:val="0"/>
      <w:divBdr>
        <w:top w:val="none" w:sz="0" w:space="0" w:color="auto"/>
        <w:left w:val="none" w:sz="0" w:space="0" w:color="auto"/>
        <w:bottom w:val="none" w:sz="0" w:space="0" w:color="auto"/>
        <w:right w:val="none" w:sz="0" w:space="0" w:color="auto"/>
      </w:divBdr>
    </w:div>
    <w:div w:id="160003290">
      <w:bodyDiv w:val="1"/>
      <w:marLeft w:val="0"/>
      <w:marRight w:val="0"/>
      <w:marTop w:val="0"/>
      <w:marBottom w:val="0"/>
      <w:divBdr>
        <w:top w:val="none" w:sz="0" w:space="0" w:color="auto"/>
        <w:left w:val="none" w:sz="0" w:space="0" w:color="auto"/>
        <w:bottom w:val="none" w:sz="0" w:space="0" w:color="auto"/>
        <w:right w:val="none" w:sz="0" w:space="0" w:color="auto"/>
      </w:divBdr>
    </w:div>
    <w:div w:id="160826056">
      <w:bodyDiv w:val="1"/>
      <w:marLeft w:val="0"/>
      <w:marRight w:val="0"/>
      <w:marTop w:val="0"/>
      <w:marBottom w:val="0"/>
      <w:divBdr>
        <w:top w:val="none" w:sz="0" w:space="0" w:color="auto"/>
        <w:left w:val="none" w:sz="0" w:space="0" w:color="auto"/>
        <w:bottom w:val="none" w:sz="0" w:space="0" w:color="auto"/>
        <w:right w:val="none" w:sz="0" w:space="0" w:color="auto"/>
      </w:divBdr>
    </w:div>
    <w:div w:id="172688747">
      <w:bodyDiv w:val="1"/>
      <w:marLeft w:val="0"/>
      <w:marRight w:val="0"/>
      <w:marTop w:val="0"/>
      <w:marBottom w:val="0"/>
      <w:divBdr>
        <w:top w:val="none" w:sz="0" w:space="0" w:color="auto"/>
        <w:left w:val="none" w:sz="0" w:space="0" w:color="auto"/>
        <w:bottom w:val="none" w:sz="0" w:space="0" w:color="auto"/>
        <w:right w:val="none" w:sz="0" w:space="0" w:color="auto"/>
      </w:divBdr>
    </w:div>
    <w:div w:id="177817294">
      <w:bodyDiv w:val="1"/>
      <w:marLeft w:val="0"/>
      <w:marRight w:val="0"/>
      <w:marTop w:val="0"/>
      <w:marBottom w:val="0"/>
      <w:divBdr>
        <w:top w:val="none" w:sz="0" w:space="0" w:color="auto"/>
        <w:left w:val="none" w:sz="0" w:space="0" w:color="auto"/>
        <w:bottom w:val="none" w:sz="0" w:space="0" w:color="auto"/>
        <w:right w:val="none" w:sz="0" w:space="0" w:color="auto"/>
      </w:divBdr>
      <w:divsChild>
        <w:div w:id="219485717">
          <w:marLeft w:val="0"/>
          <w:marRight w:val="0"/>
          <w:marTop w:val="0"/>
          <w:marBottom w:val="150"/>
          <w:divBdr>
            <w:top w:val="none" w:sz="0" w:space="0" w:color="auto"/>
            <w:left w:val="none" w:sz="0" w:space="0" w:color="auto"/>
            <w:bottom w:val="none" w:sz="0" w:space="0" w:color="auto"/>
            <w:right w:val="none" w:sz="0" w:space="0" w:color="auto"/>
          </w:divBdr>
          <w:divsChild>
            <w:div w:id="256408999">
              <w:marLeft w:val="0"/>
              <w:marRight w:val="0"/>
              <w:marTop w:val="0"/>
              <w:marBottom w:val="0"/>
              <w:divBdr>
                <w:top w:val="none" w:sz="0" w:space="0" w:color="auto"/>
                <w:left w:val="none" w:sz="0" w:space="0" w:color="auto"/>
                <w:bottom w:val="none" w:sz="0" w:space="0" w:color="auto"/>
                <w:right w:val="none" w:sz="0" w:space="0" w:color="auto"/>
              </w:divBdr>
              <w:divsChild>
                <w:div w:id="1371105791">
                  <w:marLeft w:val="0"/>
                  <w:marRight w:val="0"/>
                  <w:marTop w:val="0"/>
                  <w:marBottom w:val="0"/>
                  <w:divBdr>
                    <w:top w:val="none" w:sz="0" w:space="0" w:color="auto"/>
                    <w:left w:val="none" w:sz="0" w:space="0" w:color="auto"/>
                    <w:bottom w:val="none" w:sz="0" w:space="0" w:color="auto"/>
                    <w:right w:val="none" w:sz="0" w:space="0" w:color="auto"/>
                  </w:divBdr>
                  <w:divsChild>
                    <w:div w:id="1629702455">
                      <w:marLeft w:val="0"/>
                      <w:marRight w:val="0"/>
                      <w:marTop w:val="0"/>
                      <w:marBottom w:val="0"/>
                      <w:divBdr>
                        <w:top w:val="none" w:sz="0" w:space="0" w:color="auto"/>
                        <w:left w:val="none" w:sz="0" w:space="0" w:color="auto"/>
                        <w:bottom w:val="none" w:sz="0" w:space="0" w:color="auto"/>
                        <w:right w:val="none" w:sz="0" w:space="0" w:color="auto"/>
                      </w:divBdr>
                      <w:divsChild>
                        <w:div w:id="802429275">
                          <w:marLeft w:val="0"/>
                          <w:marRight w:val="0"/>
                          <w:marTop w:val="0"/>
                          <w:marBottom w:val="0"/>
                          <w:divBdr>
                            <w:top w:val="none" w:sz="0" w:space="0" w:color="auto"/>
                            <w:left w:val="none" w:sz="0" w:space="0" w:color="auto"/>
                            <w:bottom w:val="none" w:sz="0" w:space="0" w:color="auto"/>
                            <w:right w:val="none" w:sz="0" w:space="0" w:color="auto"/>
                          </w:divBdr>
                        </w:div>
                        <w:div w:id="1302348803">
                          <w:marLeft w:val="0"/>
                          <w:marRight w:val="0"/>
                          <w:marTop w:val="0"/>
                          <w:marBottom w:val="0"/>
                          <w:divBdr>
                            <w:top w:val="none" w:sz="0" w:space="0" w:color="auto"/>
                            <w:left w:val="none" w:sz="0" w:space="0" w:color="auto"/>
                            <w:bottom w:val="none" w:sz="0" w:space="0" w:color="auto"/>
                            <w:right w:val="none" w:sz="0" w:space="0" w:color="auto"/>
                          </w:divBdr>
                        </w:div>
                        <w:div w:id="1021586438">
                          <w:marLeft w:val="0"/>
                          <w:marRight w:val="0"/>
                          <w:marTop w:val="0"/>
                          <w:marBottom w:val="0"/>
                          <w:divBdr>
                            <w:top w:val="none" w:sz="0" w:space="0" w:color="auto"/>
                            <w:left w:val="none" w:sz="0" w:space="0" w:color="auto"/>
                            <w:bottom w:val="none" w:sz="0" w:space="0" w:color="auto"/>
                            <w:right w:val="none" w:sz="0" w:space="0" w:color="auto"/>
                          </w:divBdr>
                        </w:div>
                        <w:div w:id="146166561">
                          <w:marLeft w:val="0"/>
                          <w:marRight w:val="0"/>
                          <w:marTop w:val="0"/>
                          <w:marBottom w:val="0"/>
                          <w:divBdr>
                            <w:top w:val="none" w:sz="0" w:space="0" w:color="auto"/>
                            <w:left w:val="none" w:sz="0" w:space="0" w:color="auto"/>
                            <w:bottom w:val="none" w:sz="0" w:space="0" w:color="auto"/>
                            <w:right w:val="none" w:sz="0" w:space="0" w:color="auto"/>
                          </w:divBdr>
                        </w:div>
                        <w:div w:id="1091507162">
                          <w:marLeft w:val="0"/>
                          <w:marRight w:val="0"/>
                          <w:marTop w:val="0"/>
                          <w:marBottom w:val="0"/>
                          <w:divBdr>
                            <w:top w:val="none" w:sz="0" w:space="0" w:color="auto"/>
                            <w:left w:val="none" w:sz="0" w:space="0" w:color="auto"/>
                            <w:bottom w:val="none" w:sz="0" w:space="0" w:color="auto"/>
                            <w:right w:val="none" w:sz="0" w:space="0" w:color="auto"/>
                          </w:divBdr>
                        </w:div>
                        <w:div w:id="257101541">
                          <w:marLeft w:val="0"/>
                          <w:marRight w:val="0"/>
                          <w:marTop w:val="0"/>
                          <w:marBottom w:val="0"/>
                          <w:divBdr>
                            <w:top w:val="none" w:sz="0" w:space="0" w:color="auto"/>
                            <w:left w:val="none" w:sz="0" w:space="0" w:color="auto"/>
                            <w:bottom w:val="none" w:sz="0" w:space="0" w:color="auto"/>
                            <w:right w:val="none" w:sz="0" w:space="0" w:color="auto"/>
                          </w:divBdr>
                        </w:div>
                        <w:div w:id="1773891017">
                          <w:marLeft w:val="0"/>
                          <w:marRight w:val="0"/>
                          <w:marTop w:val="0"/>
                          <w:marBottom w:val="0"/>
                          <w:divBdr>
                            <w:top w:val="none" w:sz="0" w:space="0" w:color="auto"/>
                            <w:left w:val="none" w:sz="0" w:space="0" w:color="auto"/>
                            <w:bottom w:val="none" w:sz="0" w:space="0" w:color="auto"/>
                            <w:right w:val="none" w:sz="0" w:space="0" w:color="auto"/>
                          </w:divBdr>
                        </w:div>
                        <w:div w:id="1758987105">
                          <w:marLeft w:val="0"/>
                          <w:marRight w:val="0"/>
                          <w:marTop w:val="0"/>
                          <w:marBottom w:val="0"/>
                          <w:divBdr>
                            <w:top w:val="none" w:sz="0" w:space="0" w:color="auto"/>
                            <w:left w:val="none" w:sz="0" w:space="0" w:color="auto"/>
                            <w:bottom w:val="none" w:sz="0" w:space="0" w:color="auto"/>
                            <w:right w:val="none" w:sz="0" w:space="0" w:color="auto"/>
                          </w:divBdr>
                        </w:div>
                        <w:div w:id="883324811">
                          <w:marLeft w:val="0"/>
                          <w:marRight w:val="0"/>
                          <w:marTop w:val="0"/>
                          <w:marBottom w:val="0"/>
                          <w:divBdr>
                            <w:top w:val="none" w:sz="0" w:space="0" w:color="auto"/>
                            <w:left w:val="none" w:sz="0" w:space="0" w:color="auto"/>
                            <w:bottom w:val="none" w:sz="0" w:space="0" w:color="auto"/>
                            <w:right w:val="none" w:sz="0" w:space="0" w:color="auto"/>
                          </w:divBdr>
                        </w:div>
                        <w:div w:id="933637237">
                          <w:marLeft w:val="0"/>
                          <w:marRight w:val="0"/>
                          <w:marTop w:val="0"/>
                          <w:marBottom w:val="0"/>
                          <w:divBdr>
                            <w:top w:val="none" w:sz="0" w:space="0" w:color="auto"/>
                            <w:left w:val="none" w:sz="0" w:space="0" w:color="auto"/>
                            <w:bottom w:val="none" w:sz="0" w:space="0" w:color="auto"/>
                            <w:right w:val="none" w:sz="0" w:space="0" w:color="auto"/>
                          </w:divBdr>
                        </w:div>
                        <w:div w:id="249779523">
                          <w:marLeft w:val="0"/>
                          <w:marRight w:val="0"/>
                          <w:marTop w:val="0"/>
                          <w:marBottom w:val="0"/>
                          <w:divBdr>
                            <w:top w:val="none" w:sz="0" w:space="0" w:color="auto"/>
                            <w:left w:val="none" w:sz="0" w:space="0" w:color="auto"/>
                            <w:bottom w:val="none" w:sz="0" w:space="0" w:color="auto"/>
                            <w:right w:val="none" w:sz="0" w:space="0" w:color="auto"/>
                          </w:divBdr>
                        </w:div>
                        <w:div w:id="191919318">
                          <w:marLeft w:val="-247"/>
                          <w:marRight w:val="0"/>
                          <w:marTop w:val="0"/>
                          <w:marBottom w:val="0"/>
                          <w:divBdr>
                            <w:top w:val="none" w:sz="0" w:space="0" w:color="auto"/>
                            <w:left w:val="none" w:sz="0" w:space="0" w:color="auto"/>
                            <w:bottom w:val="none" w:sz="0" w:space="0" w:color="auto"/>
                            <w:right w:val="none" w:sz="0" w:space="0" w:color="auto"/>
                          </w:divBdr>
                        </w:div>
                        <w:div w:id="1797983695">
                          <w:marLeft w:val="-247"/>
                          <w:marRight w:val="0"/>
                          <w:marTop w:val="0"/>
                          <w:marBottom w:val="0"/>
                          <w:divBdr>
                            <w:top w:val="none" w:sz="0" w:space="0" w:color="auto"/>
                            <w:left w:val="none" w:sz="0" w:space="0" w:color="auto"/>
                            <w:bottom w:val="none" w:sz="0" w:space="0" w:color="auto"/>
                            <w:right w:val="none" w:sz="0" w:space="0" w:color="auto"/>
                          </w:divBdr>
                        </w:div>
                        <w:div w:id="1357194039">
                          <w:marLeft w:val="-248"/>
                          <w:marRight w:val="0"/>
                          <w:marTop w:val="0"/>
                          <w:marBottom w:val="0"/>
                          <w:divBdr>
                            <w:top w:val="none" w:sz="0" w:space="0" w:color="auto"/>
                            <w:left w:val="none" w:sz="0" w:space="0" w:color="auto"/>
                            <w:bottom w:val="none" w:sz="0" w:space="0" w:color="auto"/>
                            <w:right w:val="none" w:sz="0" w:space="0" w:color="auto"/>
                          </w:divBdr>
                        </w:div>
                        <w:div w:id="116723469">
                          <w:marLeft w:val="-2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62040">
          <w:marLeft w:val="0"/>
          <w:marRight w:val="0"/>
          <w:marTop w:val="0"/>
          <w:marBottom w:val="0"/>
          <w:divBdr>
            <w:top w:val="none" w:sz="0" w:space="0" w:color="auto"/>
            <w:left w:val="none" w:sz="0" w:space="0" w:color="auto"/>
            <w:bottom w:val="none" w:sz="0" w:space="0" w:color="auto"/>
            <w:right w:val="none" w:sz="0" w:space="0" w:color="auto"/>
          </w:divBdr>
          <w:divsChild>
            <w:div w:id="960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300">
      <w:bodyDiv w:val="1"/>
      <w:marLeft w:val="0"/>
      <w:marRight w:val="0"/>
      <w:marTop w:val="0"/>
      <w:marBottom w:val="0"/>
      <w:divBdr>
        <w:top w:val="none" w:sz="0" w:space="0" w:color="auto"/>
        <w:left w:val="none" w:sz="0" w:space="0" w:color="auto"/>
        <w:bottom w:val="none" w:sz="0" w:space="0" w:color="auto"/>
        <w:right w:val="none" w:sz="0" w:space="0" w:color="auto"/>
      </w:divBdr>
    </w:div>
    <w:div w:id="198053474">
      <w:bodyDiv w:val="1"/>
      <w:marLeft w:val="0"/>
      <w:marRight w:val="0"/>
      <w:marTop w:val="0"/>
      <w:marBottom w:val="0"/>
      <w:divBdr>
        <w:top w:val="none" w:sz="0" w:space="0" w:color="auto"/>
        <w:left w:val="none" w:sz="0" w:space="0" w:color="auto"/>
        <w:bottom w:val="none" w:sz="0" w:space="0" w:color="auto"/>
        <w:right w:val="none" w:sz="0" w:space="0" w:color="auto"/>
      </w:divBdr>
      <w:divsChild>
        <w:div w:id="1949509562">
          <w:marLeft w:val="0"/>
          <w:marRight w:val="0"/>
          <w:marTop w:val="0"/>
          <w:marBottom w:val="0"/>
          <w:divBdr>
            <w:top w:val="none" w:sz="0" w:space="0" w:color="auto"/>
            <w:left w:val="none" w:sz="0" w:space="0" w:color="auto"/>
            <w:bottom w:val="none" w:sz="0" w:space="0" w:color="auto"/>
            <w:right w:val="none" w:sz="0" w:space="0" w:color="auto"/>
          </w:divBdr>
        </w:div>
      </w:divsChild>
    </w:div>
    <w:div w:id="217936363">
      <w:bodyDiv w:val="1"/>
      <w:marLeft w:val="0"/>
      <w:marRight w:val="0"/>
      <w:marTop w:val="0"/>
      <w:marBottom w:val="0"/>
      <w:divBdr>
        <w:top w:val="none" w:sz="0" w:space="0" w:color="auto"/>
        <w:left w:val="none" w:sz="0" w:space="0" w:color="auto"/>
        <w:bottom w:val="none" w:sz="0" w:space="0" w:color="auto"/>
        <w:right w:val="none" w:sz="0" w:space="0" w:color="auto"/>
      </w:divBdr>
    </w:div>
    <w:div w:id="304702878">
      <w:bodyDiv w:val="1"/>
      <w:marLeft w:val="0"/>
      <w:marRight w:val="0"/>
      <w:marTop w:val="0"/>
      <w:marBottom w:val="0"/>
      <w:divBdr>
        <w:top w:val="none" w:sz="0" w:space="0" w:color="auto"/>
        <w:left w:val="none" w:sz="0" w:space="0" w:color="auto"/>
        <w:bottom w:val="none" w:sz="0" w:space="0" w:color="auto"/>
        <w:right w:val="none" w:sz="0" w:space="0" w:color="auto"/>
      </w:divBdr>
    </w:div>
    <w:div w:id="342321495">
      <w:bodyDiv w:val="1"/>
      <w:marLeft w:val="0"/>
      <w:marRight w:val="0"/>
      <w:marTop w:val="0"/>
      <w:marBottom w:val="0"/>
      <w:divBdr>
        <w:top w:val="none" w:sz="0" w:space="0" w:color="auto"/>
        <w:left w:val="none" w:sz="0" w:space="0" w:color="auto"/>
        <w:bottom w:val="none" w:sz="0" w:space="0" w:color="auto"/>
        <w:right w:val="none" w:sz="0" w:space="0" w:color="auto"/>
      </w:divBdr>
    </w:div>
    <w:div w:id="349795613">
      <w:bodyDiv w:val="1"/>
      <w:marLeft w:val="0"/>
      <w:marRight w:val="0"/>
      <w:marTop w:val="0"/>
      <w:marBottom w:val="0"/>
      <w:divBdr>
        <w:top w:val="none" w:sz="0" w:space="0" w:color="auto"/>
        <w:left w:val="none" w:sz="0" w:space="0" w:color="auto"/>
        <w:bottom w:val="none" w:sz="0" w:space="0" w:color="auto"/>
        <w:right w:val="none" w:sz="0" w:space="0" w:color="auto"/>
      </w:divBdr>
    </w:div>
    <w:div w:id="356123793">
      <w:bodyDiv w:val="1"/>
      <w:marLeft w:val="0"/>
      <w:marRight w:val="0"/>
      <w:marTop w:val="0"/>
      <w:marBottom w:val="0"/>
      <w:divBdr>
        <w:top w:val="none" w:sz="0" w:space="0" w:color="auto"/>
        <w:left w:val="none" w:sz="0" w:space="0" w:color="auto"/>
        <w:bottom w:val="none" w:sz="0" w:space="0" w:color="auto"/>
        <w:right w:val="none" w:sz="0" w:space="0" w:color="auto"/>
      </w:divBdr>
    </w:div>
    <w:div w:id="361169392">
      <w:bodyDiv w:val="1"/>
      <w:marLeft w:val="0"/>
      <w:marRight w:val="0"/>
      <w:marTop w:val="0"/>
      <w:marBottom w:val="0"/>
      <w:divBdr>
        <w:top w:val="none" w:sz="0" w:space="0" w:color="auto"/>
        <w:left w:val="none" w:sz="0" w:space="0" w:color="auto"/>
        <w:bottom w:val="none" w:sz="0" w:space="0" w:color="auto"/>
        <w:right w:val="none" w:sz="0" w:space="0" w:color="auto"/>
      </w:divBdr>
    </w:div>
    <w:div w:id="363139178">
      <w:bodyDiv w:val="1"/>
      <w:marLeft w:val="0"/>
      <w:marRight w:val="0"/>
      <w:marTop w:val="0"/>
      <w:marBottom w:val="0"/>
      <w:divBdr>
        <w:top w:val="none" w:sz="0" w:space="0" w:color="auto"/>
        <w:left w:val="none" w:sz="0" w:space="0" w:color="auto"/>
        <w:bottom w:val="none" w:sz="0" w:space="0" w:color="auto"/>
        <w:right w:val="none" w:sz="0" w:space="0" w:color="auto"/>
      </w:divBdr>
    </w:div>
    <w:div w:id="365646996">
      <w:bodyDiv w:val="1"/>
      <w:marLeft w:val="0"/>
      <w:marRight w:val="0"/>
      <w:marTop w:val="0"/>
      <w:marBottom w:val="0"/>
      <w:divBdr>
        <w:top w:val="none" w:sz="0" w:space="0" w:color="auto"/>
        <w:left w:val="none" w:sz="0" w:space="0" w:color="auto"/>
        <w:bottom w:val="none" w:sz="0" w:space="0" w:color="auto"/>
        <w:right w:val="none" w:sz="0" w:space="0" w:color="auto"/>
      </w:divBdr>
    </w:div>
    <w:div w:id="380521237">
      <w:bodyDiv w:val="1"/>
      <w:marLeft w:val="0"/>
      <w:marRight w:val="0"/>
      <w:marTop w:val="0"/>
      <w:marBottom w:val="0"/>
      <w:divBdr>
        <w:top w:val="none" w:sz="0" w:space="0" w:color="auto"/>
        <w:left w:val="none" w:sz="0" w:space="0" w:color="auto"/>
        <w:bottom w:val="none" w:sz="0" w:space="0" w:color="auto"/>
        <w:right w:val="none" w:sz="0" w:space="0" w:color="auto"/>
      </w:divBdr>
    </w:div>
    <w:div w:id="382599922">
      <w:bodyDiv w:val="1"/>
      <w:marLeft w:val="0"/>
      <w:marRight w:val="0"/>
      <w:marTop w:val="0"/>
      <w:marBottom w:val="0"/>
      <w:divBdr>
        <w:top w:val="none" w:sz="0" w:space="0" w:color="auto"/>
        <w:left w:val="none" w:sz="0" w:space="0" w:color="auto"/>
        <w:bottom w:val="none" w:sz="0" w:space="0" w:color="auto"/>
        <w:right w:val="none" w:sz="0" w:space="0" w:color="auto"/>
      </w:divBdr>
    </w:div>
    <w:div w:id="421873552">
      <w:bodyDiv w:val="1"/>
      <w:marLeft w:val="0"/>
      <w:marRight w:val="0"/>
      <w:marTop w:val="0"/>
      <w:marBottom w:val="0"/>
      <w:divBdr>
        <w:top w:val="none" w:sz="0" w:space="0" w:color="auto"/>
        <w:left w:val="none" w:sz="0" w:space="0" w:color="auto"/>
        <w:bottom w:val="none" w:sz="0" w:space="0" w:color="auto"/>
        <w:right w:val="none" w:sz="0" w:space="0" w:color="auto"/>
      </w:divBdr>
    </w:div>
    <w:div w:id="426266201">
      <w:bodyDiv w:val="1"/>
      <w:marLeft w:val="0"/>
      <w:marRight w:val="0"/>
      <w:marTop w:val="0"/>
      <w:marBottom w:val="0"/>
      <w:divBdr>
        <w:top w:val="none" w:sz="0" w:space="0" w:color="auto"/>
        <w:left w:val="none" w:sz="0" w:space="0" w:color="auto"/>
        <w:bottom w:val="none" w:sz="0" w:space="0" w:color="auto"/>
        <w:right w:val="none" w:sz="0" w:space="0" w:color="auto"/>
      </w:divBdr>
    </w:div>
    <w:div w:id="430517204">
      <w:bodyDiv w:val="1"/>
      <w:marLeft w:val="0"/>
      <w:marRight w:val="0"/>
      <w:marTop w:val="0"/>
      <w:marBottom w:val="0"/>
      <w:divBdr>
        <w:top w:val="none" w:sz="0" w:space="0" w:color="auto"/>
        <w:left w:val="none" w:sz="0" w:space="0" w:color="auto"/>
        <w:bottom w:val="none" w:sz="0" w:space="0" w:color="auto"/>
        <w:right w:val="none" w:sz="0" w:space="0" w:color="auto"/>
      </w:divBdr>
    </w:div>
    <w:div w:id="442769141">
      <w:bodyDiv w:val="1"/>
      <w:marLeft w:val="0"/>
      <w:marRight w:val="0"/>
      <w:marTop w:val="0"/>
      <w:marBottom w:val="0"/>
      <w:divBdr>
        <w:top w:val="none" w:sz="0" w:space="0" w:color="auto"/>
        <w:left w:val="none" w:sz="0" w:space="0" w:color="auto"/>
        <w:bottom w:val="none" w:sz="0" w:space="0" w:color="auto"/>
        <w:right w:val="none" w:sz="0" w:space="0" w:color="auto"/>
      </w:divBdr>
      <w:divsChild>
        <w:div w:id="1826555208">
          <w:marLeft w:val="0"/>
          <w:marRight w:val="0"/>
          <w:marTop w:val="0"/>
          <w:marBottom w:val="180"/>
          <w:divBdr>
            <w:top w:val="none" w:sz="0" w:space="0" w:color="auto"/>
            <w:left w:val="none" w:sz="0" w:space="0" w:color="auto"/>
            <w:bottom w:val="none" w:sz="0" w:space="0" w:color="auto"/>
            <w:right w:val="none" w:sz="0" w:space="0" w:color="auto"/>
          </w:divBdr>
        </w:div>
      </w:divsChild>
    </w:div>
    <w:div w:id="471601449">
      <w:bodyDiv w:val="1"/>
      <w:marLeft w:val="0"/>
      <w:marRight w:val="0"/>
      <w:marTop w:val="0"/>
      <w:marBottom w:val="0"/>
      <w:divBdr>
        <w:top w:val="none" w:sz="0" w:space="0" w:color="auto"/>
        <w:left w:val="none" w:sz="0" w:space="0" w:color="auto"/>
        <w:bottom w:val="none" w:sz="0" w:space="0" w:color="auto"/>
        <w:right w:val="none" w:sz="0" w:space="0" w:color="auto"/>
      </w:divBdr>
    </w:div>
    <w:div w:id="490491052">
      <w:bodyDiv w:val="1"/>
      <w:marLeft w:val="0"/>
      <w:marRight w:val="0"/>
      <w:marTop w:val="0"/>
      <w:marBottom w:val="0"/>
      <w:divBdr>
        <w:top w:val="none" w:sz="0" w:space="0" w:color="auto"/>
        <w:left w:val="none" w:sz="0" w:space="0" w:color="auto"/>
        <w:bottom w:val="none" w:sz="0" w:space="0" w:color="auto"/>
        <w:right w:val="none" w:sz="0" w:space="0" w:color="auto"/>
      </w:divBdr>
    </w:div>
    <w:div w:id="506093745">
      <w:bodyDiv w:val="1"/>
      <w:marLeft w:val="0"/>
      <w:marRight w:val="0"/>
      <w:marTop w:val="0"/>
      <w:marBottom w:val="0"/>
      <w:divBdr>
        <w:top w:val="none" w:sz="0" w:space="0" w:color="auto"/>
        <w:left w:val="none" w:sz="0" w:space="0" w:color="auto"/>
        <w:bottom w:val="none" w:sz="0" w:space="0" w:color="auto"/>
        <w:right w:val="none" w:sz="0" w:space="0" w:color="auto"/>
      </w:divBdr>
    </w:div>
    <w:div w:id="512693353">
      <w:bodyDiv w:val="1"/>
      <w:marLeft w:val="0"/>
      <w:marRight w:val="0"/>
      <w:marTop w:val="0"/>
      <w:marBottom w:val="0"/>
      <w:divBdr>
        <w:top w:val="none" w:sz="0" w:space="0" w:color="auto"/>
        <w:left w:val="none" w:sz="0" w:space="0" w:color="auto"/>
        <w:bottom w:val="none" w:sz="0" w:space="0" w:color="auto"/>
        <w:right w:val="none" w:sz="0" w:space="0" w:color="auto"/>
      </w:divBdr>
    </w:div>
    <w:div w:id="533885079">
      <w:bodyDiv w:val="1"/>
      <w:marLeft w:val="0"/>
      <w:marRight w:val="0"/>
      <w:marTop w:val="0"/>
      <w:marBottom w:val="0"/>
      <w:divBdr>
        <w:top w:val="none" w:sz="0" w:space="0" w:color="auto"/>
        <w:left w:val="none" w:sz="0" w:space="0" w:color="auto"/>
        <w:bottom w:val="none" w:sz="0" w:space="0" w:color="auto"/>
        <w:right w:val="none" w:sz="0" w:space="0" w:color="auto"/>
      </w:divBdr>
    </w:div>
    <w:div w:id="585769269">
      <w:bodyDiv w:val="1"/>
      <w:marLeft w:val="0"/>
      <w:marRight w:val="0"/>
      <w:marTop w:val="0"/>
      <w:marBottom w:val="0"/>
      <w:divBdr>
        <w:top w:val="none" w:sz="0" w:space="0" w:color="auto"/>
        <w:left w:val="none" w:sz="0" w:space="0" w:color="auto"/>
        <w:bottom w:val="none" w:sz="0" w:space="0" w:color="auto"/>
        <w:right w:val="none" w:sz="0" w:space="0" w:color="auto"/>
      </w:divBdr>
    </w:div>
    <w:div w:id="593130600">
      <w:bodyDiv w:val="1"/>
      <w:marLeft w:val="0"/>
      <w:marRight w:val="0"/>
      <w:marTop w:val="0"/>
      <w:marBottom w:val="0"/>
      <w:divBdr>
        <w:top w:val="none" w:sz="0" w:space="0" w:color="auto"/>
        <w:left w:val="none" w:sz="0" w:space="0" w:color="auto"/>
        <w:bottom w:val="none" w:sz="0" w:space="0" w:color="auto"/>
        <w:right w:val="none" w:sz="0" w:space="0" w:color="auto"/>
      </w:divBdr>
    </w:div>
    <w:div w:id="603348117">
      <w:bodyDiv w:val="1"/>
      <w:marLeft w:val="0"/>
      <w:marRight w:val="0"/>
      <w:marTop w:val="0"/>
      <w:marBottom w:val="0"/>
      <w:divBdr>
        <w:top w:val="none" w:sz="0" w:space="0" w:color="auto"/>
        <w:left w:val="none" w:sz="0" w:space="0" w:color="auto"/>
        <w:bottom w:val="none" w:sz="0" w:space="0" w:color="auto"/>
        <w:right w:val="none" w:sz="0" w:space="0" w:color="auto"/>
      </w:divBdr>
    </w:div>
    <w:div w:id="628127269">
      <w:bodyDiv w:val="1"/>
      <w:marLeft w:val="0"/>
      <w:marRight w:val="0"/>
      <w:marTop w:val="0"/>
      <w:marBottom w:val="0"/>
      <w:divBdr>
        <w:top w:val="none" w:sz="0" w:space="0" w:color="auto"/>
        <w:left w:val="none" w:sz="0" w:space="0" w:color="auto"/>
        <w:bottom w:val="none" w:sz="0" w:space="0" w:color="auto"/>
        <w:right w:val="none" w:sz="0" w:space="0" w:color="auto"/>
      </w:divBdr>
    </w:div>
    <w:div w:id="665280812">
      <w:bodyDiv w:val="1"/>
      <w:marLeft w:val="0"/>
      <w:marRight w:val="0"/>
      <w:marTop w:val="0"/>
      <w:marBottom w:val="0"/>
      <w:divBdr>
        <w:top w:val="none" w:sz="0" w:space="0" w:color="auto"/>
        <w:left w:val="none" w:sz="0" w:space="0" w:color="auto"/>
        <w:bottom w:val="none" w:sz="0" w:space="0" w:color="auto"/>
        <w:right w:val="none" w:sz="0" w:space="0" w:color="auto"/>
      </w:divBdr>
    </w:div>
    <w:div w:id="687800716">
      <w:bodyDiv w:val="1"/>
      <w:marLeft w:val="0"/>
      <w:marRight w:val="0"/>
      <w:marTop w:val="0"/>
      <w:marBottom w:val="0"/>
      <w:divBdr>
        <w:top w:val="none" w:sz="0" w:space="0" w:color="auto"/>
        <w:left w:val="none" w:sz="0" w:space="0" w:color="auto"/>
        <w:bottom w:val="none" w:sz="0" w:space="0" w:color="auto"/>
        <w:right w:val="none" w:sz="0" w:space="0" w:color="auto"/>
      </w:divBdr>
    </w:div>
    <w:div w:id="708991377">
      <w:bodyDiv w:val="1"/>
      <w:marLeft w:val="0"/>
      <w:marRight w:val="0"/>
      <w:marTop w:val="0"/>
      <w:marBottom w:val="0"/>
      <w:divBdr>
        <w:top w:val="none" w:sz="0" w:space="0" w:color="auto"/>
        <w:left w:val="none" w:sz="0" w:space="0" w:color="auto"/>
        <w:bottom w:val="none" w:sz="0" w:space="0" w:color="auto"/>
        <w:right w:val="none" w:sz="0" w:space="0" w:color="auto"/>
      </w:divBdr>
    </w:div>
    <w:div w:id="742221358">
      <w:bodyDiv w:val="1"/>
      <w:marLeft w:val="0"/>
      <w:marRight w:val="0"/>
      <w:marTop w:val="0"/>
      <w:marBottom w:val="0"/>
      <w:divBdr>
        <w:top w:val="none" w:sz="0" w:space="0" w:color="auto"/>
        <w:left w:val="none" w:sz="0" w:space="0" w:color="auto"/>
        <w:bottom w:val="none" w:sz="0" w:space="0" w:color="auto"/>
        <w:right w:val="none" w:sz="0" w:space="0" w:color="auto"/>
      </w:divBdr>
    </w:div>
    <w:div w:id="765421965">
      <w:bodyDiv w:val="1"/>
      <w:marLeft w:val="0"/>
      <w:marRight w:val="0"/>
      <w:marTop w:val="0"/>
      <w:marBottom w:val="0"/>
      <w:divBdr>
        <w:top w:val="none" w:sz="0" w:space="0" w:color="auto"/>
        <w:left w:val="none" w:sz="0" w:space="0" w:color="auto"/>
        <w:bottom w:val="none" w:sz="0" w:space="0" w:color="auto"/>
        <w:right w:val="none" w:sz="0" w:space="0" w:color="auto"/>
      </w:divBdr>
    </w:div>
    <w:div w:id="788206961">
      <w:bodyDiv w:val="1"/>
      <w:marLeft w:val="0"/>
      <w:marRight w:val="0"/>
      <w:marTop w:val="0"/>
      <w:marBottom w:val="0"/>
      <w:divBdr>
        <w:top w:val="none" w:sz="0" w:space="0" w:color="auto"/>
        <w:left w:val="none" w:sz="0" w:space="0" w:color="auto"/>
        <w:bottom w:val="none" w:sz="0" w:space="0" w:color="auto"/>
        <w:right w:val="none" w:sz="0" w:space="0" w:color="auto"/>
      </w:divBdr>
    </w:div>
    <w:div w:id="821046268">
      <w:bodyDiv w:val="1"/>
      <w:marLeft w:val="0"/>
      <w:marRight w:val="0"/>
      <w:marTop w:val="0"/>
      <w:marBottom w:val="0"/>
      <w:divBdr>
        <w:top w:val="none" w:sz="0" w:space="0" w:color="auto"/>
        <w:left w:val="none" w:sz="0" w:space="0" w:color="auto"/>
        <w:bottom w:val="none" w:sz="0" w:space="0" w:color="auto"/>
        <w:right w:val="none" w:sz="0" w:space="0" w:color="auto"/>
      </w:divBdr>
    </w:div>
    <w:div w:id="923222882">
      <w:bodyDiv w:val="1"/>
      <w:marLeft w:val="0"/>
      <w:marRight w:val="0"/>
      <w:marTop w:val="0"/>
      <w:marBottom w:val="0"/>
      <w:divBdr>
        <w:top w:val="none" w:sz="0" w:space="0" w:color="auto"/>
        <w:left w:val="none" w:sz="0" w:space="0" w:color="auto"/>
        <w:bottom w:val="none" w:sz="0" w:space="0" w:color="auto"/>
        <w:right w:val="none" w:sz="0" w:space="0" w:color="auto"/>
      </w:divBdr>
    </w:div>
    <w:div w:id="929581052">
      <w:bodyDiv w:val="1"/>
      <w:marLeft w:val="0"/>
      <w:marRight w:val="0"/>
      <w:marTop w:val="0"/>
      <w:marBottom w:val="0"/>
      <w:divBdr>
        <w:top w:val="none" w:sz="0" w:space="0" w:color="auto"/>
        <w:left w:val="none" w:sz="0" w:space="0" w:color="auto"/>
        <w:bottom w:val="none" w:sz="0" w:space="0" w:color="auto"/>
        <w:right w:val="none" w:sz="0" w:space="0" w:color="auto"/>
      </w:divBdr>
    </w:div>
    <w:div w:id="974482059">
      <w:bodyDiv w:val="1"/>
      <w:marLeft w:val="0"/>
      <w:marRight w:val="0"/>
      <w:marTop w:val="0"/>
      <w:marBottom w:val="0"/>
      <w:divBdr>
        <w:top w:val="none" w:sz="0" w:space="0" w:color="auto"/>
        <w:left w:val="none" w:sz="0" w:space="0" w:color="auto"/>
        <w:bottom w:val="none" w:sz="0" w:space="0" w:color="auto"/>
        <w:right w:val="none" w:sz="0" w:space="0" w:color="auto"/>
      </w:divBdr>
    </w:div>
    <w:div w:id="991525575">
      <w:bodyDiv w:val="1"/>
      <w:marLeft w:val="0"/>
      <w:marRight w:val="0"/>
      <w:marTop w:val="0"/>
      <w:marBottom w:val="0"/>
      <w:divBdr>
        <w:top w:val="none" w:sz="0" w:space="0" w:color="auto"/>
        <w:left w:val="none" w:sz="0" w:space="0" w:color="auto"/>
        <w:bottom w:val="none" w:sz="0" w:space="0" w:color="auto"/>
        <w:right w:val="none" w:sz="0" w:space="0" w:color="auto"/>
      </w:divBdr>
    </w:div>
    <w:div w:id="1012103749">
      <w:bodyDiv w:val="1"/>
      <w:marLeft w:val="0"/>
      <w:marRight w:val="0"/>
      <w:marTop w:val="0"/>
      <w:marBottom w:val="0"/>
      <w:divBdr>
        <w:top w:val="none" w:sz="0" w:space="0" w:color="auto"/>
        <w:left w:val="none" w:sz="0" w:space="0" w:color="auto"/>
        <w:bottom w:val="none" w:sz="0" w:space="0" w:color="auto"/>
        <w:right w:val="none" w:sz="0" w:space="0" w:color="auto"/>
      </w:divBdr>
    </w:div>
    <w:div w:id="1021861653">
      <w:bodyDiv w:val="1"/>
      <w:marLeft w:val="0"/>
      <w:marRight w:val="0"/>
      <w:marTop w:val="0"/>
      <w:marBottom w:val="0"/>
      <w:divBdr>
        <w:top w:val="none" w:sz="0" w:space="0" w:color="auto"/>
        <w:left w:val="none" w:sz="0" w:space="0" w:color="auto"/>
        <w:bottom w:val="none" w:sz="0" w:space="0" w:color="auto"/>
        <w:right w:val="none" w:sz="0" w:space="0" w:color="auto"/>
      </w:divBdr>
      <w:divsChild>
        <w:div w:id="2006667718">
          <w:marLeft w:val="0"/>
          <w:marRight w:val="0"/>
          <w:marTop w:val="0"/>
          <w:marBottom w:val="150"/>
          <w:divBdr>
            <w:top w:val="none" w:sz="0" w:space="0" w:color="auto"/>
            <w:left w:val="none" w:sz="0" w:space="0" w:color="auto"/>
            <w:bottom w:val="none" w:sz="0" w:space="0" w:color="auto"/>
            <w:right w:val="none" w:sz="0" w:space="0" w:color="auto"/>
          </w:divBdr>
          <w:divsChild>
            <w:div w:id="516890265">
              <w:marLeft w:val="0"/>
              <w:marRight w:val="0"/>
              <w:marTop w:val="0"/>
              <w:marBottom w:val="0"/>
              <w:divBdr>
                <w:top w:val="none" w:sz="0" w:space="0" w:color="auto"/>
                <w:left w:val="none" w:sz="0" w:space="0" w:color="auto"/>
                <w:bottom w:val="none" w:sz="0" w:space="0" w:color="auto"/>
                <w:right w:val="none" w:sz="0" w:space="0" w:color="auto"/>
              </w:divBdr>
              <w:divsChild>
                <w:div w:id="896552489">
                  <w:marLeft w:val="0"/>
                  <w:marRight w:val="0"/>
                  <w:marTop w:val="0"/>
                  <w:marBottom w:val="0"/>
                  <w:divBdr>
                    <w:top w:val="none" w:sz="0" w:space="0" w:color="auto"/>
                    <w:left w:val="none" w:sz="0" w:space="0" w:color="auto"/>
                    <w:bottom w:val="none" w:sz="0" w:space="0" w:color="auto"/>
                    <w:right w:val="none" w:sz="0" w:space="0" w:color="auto"/>
                  </w:divBdr>
                  <w:divsChild>
                    <w:div w:id="1918056743">
                      <w:marLeft w:val="0"/>
                      <w:marRight w:val="0"/>
                      <w:marTop w:val="0"/>
                      <w:marBottom w:val="0"/>
                      <w:divBdr>
                        <w:top w:val="none" w:sz="0" w:space="0" w:color="auto"/>
                        <w:left w:val="none" w:sz="0" w:space="0" w:color="auto"/>
                        <w:bottom w:val="none" w:sz="0" w:space="0" w:color="auto"/>
                        <w:right w:val="none" w:sz="0" w:space="0" w:color="auto"/>
                      </w:divBdr>
                      <w:divsChild>
                        <w:div w:id="1432318460">
                          <w:marLeft w:val="0"/>
                          <w:marRight w:val="0"/>
                          <w:marTop w:val="0"/>
                          <w:marBottom w:val="0"/>
                          <w:divBdr>
                            <w:top w:val="none" w:sz="0" w:space="0" w:color="auto"/>
                            <w:left w:val="none" w:sz="0" w:space="0" w:color="auto"/>
                            <w:bottom w:val="none" w:sz="0" w:space="0" w:color="auto"/>
                            <w:right w:val="none" w:sz="0" w:space="0" w:color="auto"/>
                          </w:divBdr>
                        </w:div>
                        <w:div w:id="173033352">
                          <w:marLeft w:val="0"/>
                          <w:marRight w:val="0"/>
                          <w:marTop w:val="0"/>
                          <w:marBottom w:val="0"/>
                          <w:divBdr>
                            <w:top w:val="none" w:sz="0" w:space="0" w:color="auto"/>
                            <w:left w:val="none" w:sz="0" w:space="0" w:color="auto"/>
                            <w:bottom w:val="none" w:sz="0" w:space="0" w:color="auto"/>
                            <w:right w:val="none" w:sz="0" w:space="0" w:color="auto"/>
                          </w:divBdr>
                        </w:div>
                        <w:div w:id="1445269739">
                          <w:marLeft w:val="0"/>
                          <w:marRight w:val="0"/>
                          <w:marTop w:val="0"/>
                          <w:marBottom w:val="0"/>
                          <w:divBdr>
                            <w:top w:val="none" w:sz="0" w:space="0" w:color="auto"/>
                            <w:left w:val="none" w:sz="0" w:space="0" w:color="auto"/>
                            <w:bottom w:val="none" w:sz="0" w:space="0" w:color="auto"/>
                            <w:right w:val="none" w:sz="0" w:space="0" w:color="auto"/>
                          </w:divBdr>
                        </w:div>
                        <w:div w:id="253632414">
                          <w:marLeft w:val="0"/>
                          <w:marRight w:val="0"/>
                          <w:marTop w:val="0"/>
                          <w:marBottom w:val="0"/>
                          <w:divBdr>
                            <w:top w:val="none" w:sz="0" w:space="0" w:color="auto"/>
                            <w:left w:val="none" w:sz="0" w:space="0" w:color="auto"/>
                            <w:bottom w:val="none" w:sz="0" w:space="0" w:color="auto"/>
                            <w:right w:val="none" w:sz="0" w:space="0" w:color="auto"/>
                          </w:divBdr>
                        </w:div>
                        <w:div w:id="202908916">
                          <w:marLeft w:val="0"/>
                          <w:marRight w:val="0"/>
                          <w:marTop w:val="0"/>
                          <w:marBottom w:val="0"/>
                          <w:divBdr>
                            <w:top w:val="none" w:sz="0" w:space="0" w:color="auto"/>
                            <w:left w:val="none" w:sz="0" w:space="0" w:color="auto"/>
                            <w:bottom w:val="none" w:sz="0" w:space="0" w:color="auto"/>
                            <w:right w:val="none" w:sz="0" w:space="0" w:color="auto"/>
                          </w:divBdr>
                        </w:div>
                        <w:div w:id="1065683706">
                          <w:marLeft w:val="0"/>
                          <w:marRight w:val="0"/>
                          <w:marTop w:val="0"/>
                          <w:marBottom w:val="0"/>
                          <w:divBdr>
                            <w:top w:val="none" w:sz="0" w:space="0" w:color="auto"/>
                            <w:left w:val="none" w:sz="0" w:space="0" w:color="auto"/>
                            <w:bottom w:val="none" w:sz="0" w:space="0" w:color="auto"/>
                            <w:right w:val="none" w:sz="0" w:space="0" w:color="auto"/>
                          </w:divBdr>
                        </w:div>
                        <w:div w:id="905335087">
                          <w:marLeft w:val="0"/>
                          <w:marRight w:val="0"/>
                          <w:marTop w:val="0"/>
                          <w:marBottom w:val="0"/>
                          <w:divBdr>
                            <w:top w:val="none" w:sz="0" w:space="0" w:color="auto"/>
                            <w:left w:val="none" w:sz="0" w:space="0" w:color="auto"/>
                            <w:bottom w:val="none" w:sz="0" w:space="0" w:color="auto"/>
                            <w:right w:val="none" w:sz="0" w:space="0" w:color="auto"/>
                          </w:divBdr>
                        </w:div>
                        <w:div w:id="167140572">
                          <w:marLeft w:val="0"/>
                          <w:marRight w:val="0"/>
                          <w:marTop w:val="0"/>
                          <w:marBottom w:val="0"/>
                          <w:divBdr>
                            <w:top w:val="none" w:sz="0" w:space="0" w:color="auto"/>
                            <w:left w:val="none" w:sz="0" w:space="0" w:color="auto"/>
                            <w:bottom w:val="none" w:sz="0" w:space="0" w:color="auto"/>
                            <w:right w:val="none" w:sz="0" w:space="0" w:color="auto"/>
                          </w:divBdr>
                        </w:div>
                        <w:div w:id="1974670643">
                          <w:marLeft w:val="0"/>
                          <w:marRight w:val="0"/>
                          <w:marTop w:val="0"/>
                          <w:marBottom w:val="0"/>
                          <w:divBdr>
                            <w:top w:val="none" w:sz="0" w:space="0" w:color="auto"/>
                            <w:left w:val="none" w:sz="0" w:space="0" w:color="auto"/>
                            <w:bottom w:val="none" w:sz="0" w:space="0" w:color="auto"/>
                            <w:right w:val="none" w:sz="0" w:space="0" w:color="auto"/>
                          </w:divBdr>
                        </w:div>
                        <w:div w:id="1321495089">
                          <w:marLeft w:val="0"/>
                          <w:marRight w:val="0"/>
                          <w:marTop w:val="0"/>
                          <w:marBottom w:val="0"/>
                          <w:divBdr>
                            <w:top w:val="none" w:sz="0" w:space="0" w:color="auto"/>
                            <w:left w:val="none" w:sz="0" w:space="0" w:color="auto"/>
                            <w:bottom w:val="none" w:sz="0" w:space="0" w:color="auto"/>
                            <w:right w:val="none" w:sz="0" w:space="0" w:color="auto"/>
                          </w:divBdr>
                        </w:div>
                        <w:div w:id="285628637">
                          <w:marLeft w:val="0"/>
                          <w:marRight w:val="0"/>
                          <w:marTop w:val="0"/>
                          <w:marBottom w:val="0"/>
                          <w:divBdr>
                            <w:top w:val="none" w:sz="0" w:space="0" w:color="auto"/>
                            <w:left w:val="none" w:sz="0" w:space="0" w:color="auto"/>
                            <w:bottom w:val="none" w:sz="0" w:space="0" w:color="auto"/>
                            <w:right w:val="none" w:sz="0" w:space="0" w:color="auto"/>
                          </w:divBdr>
                        </w:div>
                        <w:div w:id="1031415400">
                          <w:marLeft w:val="-247"/>
                          <w:marRight w:val="0"/>
                          <w:marTop w:val="0"/>
                          <w:marBottom w:val="0"/>
                          <w:divBdr>
                            <w:top w:val="none" w:sz="0" w:space="0" w:color="auto"/>
                            <w:left w:val="none" w:sz="0" w:space="0" w:color="auto"/>
                            <w:bottom w:val="none" w:sz="0" w:space="0" w:color="auto"/>
                            <w:right w:val="none" w:sz="0" w:space="0" w:color="auto"/>
                          </w:divBdr>
                        </w:div>
                        <w:div w:id="172258813">
                          <w:marLeft w:val="-247"/>
                          <w:marRight w:val="0"/>
                          <w:marTop w:val="0"/>
                          <w:marBottom w:val="0"/>
                          <w:divBdr>
                            <w:top w:val="none" w:sz="0" w:space="0" w:color="auto"/>
                            <w:left w:val="none" w:sz="0" w:space="0" w:color="auto"/>
                            <w:bottom w:val="none" w:sz="0" w:space="0" w:color="auto"/>
                            <w:right w:val="none" w:sz="0" w:space="0" w:color="auto"/>
                          </w:divBdr>
                        </w:div>
                        <w:div w:id="263535922">
                          <w:marLeft w:val="-248"/>
                          <w:marRight w:val="0"/>
                          <w:marTop w:val="0"/>
                          <w:marBottom w:val="0"/>
                          <w:divBdr>
                            <w:top w:val="none" w:sz="0" w:space="0" w:color="auto"/>
                            <w:left w:val="none" w:sz="0" w:space="0" w:color="auto"/>
                            <w:bottom w:val="none" w:sz="0" w:space="0" w:color="auto"/>
                            <w:right w:val="none" w:sz="0" w:space="0" w:color="auto"/>
                          </w:divBdr>
                        </w:div>
                        <w:div w:id="1311904212">
                          <w:marLeft w:val="-2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1565">
          <w:marLeft w:val="0"/>
          <w:marRight w:val="0"/>
          <w:marTop w:val="0"/>
          <w:marBottom w:val="0"/>
          <w:divBdr>
            <w:top w:val="none" w:sz="0" w:space="0" w:color="auto"/>
            <w:left w:val="none" w:sz="0" w:space="0" w:color="auto"/>
            <w:bottom w:val="none" w:sz="0" w:space="0" w:color="auto"/>
            <w:right w:val="none" w:sz="0" w:space="0" w:color="auto"/>
          </w:divBdr>
          <w:divsChild>
            <w:div w:id="7488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02729">
      <w:bodyDiv w:val="1"/>
      <w:marLeft w:val="0"/>
      <w:marRight w:val="0"/>
      <w:marTop w:val="0"/>
      <w:marBottom w:val="0"/>
      <w:divBdr>
        <w:top w:val="none" w:sz="0" w:space="0" w:color="auto"/>
        <w:left w:val="none" w:sz="0" w:space="0" w:color="auto"/>
        <w:bottom w:val="none" w:sz="0" w:space="0" w:color="auto"/>
        <w:right w:val="none" w:sz="0" w:space="0" w:color="auto"/>
      </w:divBdr>
    </w:div>
    <w:div w:id="1052651064">
      <w:bodyDiv w:val="1"/>
      <w:marLeft w:val="0"/>
      <w:marRight w:val="0"/>
      <w:marTop w:val="0"/>
      <w:marBottom w:val="0"/>
      <w:divBdr>
        <w:top w:val="none" w:sz="0" w:space="0" w:color="auto"/>
        <w:left w:val="none" w:sz="0" w:space="0" w:color="auto"/>
        <w:bottom w:val="none" w:sz="0" w:space="0" w:color="auto"/>
        <w:right w:val="none" w:sz="0" w:space="0" w:color="auto"/>
      </w:divBdr>
    </w:div>
    <w:div w:id="1075517423">
      <w:bodyDiv w:val="1"/>
      <w:marLeft w:val="0"/>
      <w:marRight w:val="0"/>
      <w:marTop w:val="0"/>
      <w:marBottom w:val="0"/>
      <w:divBdr>
        <w:top w:val="none" w:sz="0" w:space="0" w:color="auto"/>
        <w:left w:val="none" w:sz="0" w:space="0" w:color="auto"/>
        <w:bottom w:val="none" w:sz="0" w:space="0" w:color="auto"/>
        <w:right w:val="none" w:sz="0" w:space="0" w:color="auto"/>
      </w:divBdr>
    </w:div>
    <w:div w:id="1078090797">
      <w:bodyDiv w:val="1"/>
      <w:marLeft w:val="0"/>
      <w:marRight w:val="0"/>
      <w:marTop w:val="0"/>
      <w:marBottom w:val="0"/>
      <w:divBdr>
        <w:top w:val="none" w:sz="0" w:space="0" w:color="auto"/>
        <w:left w:val="none" w:sz="0" w:space="0" w:color="auto"/>
        <w:bottom w:val="none" w:sz="0" w:space="0" w:color="auto"/>
        <w:right w:val="none" w:sz="0" w:space="0" w:color="auto"/>
      </w:divBdr>
    </w:div>
    <w:div w:id="1097556542">
      <w:bodyDiv w:val="1"/>
      <w:marLeft w:val="0"/>
      <w:marRight w:val="0"/>
      <w:marTop w:val="0"/>
      <w:marBottom w:val="0"/>
      <w:divBdr>
        <w:top w:val="none" w:sz="0" w:space="0" w:color="auto"/>
        <w:left w:val="none" w:sz="0" w:space="0" w:color="auto"/>
        <w:bottom w:val="none" w:sz="0" w:space="0" w:color="auto"/>
        <w:right w:val="none" w:sz="0" w:space="0" w:color="auto"/>
      </w:divBdr>
    </w:div>
    <w:div w:id="1123574418">
      <w:bodyDiv w:val="1"/>
      <w:marLeft w:val="0"/>
      <w:marRight w:val="0"/>
      <w:marTop w:val="0"/>
      <w:marBottom w:val="0"/>
      <w:divBdr>
        <w:top w:val="none" w:sz="0" w:space="0" w:color="auto"/>
        <w:left w:val="none" w:sz="0" w:space="0" w:color="auto"/>
        <w:bottom w:val="none" w:sz="0" w:space="0" w:color="auto"/>
        <w:right w:val="none" w:sz="0" w:space="0" w:color="auto"/>
      </w:divBdr>
    </w:div>
    <w:div w:id="1182860621">
      <w:bodyDiv w:val="1"/>
      <w:marLeft w:val="0"/>
      <w:marRight w:val="0"/>
      <w:marTop w:val="0"/>
      <w:marBottom w:val="0"/>
      <w:divBdr>
        <w:top w:val="none" w:sz="0" w:space="0" w:color="auto"/>
        <w:left w:val="none" w:sz="0" w:space="0" w:color="auto"/>
        <w:bottom w:val="none" w:sz="0" w:space="0" w:color="auto"/>
        <w:right w:val="none" w:sz="0" w:space="0" w:color="auto"/>
      </w:divBdr>
    </w:div>
    <w:div w:id="1231229505">
      <w:bodyDiv w:val="1"/>
      <w:marLeft w:val="0"/>
      <w:marRight w:val="0"/>
      <w:marTop w:val="0"/>
      <w:marBottom w:val="0"/>
      <w:divBdr>
        <w:top w:val="none" w:sz="0" w:space="0" w:color="auto"/>
        <w:left w:val="none" w:sz="0" w:space="0" w:color="auto"/>
        <w:bottom w:val="none" w:sz="0" w:space="0" w:color="auto"/>
        <w:right w:val="none" w:sz="0" w:space="0" w:color="auto"/>
      </w:divBdr>
      <w:divsChild>
        <w:div w:id="646394515">
          <w:marLeft w:val="1825"/>
          <w:marRight w:val="0"/>
          <w:marTop w:val="0"/>
          <w:marBottom w:val="0"/>
          <w:divBdr>
            <w:top w:val="none" w:sz="0" w:space="0" w:color="auto"/>
            <w:left w:val="none" w:sz="0" w:space="0" w:color="auto"/>
            <w:bottom w:val="none" w:sz="0" w:space="0" w:color="auto"/>
            <w:right w:val="none" w:sz="0" w:space="0" w:color="auto"/>
          </w:divBdr>
        </w:div>
      </w:divsChild>
    </w:div>
    <w:div w:id="1266882017">
      <w:bodyDiv w:val="1"/>
      <w:marLeft w:val="0"/>
      <w:marRight w:val="0"/>
      <w:marTop w:val="0"/>
      <w:marBottom w:val="0"/>
      <w:divBdr>
        <w:top w:val="none" w:sz="0" w:space="0" w:color="auto"/>
        <w:left w:val="none" w:sz="0" w:space="0" w:color="auto"/>
        <w:bottom w:val="none" w:sz="0" w:space="0" w:color="auto"/>
        <w:right w:val="none" w:sz="0" w:space="0" w:color="auto"/>
      </w:divBdr>
    </w:div>
    <w:div w:id="1285042429">
      <w:bodyDiv w:val="1"/>
      <w:marLeft w:val="0"/>
      <w:marRight w:val="0"/>
      <w:marTop w:val="0"/>
      <w:marBottom w:val="0"/>
      <w:divBdr>
        <w:top w:val="none" w:sz="0" w:space="0" w:color="auto"/>
        <w:left w:val="none" w:sz="0" w:space="0" w:color="auto"/>
        <w:bottom w:val="none" w:sz="0" w:space="0" w:color="auto"/>
        <w:right w:val="none" w:sz="0" w:space="0" w:color="auto"/>
      </w:divBdr>
    </w:div>
    <w:div w:id="1301954450">
      <w:bodyDiv w:val="1"/>
      <w:marLeft w:val="0"/>
      <w:marRight w:val="0"/>
      <w:marTop w:val="0"/>
      <w:marBottom w:val="0"/>
      <w:divBdr>
        <w:top w:val="none" w:sz="0" w:space="0" w:color="auto"/>
        <w:left w:val="none" w:sz="0" w:space="0" w:color="auto"/>
        <w:bottom w:val="none" w:sz="0" w:space="0" w:color="auto"/>
        <w:right w:val="none" w:sz="0" w:space="0" w:color="auto"/>
      </w:divBdr>
    </w:div>
    <w:div w:id="1316226375">
      <w:bodyDiv w:val="1"/>
      <w:marLeft w:val="0"/>
      <w:marRight w:val="0"/>
      <w:marTop w:val="0"/>
      <w:marBottom w:val="0"/>
      <w:divBdr>
        <w:top w:val="none" w:sz="0" w:space="0" w:color="auto"/>
        <w:left w:val="none" w:sz="0" w:space="0" w:color="auto"/>
        <w:bottom w:val="none" w:sz="0" w:space="0" w:color="auto"/>
        <w:right w:val="none" w:sz="0" w:space="0" w:color="auto"/>
      </w:divBdr>
    </w:div>
    <w:div w:id="1356156980">
      <w:bodyDiv w:val="1"/>
      <w:marLeft w:val="0"/>
      <w:marRight w:val="0"/>
      <w:marTop w:val="0"/>
      <w:marBottom w:val="0"/>
      <w:divBdr>
        <w:top w:val="none" w:sz="0" w:space="0" w:color="auto"/>
        <w:left w:val="none" w:sz="0" w:space="0" w:color="auto"/>
        <w:bottom w:val="none" w:sz="0" w:space="0" w:color="auto"/>
        <w:right w:val="none" w:sz="0" w:space="0" w:color="auto"/>
      </w:divBdr>
    </w:div>
    <w:div w:id="1357652382">
      <w:bodyDiv w:val="1"/>
      <w:marLeft w:val="0"/>
      <w:marRight w:val="0"/>
      <w:marTop w:val="0"/>
      <w:marBottom w:val="0"/>
      <w:divBdr>
        <w:top w:val="none" w:sz="0" w:space="0" w:color="auto"/>
        <w:left w:val="none" w:sz="0" w:space="0" w:color="auto"/>
        <w:bottom w:val="none" w:sz="0" w:space="0" w:color="auto"/>
        <w:right w:val="none" w:sz="0" w:space="0" w:color="auto"/>
      </w:divBdr>
    </w:div>
    <w:div w:id="1435708371">
      <w:bodyDiv w:val="1"/>
      <w:marLeft w:val="0"/>
      <w:marRight w:val="0"/>
      <w:marTop w:val="0"/>
      <w:marBottom w:val="0"/>
      <w:divBdr>
        <w:top w:val="none" w:sz="0" w:space="0" w:color="auto"/>
        <w:left w:val="none" w:sz="0" w:space="0" w:color="auto"/>
        <w:bottom w:val="none" w:sz="0" w:space="0" w:color="auto"/>
        <w:right w:val="none" w:sz="0" w:space="0" w:color="auto"/>
      </w:divBdr>
    </w:div>
    <w:div w:id="1444421725">
      <w:bodyDiv w:val="1"/>
      <w:marLeft w:val="0"/>
      <w:marRight w:val="0"/>
      <w:marTop w:val="0"/>
      <w:marBottom w:val="0"/>
      <w:divBdr>
        <w:top w:val="none" w:sz="0" w:space="0" w:color="auto"/>
        <w:left w:val="none" w:sz="0" w:space="0" w:color="auto"/>
        <w:bottom w:val="none" w:sz="0" w:space="0" w:color="auto"/>
        <w:right w:val="none" w:sz="0" w:space="0" w:color="auto"/>
      </w:divBdr>
    </w:div>
    <w:div w:id="1485930013">
      <w:bodyDiv w:val="1"/>
      <w:marLeft w:val="0"/>
      <w:marRight w:val="0"/>
      <w:marTop w:val="0"/>
      <w:marBottom w:val="0"/>
      <w:divBdr>
        <w:top w:val="none" w:sz="0" w:space="0" w:color="auto"/>
        <w:left w:val="none" w:sz="0" w:space="0" w:color="auto"/>
        <w:bottom w:val="none" w:sz="0" w:space="0" w:color="auto"/>
        <w:right w:val="none" w:sz="0" w:space="0" w:color="auto"/>
      </w:divBdr>
    </w:div>
    <w:div w:id="1486436416">
      <w:bodyDiv w:val="1"/>
      <w:marLeft w:val="0"/>
      <w:marRight w:val="0"/>
      <w:marTop w:val="0"/>
      <w:marBottom w:val="0"/>
      <w:divBdr>
        <w:top w:val="none" w:sz="0" w:space="0" w:color="auto"/>
        <w:left w:val="none" w:sz="0" w:space="0" w:color="auto"/>
        <w:bottom w:val="none" w:sz="0" w:space="0" w:color="auto"/>
        <w:right w:val="none" w:sz="0" w:space="0" w:color="auto"/>
      </w:divBdr>
    </w:div>
    <w:div w:id="1495994121">
      <w:bodyDiv w:val="1"/>
      <w:marLeft w:val="0"/>
      <w:marRight w:val="0"/>
      <w:marTop w:val="0"/>
      <w:marBottom w:val="0"/>
      <w:divBdr>
        <w:top w:val="none" w:sz="0" w:space="0" w:color="auto"/>
        <w:left w:val="none" w:sz="0" w:space="0" w:color="auto"/>
        <w:bottom w:val="none" w:sz="0" w:space="0" w:color="auto"/>
        <w:right w:val="none" w:sz="0" w:space="0" w:color="auto"/>
      </w:divBdr>
    </w:div>
    <w:div w:id="1541893740">
      <w:bodyDiv w:val="1"/>
      <w:marLeft w:val="0"/>
      <w:marRight w:val="0"/>
      <w:marTop w:val="0"/>
      <w:marBottom w:val="0"/>
      <w:divBdr>
        <w:top w:val="none" w:sz="0" w:space="0" w:color="auto"/>
        <w:left w:val="none" w:sz="0" w:space="0" w:color="auto"/>
        <w:bottom w:val="none" w:sz="0" w:space="0" w:color="auto"/>
        <w:right w:val="none" w:sz="0" w:space="0" w:color="auto"/>
      </w:divBdr>
    </w:div>
    <w:div w:id="1554735882">
      <w:bodyDiv w:val="1"/>
      <w:marLeft w:val="0"/>
      <w:marRight w:val="0"/>
      <w:marTop w:val="0"/>
      <w:marBottom w:val="0"/>
      <w:divBdr>
        <w:top w:val="none" w:sz="0" w:space="0" w:color="auto"/>
        <w:left w:val="none" w:sz="0" w:space="0" w:color="auto"/>
        <w:bottom w:val="none" w:sz="0" w:space="0" w:color="auto"/>
        <w:right w:val="none" w:sz="0" w:space="0" w:color="auto"/>
      </w:divBdr>
    </w:div>
    <w:div w:id="1575119194">
      <w:bodyDiv w:val="1"/>
      <w:marLeft w:val="0"/>
      <w:marRight w:val="0"/>
      <w:marTop w:val="0"/>
      <w:marBottom w:val="0"/>
      <w:divBdr>
        <w:top w:val="none" w:sz="0" w:space="0" w:color="auto"/>
        <w:left w:val="none" w:sz="0" w:space="0" w:color="auto"/>
        <w:bottom w:val="none" w:sz="0" w:space="0" w:color="auto"/>
        <w:right w:val="none" w:sz="0" w:space="0" w:color="auto"/>
      </w:divBdr>
      <w:divsChild>
        <w:div w:id="1725136487">
          <w:marLeft w:val="0"/>
          <w:marRight w:val="0"/>
          <w:marTop w:val="90"/>
          <w:marBottom w:val="0"/>
          <w:divBdr>
            <w:top w:val="none" w:sz="0" w:space="0" w:color="auto"/>
            <w:left w:val="none" w:sz="0" w:space="0" w:color="auto"/>
            <w:bottom w:val="none" w:sz="0" w:space="0" w:color="auto"/>
            <w:right w:val="none" w:sz="0" w:space="0" w:color="auto"/>
          </w:divBdr>
        </w:div>
      </w:divsChild>
    </w:div>
    <w:div w:id="1585803155">
      <w:bodyDiv w:val="1"/>
      <w:marLeft w:val="0"/>
      <w:marRight w:val="0"/>
      <w:marTop w:val="0"/>
      <w:marBottom w:val="0"/>
      <w:divBdr>
        <w:top w:val="none" w:sz="0" w:space="0" w:color="auto"/>
        <w:left w:val="none" w:sz="0" w:space="0" w:color="auto"/>
        <w:bottom w:val="none" w:sz="0" w:space="0" w:color="auto"/>
        <w:right w:val="none" w:sz="0" w:space="0" w:color="auto"/>
      </w:divBdr>
    </w:div>
    <w:div w:id="1612012331">
      <w:bodyDiv w:val="1"/>
      <w:marLeft w:val="0"/>
      <w:marRight w:val="0"/>
      <w:marTop w:val="0"/>
      <w:marBottom w:val="0"/>
      <w:divBdr>
        <w:top w:val="none" w:sz="0" w:space="0" w:color="auto"/>
        <w:left w:val="none" w:sz="0" w:space="0" w:color="auto"/>
        <w:bottom w:val="none" w:sz="0" w:space="0" w:color="auto"/>
        <w:right w:val="none" w:sz="0" w:space="0" w:color="auto"/>
      </w:divBdr>
    </w:div>
    <w:div w:id="1628049164">
      <w:bodyDiv w:val="1"/>
      <w:marLeft w:val="0"/>
      <w:marRight w:val="0"/>
      <w:marTop w:val="0"/>
      <w:marBottom w:val="0"/>
      <w:divBdr>
        <w:top w:val="none" w:sz="0" w:space="0" w:color="auto"/>
        <w:left w:val="none" w:sz="0" w:space="0" w:color="auto"/>
        <w:bottom w:val="none" w:sz="0" w:space="0" w:color="auto"/>
        <w:right w:val="none" w:sz="0" w:space="0" w:color="auto"/>
      </w:divBdr>
    </w:div>
    <w:div w:id="1680886591">
      <w:bodyDiv w:val="1"/>
      <w:marLeft w:val="0"/>
      <w:marRight w:val="0"/>
      <w:marTop w:val="0"/>
      <w:marBottom w:val="0"/>
      <w:divBdr>
        <w:top w:val="none" w:sz="0" w:space="0" w:color="auto"/>
        <w:left w:val="none" w:sz="0" w:space="0" w:color="auto"/>
        <w:bottom w:val="none" w:sz="0" w:space="0" w:color="auto"/>
        <w:right w:val="none" w:sz="0" w:space="0" w:color="auto"/>
      </w:divBdr>
    </w:div>
    <w:div w:id="1687056983">
      <w:bodyDiv w:val="1"/>
      <w:marLeft w:val="0"/>
      <w:marRight w:val="0"/>
      <w:marTop w:val="0"/>
      <w:marBottom w:val="0"/>
      <w:divBdr>
        <w:top w:val="none" w:sz="0" w:space="0" w:color="auto"/>
        <w:left w:val="none" w:sz="0" w:space="0" w:color="auto"/>
        <w:bottom w:val="none" w:sz="0" w:space="0" w:color="auto"/>
        <w:right w:val="none" w:sz="0" w:space="0" w:color="auto"/>
      </w:divBdr>
    </w:div>
    <w:div w:id="1710380168">
      <w:bodyDiv w:val="1"/>
      <w:marLeft w:val="0"/>
      <w:marRight w:val="0"/>
      <w:marTop w:val="0"/>
      <w:marBottom w:val="0"/>
      <w:divBdr>
        <w:top w:val="none" w:sz="0" w:space="0" w:color="auto"/>
        <w:left w:val="none" w:sz="0" w:space="0" w:color="auto"/>
        <w:bottom w:val="none" w:sz="0" w:space="0" w:color="auto"/>
        <w:right w:val="none" w:sz="0" w:space="0" w:color="auto"/>
      </w:divBdr>
    </w:div>
    <w:div w:id="1759250347">
      <w:bodyDiv w:val="1"/>
      <w:marLeft w:val="0"/>
      <w:marRight w:val="0"/>
      <w:marTop w:val="0"/>
      <w:marBottom w:val="0"/>
      <w:divBdr>
        <w:top w:val="none" w:sz="0" w:space="0" w:color="auto"/>
        <w:left w:val="none" w:sz="0" w:space="0" w:color="auto"/>
        <w:bottom w:val="none" w:sz="0" w:space="0" w:color="auto"/>
        <w:right w:val="none" w:sz="0" w:space="0" w:color="auto"/>
      </w:divBdr>
    </w:div>
    <w:div w:id="1803888382">
      <w:bodyDiv w:val="1"/>
      <w:marLeft w:val="0"/>
      <w:marRight w:val="0"/>
      <w:marTop w:val="0"/>
      <w:marBottom w:val="0"/>
      <w:divBdr>
        <w:top w:val="none" w:sz="0" w:space="0" w:color="auto"/>
        <w:left w:val="none" w:sz="0" w:space="0" w:color="auto"/>
        <w:bottom w:val="none" w:sz="0" w:space="0" w:color="auto"/>
        <w:right w:val="none" w:sz="0" w:space="0" w:color="auto"/>
      </w:divBdr>
    </w:div>
    <w:div w:id="1813280858">
      <w:bodyDiv w:val="1"/>
      <w:marLeft w:val="0"/>
      <w:marRight w:val="0"/>
      <w:marTop w:val="0"/>
      <w:marBottom w:val="0"/>
      <w:divBdr>
        <w:top w:val="none" w:sz="0" w:space="0" w:color="auto"/>
        <w:left w:val="none" w:sz="0" w:space="0" w:color="auto"/>
        <w:bottom w:val="none" w:sz="0" w:space="0" w:color="auto"/>
        <w:right w:val="none" w:sz="0" w:space="0" w:color="auto"/>
      </w:divBdr>
    </w:div>
    <w:div w:id="1814910207">
      <w:bodyDiv w:val="1"/>
      <w:marLeft w:val="0"/>
      <w:marRight w:val="0"/>
      <w:marTop w:val="0"/>
      <w:marBottom w:val="0"/>
      <w:divBdr>
        <w:top w:val="none" w:sz="0" w:space="0" w:color="auto"/>
        <w:left w:val="none" w:sz="0" w:space="0" w:color="auto"/>
        <w:bottom w:val="none" w:sz="0" w:space="0" w:color="auto"/>
        <w:right w:val="none" w:sz="0" w:space="0" w:color="auto"/>
      </w:divBdr>
    </w:div>
    <w:div w:id="1822506476">
      <w:bodyDiv w:val="1"/>
      <w:marLeft w:val="0"/>
      <w:marRight w:val="0"/>
      <w:marTop w:val="0"/>
      <w:marBottom w:val="0"/>
      <w:divBdr>
        <w:top w:val="none" w:sz="0" w:space="0" w:color="auto"/>
        <w:left w:val="none" w:sz="0" w:space="0" w:color="auto"/>
        <w:bottom w:val="none" w:sz="0" w:space="0" w:color="auto"/>
        <w:right w:val="none" w:sz="0" w:space="0" w:color="auto"/>
      </w:divBdr>
      <w:divsChild>
        <w:div w:id="1012995873">
          <w:marLeft w:val="1825"/>
          <w:marRight w:val="0"/>
          <w:marTop w:val="0"/>
          <w:marBottom w:val="0"/>
          <w:divBdr>
            <w:top w:val="none" w:sz="0" w:space="0" w:color="auto"/>
            <w:left w:val="none" w:sz="0" w:space="0" w:color="auto"/>
            <w:bottom w:val="none" w:sz="0" w:space="0" w:color="auto"/>
            <w:right w:val="none" w:sz="0" w:space="0" w:color="auto"/>
          </w:divBdr>
        </w:div>
      </w:divsChild>
    </w:div>
    <w:div w:id="1845049467">
      <w:bodyDiv w:val="1"/>
      <w:marLeft w:val="0"/>
      <w:marRight w:val="0"/>
      <w:marTop w:val="0"/>
      <w:marBottom w:val="0"/>
      <w:divBdr>
        <w:top w:val="none" w:sz="0" w:space="0" w:color="auto"/>
        <w:left w:val="none" w:sz="0" w:space="0" w:color="auto"/>
        <w:bottom w:val="none" w:sz="0" w:space="0" w:color="auto"/>
        <w:right w:val="none" w:sz="0" w:space="0" w:color="auto"/>
      </w:divBdr>
    </w:div>
    <w:div w:id="1852528557">
      <w:bodyDiv w:val="1"/>
      <w:marLeft w:val="0"/>
      <w:marRight w:val="0"/>
      <w:marTop w:val="0"/>
      <w:marBottom w:val="0"/>
      <w:divBdr>
        <w:top w:val="none" w:sz="0" w:space="0" w:color="auto"/>
        <w:left w:val="none" w:sz="0" w:space="0" w:color="auto"/>
        <w:bottom w:val="none" w:sz="0" w:space="0" w:color="auto"/>
        <w:right w:val="none" w:sz="0" w:space="0" w:color="auto"/>
      </w:divBdr>
      <w:divsChild>
        <w:div w:id="302277239">
          <w:marLeft w:val="0"/>
          <w:marRight w:val="0"/>
          <w:marTop w:val="0"/>
          <w:marBottom w:val="0"/>
          <w:divBdr>
            <w:top w:val="single" w:sz="6" w:space="0" w:color="CFCFCF"/>
            <w:left w:val="single" w:sz="6" w:space="0" w:color="CFCFCF"/>
            <w:bottom w:val="single" w:sz="6" w:space="0" w:color="CFCFCF"/>
            <w:right w:val="single" w:sz="6" w:space="0" w:color="CFCFCF"/>
          </w:divBdr>
        </w:div>
        <w:div w:id="581137826">
          <w:marLeft w:val="240"/>
          <w:marRight w:val="0"/>
          <w:marTop w:val="90"/>
          <w:marBottom w:val="150"/>
          <w:divBdr>
            <w:top w:val="none" w:sz="0" w:space="0" w:color="auto"/>
            <w:left w:val="none" w:sz="0" w:space="0" w:color="auto"/>
            <w:bottom w:val="none" w:sz="0" w:space="0" w:color="auto"/>
            <w:right w:val="none" w:sz="0" w:space="0" w:color="auto"/>
          </w:divBdr>
          <w:divsChild>
            <w:div w:id="1168325421">
              <w:marLeft w:val="0"/>
              <w:marRight w:val="0"/>
              <w:marTop w:val="0"/>
              <w:marBottom w:val="0"/>
              <w:divBdr>
                <w:top w:val="none" w:sz="0" w:space="0" w:color="auto"/>
                <w:left w:val="none" w:sz="0" w:space="0" w:color="auto"/>
                <w:bottom w:val="none" w:sz="0" w:space="0" w:color="auto"/>
                <w:right w:val="none" w:sz="0" w:space="0" w:color="auto"/>
              </w:divBdr>
              <w:divsChild>
                <w:div w:id="125004429">
                  <w:marLeft w:val="0"/>
                  <w:marRight w:val="0"/>
                  <w:marTop w:val="0"/>
                  <w:marBottom w:val="180"/>
                  <w:divBdr>
                    <w:top w:val="none" w:sz="0" w:space="0" w:color="auto"/>
                    <w:left w:val="none" w:sz="0" w:space="0" w:color="auto"/>
                    <w:bottom w:val="none" w:sz="0" w:space="0" w:color="auto"/>
                    <w:right w:val="none" w:sz="0" w:space="0" w:color="auto"/>
                  </w:divBdr>
                </w:div>
              </w:divsChild>
            </w:div>
            <w:div w:id="11895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5597">
      <w:bodyDiv w:val="1"/>
      <w:marLeft w:val="0"/>
      <w:marRight w:val="0"/>
      <w:marTop w:val="0"/>
      <w:marBottom w:val="0"/>
      <w:divBdr>
        <w:top w:val="none" w:sz="0" w:space="0" w:color="auto"/>
        <w:left w:val="none" w:sz="0" w:space="0" w:color="auto"/>
        <w:bottom w:val="none" w:sz="0" w:space="0" w:color="auto"/>
        <w:right w:val="none" w:sz="0" w:space="0" w:color="auto"/>
      </w:divBdr>
    </w:div>
    <w:div w:id="1907106484">
      <w:bodyDiv w:val="1"/>
      <w:marLeft w:val="0"/>
      <w:marRight w:val="0"/>
      <w:marTop w:val="0"/>
      <w:marBottom w:val="0"/>
      <w:divBdr>
        <w:top w:val="none" w:sz="0" w:space="0" w:color="auto"/>
        <w:left w:val="none" w:sz="0" w:space="0" w:color="auto"/>
        <w:bottom w:val="none" w:sz="0" w:space="0" w:color="auto"/>
        <w:right w:val="none" w:sz="0" w:space="0" w:color="auto"/>
      </w:divBdr>
    </w:div>
    <w:div w:id="1920014384">
      <w:bodyDiv w:val="1"/>
      <w:marLeft w:val="0"/>
      <w:marRight w:val="0"/>
      <w:marTop w:val="0"/>
      <w:marBottom w:val="0"/>
      <w:divBdr>
        <w:top w:val="none" w:sz="0" w:space="0" w:color="auto"/>
        <w:left w:val="none" w:sz="0" w:space="0" w:color="auto"/>
        <w:bottom w:val="none" w:sz="0" w:space="0" w:color="auto"/>
        <w:right w:val="none" w:sz="0" w:space="0" w:color="auto"/>
      </w:divBdr>
    </w:div>
    <w:div w:id="1939754916">
      <w:bodyDiv w:val="1"/>
      <w:marLeft w:val="0"/>
      <w:marRight w:val="0"/>
      <w:marTop w:val="0"/>
      <w:marBottom w:val="0"/>
      <w:divBdr>
        <w:top w:val="none" w:sz="0" w:space="0" w:color="auto"/>
        <w:left w:val="none" w:sz="0" w:space="0" w:color="auto"/>
        <w:bottom w:val="none" w:sz="0" w:space="0" w:color="auto"/>
        <w:right w:val="none" w:sz="0" w:space="0" w:color="auto"/>
      </w:divBdr>
    </w:div>
    <w:div w:id="1947811390">
      <w:bodyDiv w:val="1"/>
      <w:marLeft w:val="0"/>
      <w:marRight w:val="0"/>
      <w:marTop w:val="0"/>
      <w:marBottom w:val="0"/>
      <w:divBdr>
        <w:top w:val="none" w:sz="0" w:space="0" w:color="auto"/>
        <w:left w:val="none" w:sz="0" w:space="0" w:color="auto"/>
        <w:bottom w:val="none" w:sz="0" w:space="0" w:color="auto"/>
        <w:right w:val="none" w:sz="0" w:space="0" w:color="auto"/>
      </w:divBdr>
    </w:div>
    <w:div w:id="1953054569">
      <w:bodyDiv w:val="1"/>
      <w:marLeft w:val="0"/>
      <w:marRight w:val="0"/>
      <w:marTop w:val="0"/>
      <w:marBottom w:val="0"/>
      <w:divBdr>
        <w:top w:val="none" w:sz="0" w:space="0" w:color="auto"/>
        <w:left w:val="none" w:sz="0" w:space="0" w:color="auto"/>
        <w:bottom w:val="none" w:sz="0" w:space="0" w:color="auto"/>
        <w:right w:val="none" w:sz="0" w:space="0" w:color="auto"/>
      </w:divBdr>
    </w:div>
    <w:div w:id="1960986506">
      <w:bodyDiv w:val="1"/>
      <w:marLeft w:val="0"/>
      <w:marRight w:val="0"/>
      <w:marTop w:val="0"/>
      <w:marBottom w:val="0"/>
      <w:divBdr>
        <w:top w:val="none" w:sz="0" w:space="0" w:color="auto"/>
        <w:left w:val="none" w:sz="0" w:space="0" w:color="auto"/>
        <w:bottom w:val="none" w:sz="0" w:space="0" w:color="auto"/>
        <w:right w:val="none" w:sz="0" w:space="0" w:color="auto"/>
      </w:divBdr>
    </w:div>
    <w:div w:id="1974285522">
      <w:bodyDiv w:val="1"/>
      <w:marLeft w:val="0"/>
      <w:marRight w:val="0"/>
      <w:marTop w:val="0"/>
      <w:marBottom w:val="0"/>
      <w:divBdr>
        <w:top w:val="none" w:sz="0" w:space="0" w:color="auto"/>
        <w:left w:val="none" w:sz="0" w:space="0" w:color="auto"/>
        <w:bottom w:val="none" w:sz="0" w:space="0" w:color="auto"/>
        <w:right w:val="none" w:sz="0" w:space="0" w:color="auto"/>
      </w:divBdr>
    </w:div>
    <w:div w:id="1994675323">
      <w:bodyDiv w:val="1"/>
      <w:marLeft w:val="0"/>
      <w:marRight w:val="0"/>
      <w:marTop w:val="0"/>
      <w:marBottom w:val="0"/>
      <w:divBdr>
        <w:top w:val="none" w:sz="0" w:space="0" w:color="auto"/>
        <w:left w:val="none" w:sz="0" w:space="0" w:color="auto"/>
        <w:bottom w:val="none" w:sz="0" w:space="0" w:color="auto"/>
        <w:right w:val="none" w:sz="0" w:space="0" w:color="auto"/>
      </w:divBdr>
    </w:div>
    <w:div w:id="21349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s.wsj.com" TargetMode="External"/><Relationship Id="rId13" Type="http://schemas.openxmlformats.org/officeDocument/2006/relationships/hyperlink" Target="http://www.nationwide.com" TargetMode="External"/><Relationship Id="rId18" Type="http://schemas.openxmlformats.org/officeDocument/2006/relationships/hyperlink" Target="http://www.forbes.com" TargetMode="External"/><Relationship Id="rId26" Type="http://schemas.openxmlformats.org/officeDocument/2006/relationships/hyperlink" Target="http://www.usatoday.com" TargetMode="External"/><Relationship Id="rId3" Type="http://schemas.openxmlformats.org/officeDocument/2006/relationships/styles" Target="styles.xml"/><Relationship Id="rId21" Type="http://schemas.openxmlformats.org/officeDocument/2006/relationships/hyperlink" Target="http://www.seekingalpha.com" TargetMode="External"/><Relationship Id="rId34" Type="http://schemas.microsoft.com/office/2007/relationships/hdphoto" Target="media/hdphoto1.wdp"/><Relationship Id="rId7" Type="http://schemas.openxmlformats.org/officeDocument/2006/relationships/image" Target="media/image2.jpeg"/><Relationship Id="rId12" Type="http://schemas.openxmlformats.org/officeDocument/2006/relationships/hyperlink" Target="http://www.am.jpmorgan.com" TargetMode="External"/><Relationship Id="rId17" Type="http://schemas.openxmlformats.org/officeDocument/2006/relationships/image" Target="media/image4.jpeg"/><Relationship Id="rId25" Type="http://schemas.openxmlformats.org/officeDocument/2006/relationships/hyperlink" Target="http://www.usatoday.com" TargetMode="External"/><Relationship Id="rId33" Type="http://schemas.openxmlformats.org/officeDocument/2006/relationships/image" Target="media/image9.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rketwatch.com" TargetMode="External"/><Relationship Id="rId20" Type="http://schemas.openxmlformats.org/officeDocument/2006/relationships/hyperlink" Target="http://www.cnbc.com" TargetMode="External"/><Relationship Id="rId29" Type="http://schemas.openxmlformats.org/officeDocument/2006/relationships/hyperlink" Target="http://www.usatoday.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nbc.com" TargetMode="External"/><Relationship Id="rId24" Type="http://schemas.openxmlformats.org/officeDocument/2006/relationships/hyperlink" Target="http://www.usatoday.com"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rketwatch.com" TargetMode="External"/><Relationship Id="rId23" Type="http://schemas.openxmlformats.org/officeDocument/2006/relationships/image" Target="media/image5.jpeg"/><Relationship Id="rId28" Type="http://schemas.openxmlformats.org/officeDocument/2006/relationships/hyperlink" Target="http://www.cnbc.com" TargetMode="External"/><Relationship Id="rId36" Type="http://schemas.microsoft.com/office/2007/relationships/hdphoto" Target="media/hdphoto2.wdp"/><Relationship Id="rId10" Type="http://schemas.openxmlformats.org/officeDocument/2006/relationships/hyperlink" Target="http://www.cnbc.com" TargetMode="External"/><Relationship Id="rId19" Type="http://schemas.openxmlformats.org/officeDocument/2006/relationships/hyperlink" Target="http://www.forbes.com"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cbnc.om" TargetMode="External"/><Relationship Id="rId22" Type="http://schemas.openxmlformats.org/officeDocument/2006/relationships/hyperlink" Target="http://www.cnbc.com" TargetMode="External"/><Relationship Id="rId27" Type="http://schemas.openxmlformats.org/officeDocument/2006/relationships/hyperlink" Target="http://www.forbes.com" TargetMode="External"/><Relationship Id="rId30" Type="http://schemas.openxmlformats.org/officeDocument/2006/relationships/image" Target="media/image6.png"/><Relationship Id="rId3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868A9-7FBF-4926-8870-38D34936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Unger</dc:creator>
  <cp:lastModifiedBy>Stephanie Allard</cp:lastModifiedBy>
  <cp:revision>10</cp:revision>
  <cp:lastPrinted>2017-07-14T20:29:00Z</cp:lastPrinted>
  <dcterms:created xsi:type="dcterms:W3CDTF">2017-07-17T15:54:00Z</dcterms:created>
  <dcterms:modified xsi:type="dcterms:W3CDTF">2017-07-25T17:11:00Z</dcterms:modified>
</cp:coreProperties>
</file>