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8043D0" w14:textId="29C0DCEF" w:rsidR="00A05E1B" w:rsidRDefault="00E74525">
      <w:pPr>
        <w:spacing w:after="160" w:line="259" w:lineRule="auto"/>
        <w:rPr>
          <w:color w:val="0070C0"/>
          <w:sz w:val="4"/>
          <w:szCs w:val="4"/>
          <w:highlight w:val="yellow"/>
        </w:rPr>
      </w:pPr>
      <w:r w:rsidRPr="005E3E28">
        <w:rPr>
          <w:noProof/>
          <w:color w:val="0070C0"/>
          <w:sz w:val="50"/>
          <w:szCs w:val="50"/>
          <w:highlight w:val="yellow"/>
        </w:rPr>
        <mc:AlternateContent>
          <mc:Choice Requires="wps">
            <w:drawing>
              <wp:anchor distT="45720" distB="45720" distL="114300" distR="114300" simplePos="0" relativeHeight="251811840" behindDoc="0" locked="0" layoutInCell="1" allowOverlap="1" wp14:anchorId="6406EAF2" wp14:editId="5AC83926">
                <wp:simplePos x="0" y="0"/>
                <wp:positionH relativeFrom="column">
                  <wp:posOffset>-61595</wp:posOffset>
                </wp:positionH>
                <wp:positionV relativeFrom="paragraph">
                  <wp:posOffset>5806440</wp:posOffset>
                </wp:positionV>
                <wp:extent cx="7144877" cy="1082040"/>
                <wp:effectExtent l="0" t="0" r="0" b="381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4877" cy="1082040"/>
                        </a:xfrm>
                        <a:prstGeom prst="rect">
                          <a:avLst/>
                        </a:prstGeom>
                        <a:noFill/>
                        <a:ln w="9525">
                          <a:noFill/>
                          <a:miter lim="800000"/>
                          <a:headEnd/>
                          <a:tailEnd/>
                        </a:ln>
                      </wps:spPr>
                      <wps:txbx>
                        <w:txbxContent>
                          <w:p w14:paraId="63A139EA" w14:textId="15F4AE28" w:rsidR="005E3E28" w:rsidRPr="005701A6" w:rsidRDefault="005E3E28" w:rsidP="005701A6">
                            <w:pPr>
                              <w:pStyle w:val="NoSpacing"/>
                              <w:jc w:val="center"/>
                              <w:rPr>
                                <w:rFonts w:ascii="Times New Roman" w:hAnsi="Times New Roman"/>
                                <w:color w:val="44546A" w:themeColor="text2"/>
                                <w:sz w:val="52"/>
                                <w:szCs w:val="52"/>
                              </w:rPr>
                            </w:pPr>
                            <w:r w:rsidRPr="005701A6">
                              <w:rPr>
                                <w:rFonts w:ascii="Times New Roman" w:hAnsi="Times New Roman"/>
                                <w:color w:val="44546A" w:themeColor="text2"/>
                                <w:sz w:val="52"/>
                                <w:szCs w:val="52"/>
                              </w:rPr>
                              <w:t xml:space="preserve">An Overview of </w:t>
                            </w:r>
                            <w:r w:rsidR="0061315C">
                              <w:rPr>
                                <w:rFonts w:ascii="Times New Roman" w:hAnsi="Times New Roman"/>
                                <w:color w:val="44546A" w:themeColor="text2"/>
                                <w:sz w:val="52"/>
                                <w:szCs w:val="52"/>
                              </w:rPr>
                              <w:t>Some</w:t>
                            </w:r>
                            <w:r w:rsidRPr="005701A6">
                              <w:rPr>
                                <w:rFonts w:ascii="Times New Roman" w:hAnsi="Times New Roman"/>
                                <w:color w:val="44546A" w:themeColor="text2"/>
                                <w:sz w:val="52"/>
                                <w:szCs w:val="52"/>
                              </w:rPr>
                              <w:t xml:space="preserve"> Key SECURE Act Changes That May Affect Your Retirement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06EAF2" id="_x0000_t202" coordsize="21600,21600" o:spt="202" path="m,l,21600r21600,l21600,xe">
                <v:stroke joinstyle="miter"/>
                <v:path gradientshapeok="t" o:connecttype="rect"/>
              </v:shapetype>
              <v:shape id="Text Box 2" o:spid="_x0000_s1026" type="#_x0000_t202" style="position:absolute;margin-left:-4.85pt;margin-top:457.2pt;width:562.6pt;height:85.2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" filled="f" stroked="f">
                <v:textbox>
                  <w:txbxContent>
                    <w:p w14:paraId="63A139EA" w14:textId="15F4AE28" w:rsidR="005E3E28" w:rsidRPr="005701A6" w:rsidRDefault="005E3E28" w:rsidP="005701A6">
                      <w:pPr>
                        <w:pStyle w:val="NoSpacing"/>
                        <w:jc w:val="center"/>
                        <w:rPr>
                          <w:rFonts w:ascii="Times New Roman" w:hAnsi="Times New Roman"/>
                          <w:color w:val="44546A" w:themeColor="text2"/>
                          <w:sz w:val="52"/>
                          <w:szCs w:val="52"/>
                        </w:rPr>
                      </w:pPr>
                      <w:r w:rsidRPr="005701A6">
                        <w:rPr>
                          <w:rFonts w:ascii="Times New Roman" w:hAnsi="Times New Roman"/>
                          <w:color w:val="44546A" w:themeColor="text2"/>
                          <w:sz w:val="52"/>
                          <w:szCs w:val="52"/>
                        </w:rPr>
                        <w:t xml:space="preserve">An Overview of </w:t>
                      </w:r>
                      <w:r w:rsidR="0061315C">
                        <w:rPr>
                          <w:rFonts w:ascii="Times New Roman" w:hAnsi="Times New Roman"/>
                          <w:color w:val="44546A" w:themeColor="text2"/>
                          <w:sz w:val="52"/>
                          <w:szCs w:val="52"/>
                        </w:rPr>
                        <w:t>Some</w:t>
                      </w:r>
                      <w:r w:rsidRPr="005701A6">
                        <w:rPr>
                          <w:rFonts w:ascii="Times New Roman" w:hAnsi="Times New Roman"/>
                          <w:color w:val="44546A" w:themeColor="text2"/>
                          <w:sz w:val="52"/>
                          <w:szCs w:val="52"/>
                        </w:rPr>
                        <w:t xml:space="preserve"> Key SECURE Act Changes That May Affect Your Retirement Strategy</w:t>
                      </w:r>
                    </w:p>
                  </w:txbxContent>
                </v:textbox>
              </v:shape>
            </w:pict>
          </mc:Fallback>
        </mc:AlternateContent>
      </w:r>
      <w:r>
        <w:rPr>
          <w:noProof/>
          <w:color w:val="0070C0"/>
          <w:sz w:val="50"/>
          <w:szCs w:val="50"/>
        </w:rPr>
        <mc:AlternateContent>
          <mc:Choice Requires="wps">
            <w:drawing>
              <wp:anchor distT="0" distB="0" distL="114300" distR="114300" simplePos="0" relativeHeight="251816960" behindDoc="0" locked="0" layoutInCell="1" allowOverlap="1" wp14:anchorId="5343C3F5" wp14:editId="6A750F53">
                <wp:simplePos x="0" y="0"/>
                <wp:positionH relativeFrom="column">
                  <wp:posOffset>-94233</wp:posOffset>
                </wp:positionH>
                <wp:positionV relativeFrom="paragraph">
                  <wp:posOffset>1589061</wp:posOffset>
                </wp:positionV>
                <wp:extent cx="7174739" cy="1497839"/>
                <wp:effectExtent l="0" t="0" r="26670" b="26670"/>
                <wp:wrapNone/>
                <wp:docPr id="243" name="Straight Connector 243"/>
                <wp:cNvGraphicFramePr/>
                <a:graphic xmlns:a="http://schemas.openxmlformats.org/drawingml/2006/main">
                  <a:graphicData uri="http://schemas.microsoft.com/office/word/2010/wordprocessingShape">
                    <wps:wsp>
                      <wps:cNvCnPr/>
                      <wps:spPr>
                        <a:xfrm flipH="1">
                          <a:off x="0" y="0"/>
                          <a:ext cx="7174739" cy="1497839"/>
                        </a:xfrm>
                        <a:prstGeom prst="line">
                          <a:avLst/>
                        </a:prstGeom>
                        <a:ln>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A1140" id="Straight Connector 243" o:spid="_x0000_s1026" style="position:absolute;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125.1pt" to="557.55pt,2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" strokecolor="#bf8f00 [2407]" strokeweight=".5pt">
                <v:stroke joinstyle="miter"/>
              </v:line>
            </w:pict>
          </mc:Fallback>
        </mc:AlternateContent>
      </w:r>
      <w:r w:rsidRPr="005E3E28">
        <w:rPr>
          <w:rFonts w:ascii="Times New Roman" w:hAnsi="Times New Roman" w:cs="Times New Roman"/>
          <w:noProof/>
          <w:sz w:val="56"/>
          <w:szCs w:val="48"/>
        </w:rPr>
        <w:drawing>
          <wp:anchor distT="0" distB="0" distL="114300" distR="114300" simplePos="0" relativeHeight="251878400" behindDoc="0" locked="0" layoutInCell="1" allowOverlap="1" wp14:anchorId="32FAB316" wp14:editId="2AA990CA">
            <wp:simplePos x="0" y="0"/>
            <wp:positionH relativeFrom="column">
              <wp:posOffset>152400</wp:posOffset>
            </wp:positionH>
            <wp:positionV relativeFrom="paragraph">
              <wp:posOffset>2057399</wp:posOffset>
            </wp:positionV>
            <wp:extent cx="4696251" cy="3378835"/>
            <wp:effectExtent l="0" t="0" r="9525" b="0"/>
            <wp:wrapNone/>
            <wp:docPr id="10" name="Picture 10" descr="SECURE Act Overview | Thompson &amp;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Act Overview | Thompson &amp; Associate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294"/>
                    <a:stretch/>
                  </pic:blipFill>
                  <pic:spPr bwMode="auto">
                    <a:xfrm>
                      <a:off x="0" y="0"/>
                      <a:ext cx="4712219" cy="33903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3E28">
        <w:rPr>
          <w:noProof/>
          <w:color w:val="0070C0"/>
          <w:sz w:val="50"/>
          <w:szCs w:val="50"/>
          <w:highlight w:val="yellow"/>
        </w:rPr>
        <mc:AlternateContent>
          <mc:Choice Requires="wps">
            <w:drawing>
              <wp:anchor distT="45720" distB="45720" distL="114300" distR="114300" simplePos="0" relativeHeight="251815936" behindDoc="0" locked="0" layoutInCell="1" allowOverlap="1" wp14:anchorId="04124AE1" wp14:editId="69697036">
                <wp:simplePos x="0" y="0"/>
                <wp:positionH relativeFrom="column">
                  <wp:posOffset>88900</wp:posOffset>
                </wp:positionH>
                <wp:positionV relativeFrom="paragraph">
                  <wp:posOffset>953770</wp:posOffset>
                </wp:positionV>
                <wp:extent cx="6993255" cy="636270"/>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255" cy="636270"/>
                        </a:xfrm>
                        <a:prstGeom prst="rect">
                          <a:avLst/>
                        </a:prstGeom>
                        <a:noFill/>
                        <a:ln w="9525">
                          <a:noFill/>
                          <a:miter lim="800000"/>
                          <a:headEnd/>
                          <a:tailEnd/>
                        </a:ln>
                      </wps:spPr>
                      <wps:txbx>
                        <w:txbxContent>
                          <w:p w14:paraId="4A02C4E7" w14:textId="0832B8F6" w:rsidR="005E3E28" w:rsidRPr="005701A6" w:rsidRDefault="005E3E28" w:rsidP="005E3E28">
                            <w:pPr>
                              <w:pStyle w:val="NoSpacing"/>
                              <w:rPr>
                                <w:rFonts w:asciiTheme="majorHAnsi" w:hAnsiTheme="majorHAnsi" w:cstheme="majorHAnsi"/>
                                <w:color w:val="44546A" w:themeColor="text2"/>
                                <w:spacing w:val="30"/>
                                <w:sz w:val="28"/>
                                <w:szCs w:val="28"/>
                              </w:rPr>
                            </w:pPr>
                            <w:r w:rsidRPr="005701A6">
                              <w:rPr>
                                <w:rFonts w:asciiTheme="majorHAnsi" w:hAnsiTheme="majorHAnsi" w:cstheme="majorHAnsi"/>
                                <w:b/>
                                <w:bCs/>
                                <w:color w:val="44546A" w:themeColor="text2"/>
                                <w:spacing w:val="30"/>
                                <w:sz w:val="28"/>
                                <w:szCs w:val="28"/>
                              </w:rPr>
                              <w:t>SETTING EVERY COMMUNITY UP FOR RETIREMENT ENHANCEMENT</w:t>
                            </w:r>
                            <w:r w:rsidRPr="005701A6">
                              <w:rPr>
                                <w:rFonts w:asciiTheme="majorHAnsi" w:hAnsiTheme="majorHAnsi" w:cstheme="majorHAnsi"/>
                                <w:color w:val="44546A" w:themeColor="text2"/>
                                <w:spacing w:val="30"/>
                                <w:sz w:val="28"/>
                                <w:szCs w:val="28"/>
                              </w:rPr>
                              <w:br/>
                              <w:t>Enacted: December 20,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24AE1" id="_x0000_s1027" type="#_x0000_t202" style="position:absolute;margin-left:7pt;margin-top:75.1pt;width:550.65pt;height:50.1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" filled="f" stroked="f">
                <v:textbox>
                  <w:txbxContent>
                    <w:p w14:paraId="4A02C4E7" w14:textId="0832B8F6" w:rsidR="005E3E28" w:rsidRPr="005701A6" w:rsidRDefault="005E3E28" w:rsidP="005E3E28">
                      <w:pPr>
                        <w:pStyle w:val="NoSpacing"/>
                        <w:rPr>
                          <w:rFonts w:asciiTheme="majorHAnsi" w:hAnsiTheme="majorHAnsi" w:cstheme="majorHAnsi"/>
                          <w:color w:val="44546A" w:themeColor="text2"/>
                          <w:spacing w:val="30"/>
                          <w:sz w:val="28"/>
                          <w:szCs w:val="28"/>
                        </w:rPr>
                      </w:pPr>
                      <w:r w:rsidRPr="005701A6">
                        <w:rPr>
                          <w:rFonts w:asciiTheme="majorHAnsi" w:hAnsiTheme="majorHAnsi" w:cstheme="majorHAnsi"/>
                          <w:b/>
                          <w:bCs/>
                          <w:color w:val="44546A" w:themeColor="text2"/>
                          <w:spacing w:val="30"/>
                          <w:sz w:val="28"/>
                          <w:szCs w:val="28"/>
                        </w:rPr>
                        <w:t>SETTING EVERY COMMUNITY UP FOR RETIREMENT ENHANCEMENT</w:t>
                      </w:r>
                      <w:r w:rsidRPr="005701A6">
                        <w:rPr>
                          <w:rFonts w:asciiTheme="majorHAnsi" w:hAnsiTheme="majorHAnsi" w:cstheme="majorHAnsi"/>
                          <w:color w:val="44546A" w:themeColor="text2"/>
                          <w:spacing w:val="30"/>
                          <w:sz w:val="28"/>
                          <w:szCs w:val="28"/>
                        </w:rPr>
                        <w:br/>
                        <w:t>Enacted: December 20, 2019</w:t>
                      </w:r>
                    </w:p>
                  </w:txbxContent>
                </v:textbox>
              </v:shape>
            </w:pict>
          </mc:Fallback>
        </mc:AlternateContent>
      </w:r>
      <w:r w:rsidRPr="00E74525">
        <w:rPr>
          <w:noProof/>
          <w:color w:val="0070C0"/>
          <w:sz w:val="50"/>
          <w:szCs w:val="50"/>
          <w:highlight w:val="yellow"/>
        </w:rPr>
        <mc:AlternateContent>
          <mc:Choice Requires="wps">
            <w:drawing>
              <wp:anchor distT="45720" distB="45720" distL="114300" distR="114300" simplePos="0" relativeHeight="251891712" behindDoc="0" locked="0" layoutInCell="1" allowOverlap="1" wp14:anchorId="3AFE0078" wp14:editId="54F87BF0">
                <wp:simplePos x="0" y="0"/>
                <wp:positionH relativeFrom="column">
                  <wp:posOffset>942975</wp:posOffset>
                </wp:positionH>
                <wp:positionV relativeFrom="paragraph">
                  <wp:posOffset>7277100</wp:posOffset>
                </wp:positionV>
                <wp:extent cx="5162550" cy="1404620"/>
                <wp:effectExtent l="0" t="0" r="19050" b="279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404620"/>
                        </a:xfrm>
                        <a:prstGeom prst="rect">
                          <a:avLst/>
                        </a:prstGeom>
                        <a:solidFill>
                          <a:srgbClr val="FFFFFF"/>
                        </a:solidFill>
                        <a:ln w="9525">
                          <a:solidFill>
                            <a:srgbClr val="000000"/>
                          </a:solidFill>
                          <a:miter lim="800000"/>
                          <a:headEnd/>
                          <a:tailEnd/>
                        </a:ln>
                      </wps:spPr>
                      <wps:txbx>
                        <w:txbxContent>
                          <w:p w14:paraId="572636F8" w14:textId="1F120B25" w:rsidR="00E74525" w:rsidRPr="00E74525" w:rsidRDefault="00E74525" w:rsidP="00E74525">
                            <w:pPr>
                              <w:pStyle w:val="NoSpacing"/>
                              <w:jc w:val="center"/>
                              <w:rPr>
                                <w:rFonts w:asciiTheme="majorHAnsi" w:hAnsiTheme="majorHAnsi" w:cstheme="majorHAnsi"/>
                                <w:color w:val="44546A" w:themeColor="text2"/>
                                <w:spacing w:val="32"/>
                                <w:sz w:val="24"/>
                                <w:szCs w:val="24"/>
                                <w:highlight w:val="yellow"/>
                              </w:rPr>
                            </w:pPr>
                            <w:r w:rsidRPr="00E74525">
                              <w:rPr>
                                <w:rFonts w:asciiTheme="majorHAnsi" w:hAnsiTheme="majorHAnsi" w:cstheme="majorHAnsi"/>
                                <w:color w:val="44546A" w:themeColor="text2"/>
                                <w:spacing w:val="32"/>
                                <w:sz w:val="24"/>
                                <w:szCs w:val="24"/>
                                <w:highlight w:val="yellow"/>
                              </w:rPr>
                              <w:t>Company Log</w:t>
                            </w:r>
                            <w:r>
                              <w:rPr>
                                <w:rFonts w:asciiTheme="majorHAnsi" w:hAnsiTheme="majorHAnsi" w:cstheme="majorHAnsi"/>
                                <w:color w:val="44546A" w:themeColor="text2"/>
                                <w:spacing w:val="32"/>
                                <w:sz w:val="24"/>
                                <w:szCs w:val="24"/>
                                <w:highlight w:val="yellow"/>
                              </w:rPr>
                              <w:t>o</w:t>
                            </w:r>
                            <w:r>
                              <w:rPr>
                                <w:rFonts w:asciiTheme="majorHAnsi" w:hAnsiTheme="majorHAnsi" w:cstheme="majorHAnsi"/>
                                <w:color w:val="44546A" w:themeColor="text2"/>
                                <w:spacing w:val="32"/>
                                <w:sz w:val="24"/>
                                <w:szCs w:val="24"/>
                                <w:highlight w:val="yellow"/>
                              </w:rPr>
                              <w:br/>
                            </w:r>
                            <w:r>
                              <w:rPr>
                                <w:rFonts w:asciiTheme="majorHAnsi" w:hAnsiTheme="majorHAnsi" w:cstheme="majorHAnsi"/>
                                <w:color w:val="44546A" w:themeColor="text2"/>
                                <w:spacing w:val="32"/>
                                <w:sz w:val="24"/>
                                <w:szCs w:val="24"/>
                                <w:highlight w:val="yellow"/>
                              </w:rPr>
                              <w:br/>
                            </w:r>
                            <w:r>
                              <w:rPr>
                                <w:rFonts w:asciiTheme="majorHAnsi" w:hAnsiTheme="majorHAnsi" w:cstheme="majorHAnsi"/>
                                <w:color w:val="44546A" w:themeColor="text2"/>
                                <w:spacing w:val="32"/>
                                <w:sz w:val="24"/>
                                <w:szCs w:val="24"/>
                                <w:highlight w:val="yellow"/>
                              </w:rPr>
                              <w:br/>
                            </w:r>
                            <w:r>
                              <w:rPr>
                                <w:rFonts w:asciiTheme="majorHAnsi" w:hAnsiTheme="majorHAnsi" w:cstheme="majorHAnsi"/>
                                <w:color w:val="44546A" w:themeColor="text2"/>
                                <w:spacing w:val="32"/>
                                <w:sz w:val="24"/>
                                <w:szCs w:val="24"/>
                                <w:highlight w:val="yellow"/>
                              </w:rPr>
                              <w:b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FE0078" id="_x0000_s1028" type="#_x0000_t202" style="position:absolute;margin-left:74.25pt;margin-top:573pt;width:406.5pt;height:110.6pt;z-index:251891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">
                <v:textbox style="mso-fit-shape-to-text:t">
                  <w:txbxContent>
                    <w:p w14:paraId="572636F8" w14:textId="1F120B25" w:rsidR="00E74525" w:rsidRPr="00E74525" w:rsidRDefault="00E74525" w:rsidP="00E74525">
                      <w:pPr>
                        <w:pStyle w:val="NoSpacing"/>
                        <w:jc w:val="center"/>
                        <w:rPr>
                          <w:rFonts w:asciiTheme="majorHAnsi" w:hAnsiTheme="majorHAnsi" w:cstheme="majorHAnsi"/>
                          <w:color w:val="44546A" w:themeColor="text2"/>
                          <w:spacing w:val="32"/>
                          <w:sz w:val="24"/>
                          <w:szCs w:val="24"/>
                          <w:highlight w:val="yellow"/>
                        </w:rPr>
                      </w:pPr>
                      <w:r w:rsidRPr="00E74525">
                        <w:rPr>
                          <w:rFonts w:asciiTheme="majorHAnsi" w:hAnsiTheme="majorHAnsi" w:cstheme="majorHAnsi"/>
                          <w:color w:val="44546A" w:themeColor="text2"/>
                          <w:spacing w:val="32"/>
                          <w:sz w:val="24"/>
                          <w:szCs w:val="24"/>
                          <w:highlight w:val="yellow"/>
                        </w:rPr>
                        <w:t>Company Log</w:t>
                      </w:r>
                      <w:r>
                        <w:rPr>
                          <w:rFonts w:asciiTheme="majorHAnsi" w:hAnsiTheme="majorHAnsi" w:cstheme="majorHAnsi"/>
                          <w:color w:val="44546A" w:themeColor="text2"/>
                          <w:spacing w:val="32"/>
                          <w:sz w:val="24"/>
                          <w:szCs w:val="24"/>
                          <w:highlight w:val="yellow"/>
                        </w:rPr>
                        <w:t>o</w:t>
                      </w:r>
                      <w:r>
                        <w:rPr>
                          <w:rFonts w:asciiTheme="majorHAnsi" w:hAnsiTheme="majorHAnsi" w:cstheme="majorHAnsi"/>
                          <w:color w:val="44546A" w:themeColor="text2"/>
                          <w:spacing w:val="32"/>
                          <w:sz w:val="24"/>
                          <w:szCs w:val="24"/>
                          <w:highlight w:val="yellow"/>
                        </w:rPr>
                        <w:br/>
                      </w:r>
                      <w:r>
                        <w:rPr>
                          <w:rFonts w:asciiTheme="majorHAnsi" w:hAnsiTheme="majorHAnsi" w:cstheme="majorHAnsi"/>
                          <w:color w:val="44546A" w:themeColor="text2"/>
                          <w:spacing w:val="32"/>
                          <w:sz w:val="24"/>
                          <w:szCs w:val="24"/>
                          <w:highlight w:val="yellow"/>
                        </w:rPr>
                        <w:br/>
                      </w:r>
                      <w:r>
                        <w:rPr>
                          <w:rFonts w:asciiTheme="majorHAnsi" w:hAnsiTheme="majorHAnsi" w:cstheme="majorHAnsi"/>
                          <w:color w:val="44546A" w:themeColor="text2"/>
                          <w:spacing w:val="32"/>
                          <w:sz w:val="24"/>
                          <w:szCs w:val="24"/>
                          <w:highlight w:val="yellow"/>
                        </w:rPr>
                        <w:br/>
                      </w:r>
                      <w:r>
                        <w:rPr>
                          <w:rFonts w:asciiTheme="majorHAnsi" w:hAnsiTheme="majorHAnsi" w:cstheme="majorHAnsi"/>
                          <w:color w:val="44546A" w:themeColor="text2"/>
                          <w:spacing w:val="32"/>
                          <w:sz w:val="24"/>
                          <w:szCs w:val="24"/>
                          <w:highlight w:val="yellow"/>
                        </w:rPr>
                        <w:br/>
                      </w:r>
                    </w:p>
                  </w:txbxContent>
                </v:textbox>
              </v:shape>
            </w:pict>
          </mc:Fallback>
        </mc:AlternateContent>
      </w:r>
      <w:r w:rsidRPr="005E3E28">
        <w:rPr>
          <w:noProof/>
          <w:color w:val="0070C0"/>
          <w:sz w:val="50"/>
          <w:szCs w:val="50"/>
          <w:highlight w:val="yellow"/>
        </w:rPr>
        <mc:AlternateContent>
          <mc:Choice Requires="wps">
            <w:drawing>
              <wp:anchor distT="45720" distB="45720" distL="114300" distR="114300" simplePos="0" relativeHeight="251880448" behindDoc="0" locked="0" layoutInCell="1" allowOverlap="1" wp14:anchorId="2B252BFE" wp14:editId="36F308B4">
                <wp:simplePos x="0" y="0"/>
                <wp:positionH relativeFrom="column">
                  <wp:posOffset>76200</wp:posOffset>
                </wp:positionH>
                <wp:positionV relativeFrom="paragraph">
                  <wp:posOffset>8490585</wp:posOffset>
                </wp:positionV>
                <wp:extent cx="6940550" cy="589547"/>
                <wp:effectExtent l="0" t="0" r="0" b="127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589547"/>
                        </a:xfrm>
                        <a:prstGeom prst="rect">
                          <a:avLst/>
                        </a:prstGeom>
                        <a:noFill/>
                        <a:ln w="9525">
                          <a:noFill/>
                          <a:miter lim="800000"/>
                          <a:headEnd/>
                          <a:tailEnd/>
                        </a:ln>
                      </wps:spPr>
                      <wps:txbx>
                        <w:txbxContent>
                          <w:p w14:paraId="5BAA951A" w14:textId="00B867FD" w:rsidR="005701A6" w:rsidRPr="005701A6" w:rsidRDefault="005701A6" w:rsidP="00E74525">
                            <w:pPr>
                              <w:pStyle w:val="NoSpacing"/>
                              <w:jc w:val="center"/>
                              <w:rPr>
                                <w:rFonts w:asciiTheme="majorHAnsi" w:hAnsiTheme="majorHAnsi" w:cstheme="majorHAnsi"/>
                                <w:color w:val="44546A" w:themeColor="text2"/>
                                <w:spacing w:val="32"/>
                                <w:sz w:val="24"/>
                                <w:szCs w:val="24"/>
                              </w:rPr>
                            </w:pPr>
                            <w:r w:rsidRPr="0061315C">
                              <w:rPr>
                                <w:rFonts w:asciiTheme="majorHAnsi" w:hAnsiTheme="majorHAnsi" w:cstheme="majorHAnsi"/>
                                <w:color w:val="44546A" w:themeColor="text2"/>
                                <w:spacing w:val="32"/>
                                <w:sz w:val="24"/>
                                <w:szCs w:val="24"/>
                                <w:highlight w:val="yellow"/>
                              </w:rPr>
                              <w:t>The Academy of Preferred Financial Advisors, Inc.</w:t>
                            </w:r>
                            <w:r w:rsidRPr="0061315C">
                              <w:rPr>
                                <w:rFonts w:asciiTheme="majorHAnsi" w:hAnsiTheme="majorHAnsi" w:cstheme="majorHAnsi"/>
                                <w:color w:val="44546A" w:themeColor="text2"/>
                                <w:spacing w:val="32"/>
                                <w:sz w:val="24"/>
                                <w:szCs w:val="24"/>
                                <w:highlight w:val="yellow"/>
                              </w:rPr>
                              <w:br/>
                              <w:t xml:space="preserve">866.866.0472   </w:t>
                            </w:r>
                            <w:r w:rsidRPr="0061315C">
                              <w:rPr>
                                <w:rFonts w:asciiTheme="majorHAnsi" w:hAnsiTheme="majorHAnsi" w:cstheme="majorHAnsi"/>
                                <w:b/>
                                <w:bCs/>
                                <w:color w:val="806000" w:themeColor="accent4" w:themeShade="80"/>
                                <w:spacing w:val="32"/>
                                <w:sz w:val="24"/>
                                <w:szCs w:val="24"/>
                                <w:highlight w:val="yellow"/>
                              </w:rPr>
                              <w:t>|</w:t>
                            </w:r>
                            <w:r w:rsidRPr="0061315C">
                              <w:rPr>
                                <w:rFonts w:asciiTheme="majorHAnsi" w:hAnsiTheme="majorHAnsi" w:cstheme="majorHAnsi"/>
                                <w:color w:val="44546A" w:themeColor="text2"/>
                                <w:spacing w:val="32"/>
                                <w:sz w:val="24"/>
                                <w:szCs w:val="24"/>
                                <w:highlight w:val="yellow"/>
                              </w:rPr>
                              <w:t xml:space="preserve">   </w:t>
                            </w:r>
                            <w:hyperlink r:id="rId8" w:history="1">
                              <w:r w:rsidRPr="0061315C">
                                <w:rPr>
                                  <w:rFonts w:asciiTheme="majorHAnsi" w:hAnsiTheme="majorHAnsi" w:cstheme="majorHAnsi"/>
                                  <w:color w:val="44546A" w:themeColor="text2"/>
                                  <w:spacing w:val="32"/>
                                  <w:highlight w:val="yellow"/>
                                </w:rPr>
                                <w:t>info@theapfa.com</w:t>
                              </w:r>
                            </w:hyperlink>
                            <w:r w:rsidRPr="0061315C">
                              <w:rPr>
                                <w:rFonts w:asciiTheme="majorHAnsi" w:hAnsiTheme="majorHAnsi" w:cstheme="majorHAnsi"/>
                                <w:color w:val="44546A" w:themeColor="text2"/>
                                <w:spacing w:val="32"/>
                                <w:sz w:val="24"/>
                                <w:szCs w:val="24"/>
                                <w:highlight w:val="yellow"/>
                              </w:rPr>
                              <w:t xml:space="preserve">   </w:t>
                            </w:r>
                            <w:r w:rsidRPr="0061315C">
                              <w:rPr>
                                <w:rFonts w:asciiTheme="majorHAnsi" w:hAnsiTheme="majorHAnsi" w:cstheme="majorHAnsi"/>
                                <w:b/>
                                <w:bCs/>
                                <w:color w:val="806000" w:themeColor="accent4" w:themeShade="80"/>
                                <w:spacing w:val="32"/>
                                <w:sz w:val="24"/>
                                <w:szCs w:val="24"/>
                                <w:highlight w:val="yellow"/>
                              </w:rPr>
                              <w:t>|</w:t>
                            </w:r>
                            <w:r w:rsidRPr="0061315C">
                              <w:rPr>
                                <w:rFonts w:asciiTheme="majorHAnsi" w:hAnsiTheme="majorHAnsi" w:cstheme="majorHAnsi"/>
                                <w:color w:val="44546A" w:themeColor="text2"/>
                                <w:spacing w:val="32"/>
                                <w:sz w:val="24"/>
                                <w:szCs w:val="24"/>
                                <w:highlight w:val="yellow"/>
                              </w:rPr>
                              <w:t xml:space="preserve">   www.theapfa.com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52BFE" id="_x0000_s1029" type="#_x0000_t202" style="position:absolute;margin-left:6pt;margin-top:668.55pt;width:546.5pt;height:46.4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" filled="f" stroked="f">
                <v:textbox>
                  <w:txbxContent>
                    <w:p w14:paraId="5BAA951A" w14:textId="00B867FD" w:rsidR="005701A6" w:rsidRPr="005701A6" w:rsidRDefault="005701A6" w:rsidP="00E74525">
                      <w:pPr>
                        <w:pStyle w:val="NoSpacing"/>
                        <w:jc w:val="center"/>
                        <w:rPr>
                          <w:rFonts w:asciiTheme="majorHAnsi" w:hAnsiTheme="majorHAnsi" w:cstheme="majorHAnsi"/>
                          <w:color w:val="44546A" w:themeColor="text2"/>
                          <w:spacing w:val="32"/>
                          <w:sz w:val="24"/>
                          <w:szCs w:val="24"/>
                        </w:rPr>
                      </w:pPr>
                      <w:r w:rsidRPr="0061315C">
                        <w:rPr>
                          <w:rFonts w:asciiTheme="majorHAnsi" w:hAnsiTheme="majorHAnsi" w:cstheme="majorHAnsi"/>
                          <w:color w:val="44546A" w:themeColor="text2"/>
                          <w:spacing w:val="32"/>
                          <w:sz w:val="24"/>
                          <w:szCs w:val="24"/>
                          <w:highlight w:val="yellow"/>
                        </w:rPr>
                        <w:t>The Academy of Preferred Financial Advisors, Inc.</w:t>
                      </w:r>
                      <w:r w:rsidRPr="0061315C">
                        <w:rPr>
                          <w:rFonts w:asciiTheme="majorHAnsi" w:hAnsiTheme="majorHAnsi" w:cstheme="majorHAnsi"/>
                          <w:color w:val="44546A" w:themeColor="text2"/>
                          <w:spacing w:val="32"/>
                          <w:sz w:val="24"/>
                          <w:szCs w:val="24"/>
                          <w:highlight w:val="yellow"/>
                        </w:rPr>
                        <w:br/>
                        <w:t xml:space="preserve">866.866.0472   </w:t>
                      </w:r>
                      <w:r w:rsidRPr="0061315C">
                        <w:rPr>
                          <w:rFonts w:asciiTheme="majorHAnsi" w:hAnsiTheme="majorHAnsi" w:cstheme="majorHAnsi"/>
                          <w:b/>
                          <w:bCs/>
                          <w:color w:val="806000" w:themeColor="accent4" w:themeShade="80"/>
                          <w:spacing w:val="32"/>
                          <w:sz w:val="24"/>
                          <w:szCs w:val="24"/>
                          <w:highlight w:val="yellow"/>
                        </w:rPr>
                        <w:t>|</w:t>
                      </w:r>
                      <w:r w:rsidRPr="0061315C">
                        <w:rPr>
                          <w:rFonts w:asciiTheme="majorHAnsi" w:hAnsiTheme="majorHAnsi" w:cstheme="majorHAnsi"/>
                          <w:color w:val="44546A" w:themeColor="text2"/>
                          <w:spacing w:val="32"/>
                          <w:sz w:val="24"/>
                          <w:szCs w:val="24"/>
                          <w:highlight w:val="yellow"/>
                        </w:rPr>
                        <w:t xml:space="preserve">   </w:t>
                      </w:r>
                      <w:hyperlink r:id="rId9" w:history="1">
                        <w:r w:rsidRPr="0061315C">
                          <w:rPr>
                            <w:rFonts w:asciiTheme="majorHAnsi" w:hAnsiTheme="majorHAnsi" w:cstheme="majorHAnsi"/>
                            <w:color w:val="44546A" w:themeColor="text2"/>
                            <w:spacing w:val="32"/>
                            <w:highlight w:val="yellow"/>
                          </w:rPr>
                          <w:t>info@theapfa.com</w:t>
                        </w:r>
                      </w:hyperlink>
                      <w:r w:rsidRPr="0061315C">
                        <w:rPr>
                          <w:rFonts w:asciiTheme="majorHAnsi" w:hAnsiTheme="majorHAnsi" w:cstheme="majorHAnsi"/>
                          <w:color w:val="44546A" w:themeColor="text2"/>
                          <w:spacing w:val="32"/>
                          <w:sz w:val="24"/>
                          <w:szCs w:val="24"/>
                          <w:highlight w:val="yellow"/>
                        </w:rPr>
                        <w:t xml:space="preserve">   </w:t>
                      </w:r>
                      <w:r w:rsidRPr="0061315C">
                        <w:rPr>
                          <w:rFonts w:asciiTheme="majorHAnsi" w:hAnsiTheme="majorHAnsi" w:cstheme="majorHAnsi"/>
                          <w:b/>
                          <w:bCs/>
                          <w:color w:val="806000" w:themeColor="accent4" w:themeShade="80"/>
                          <w:spacing w:val="32"/>
                          <w:sz w:val="24"/>
                          <w:szCs w:val="24"/>
                          <w:highlight w:val="yellow"/>
                        </w:rPr>
                        <w:t>|</w:t>
                      </w:r>
                      <w:r w:rsidRPr="0061315C">
                        <w:rPr>
                          <w:rFonts w:asciiTheme="majorHAnsi" w:hAnsiTheme="majorHAnsi" w:cstheme="majorHAnsi"/>
                          <w:color w:val="44546A" w:themeColor="text2"/>
                          <w:spacing w:val="32"/>
                          <w:sz w:val="24"/>
                          <w:szCs w:val="24"/>
                          <w:highlight w:val="yellow"/>
                        </w:rPr>
                        <w:t xml:space="preserve">   www.theapfa.com</w:t>
                      </w:r>
                    </w:p>
                  </w:txbxContent>
                </v:textbox>
              </v:shape>
            </w:pict>
          </mc:Fallback>
        </mc:AlternateContent>
      </w:r>
      <w:r>
        <w:rPr>
          <w:noProof/>
          <w:color w:val="0070C0"/>
          <w:sz w:val="4"/>
          <w:szCs w:val="4"/>
        </w:rPr>
        <mc:AlternateContent>
          <mc:Choice Requires="wps">
            <w:drawing>
              <wp:anchor distT="0" distB="0" distL="114300" distR="114300" simplePos="0" relativeHeight="251657214" behindDoc="0" locked="0" layoutInCell="1" allowOverlap="1" wp14:anchorId="37460590" wp14:editId="66839292">
                <wp:simplePos x="0" y="0"/>
                <wp:positionH relativeFrom="column">
                  <wp:posOffset>-95250</wp:posOffset>
                </wp:positionH>
                <wp:positionV relativeFrom="paragraph">
                  <wp:posOffset>1590675</wp:posOffset>
                </wp:positionV>
                <wp:extent cx="7171055" cy="7489190"/>
                <wp:effectExtent l="0" t="0" r="0" b="0"/>
                <wp:wrapNone/>
                <wp:docPr id="236" name="Flowchart: Manual Input 236"/>
                <wp:cNvGraphicFramePr/>
                <a:graphic xmlns:a="http://schemas.openxmlformats.org/drawingml/2006/main">
                  <a:graphicData uri="http://schemas.microsoft.com/office/word/2010/wordprocessingShape">
                    <wps:wsp>
                      <wps:cNvSpPr/>
                      <wps:spPr>
                        <a:xfrm>
                          <a:off x="0" y="0"/>
                          <a:ext cx="7171055" cy="7489190"/>
                        </a:xfrm>
                        <a:prstGeom prst="flowChartManualInput">
                          <a:avLst/>
                        </a:prstGeom>
                        <a:gradFill flip="none" rotWithShape="1">
                          <a:gsLst>
                            <a:gs pos="20000">
                              <a:schemeClr val="bg2">
                                <a:shade val="67500"/>
                                <a:satMod val="115000"/>
                              </a:schemeClr>
                            </a:gs>
                            <a:gs pos="95238">
                              <a:schemeClr val="bg1">
                                <a:lumMod val="95000"/>
                              </a:schemeClr>
                            </a:gs>
                            <a:gs pos="60000">
                              <a:srgbClr val="D6DCE5"/>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3A667" id="_x0000_t118" coordsize="21600,21600" o:spt="118" path="m,4292l21600,r,21600l,21600xe">
                <v:stroke joinstyle="miter"/>
                <v:path gradientshapeok="t" o:connecttype="custom" o:connectlocs="10800,2146;0,10800;10800,21600;21600,10800" textboxrect="0,4291,21600,21600"/>
              </v:shapetype>
              <v:shape id="Flowchart: Manual Input 236" o:spid="_x0000_s1026" type="#_x0000_t118" style="position:absolute;margin-left:-7.5pt;margin-top:125.25pt;width:564.65pt;height:589.7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" fillcolor="#9b9797 [2158]" stroked="f" strokeweight="1pt">
                <v:fill color2="#f2f2f2 [3052]" rotate="t" focusposition=",1" focussize="" colors="0 #c2c1c1;13107f #c2c1c1;39322f #d6dce5" focus="100%" type="gradientRadial"/>
              </v:shape>
            </w:pict>
          </mc:Fallback>
        </mc:AlternateContent>
      </w:r>
      <w:r>
        <w:rPr>
          <w:noProof/>
          <w:color w:val="0070C0"/>
          <w:sz w:val="4"/>
          <w:szCs w:val="4"/>
        </w:rPr>
        <mc:AlternateContent>
          <mc:Choice Requires="wps">
            <w:drawing>
              <wp:anchor distT="0" distB="0" distL="114300" distR="114300" simplePos="0" relativeHeight="251656189" behindDoc="0" locked="0" layoutInCell="1" allowOverlap="1" wp14:anchorId="757CF8A4" wp14:editId="66E88295">
                <wp:simplePos x="0" y="0"/>
                <wp:positionH relativeFrom="column">
                  <wp:posOffset>-95251</wp:posOffset>
                </wp:positionH>
                <wp:positionV relativeFrom="paragraph">
                  <wp:posOffset>1438275</wp:posOffset>
                </wp:positionV>
                <wp:extent cx="7140575" cy="7641590"/>
                <wp:effectExtent l="0" t="0" r="3175" b="0"/>
                <wp:wrapNone/>
                <wp:docPr id="237" name="Flowchart: Manual Input 237"/>
                <wp:cNvGraphicFramePr/>
                <a:graphic xmlns:a="http://schemas.openxmlformats.org/drawingml/2006/main">
                  <a:graphicData uri="http://schemas.microsoft.com/office/word/2010/wordprocessingShape">
                    <wps:wsp>
                      <wps:cNvSpPr/>
                      <wps:spPr>
                        <a:xfrm flipH="1">
                          <a:off x="0" y="0"/>
                          <a:ext cx="7140575" cy="7641590"/>
                        </a:xfrm>
                        <a:prstGeom prst="flowChartManualInput">
                          <a:avLst/>
                        </a:prstGeom>
                        <a:gradFill flip="none" rotWithShape="1">
                          <a:gsLst>
                            <a:gs pos="20000">
                              <a:schemeClr val="bg2">
                                <a:shade val="67500"/>
                                <a:satMod val="115000"/>
                              </a:schemeClr>
                            </a:gs>
                            <a:gs pos="95238">
                              <a:schemeClr val="bg1">
                                <a:lumMod val="95000"/>
                              </a:schemeClr>
                            </a:gs>
                            <a:gs pos="58000">
                              <a:srgbClr val="D6DCE5"/>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C8116" id="Flowchart: Manual Input 237" o:spid="_x0000_s1026" type="#_x0000_t118" style="position:absolute;margin-left:-7.5pt;margin-top:113.25pt;width:562.25pt;height:601.7pt;flip:x;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" fillcolor="#9b9797 [2158]" stroked="f" strokeweight="1pt">
                <v:fill color2="#f2f2f2 [3052]" rotate="t" focusposition=",1" focussize="" colors="0 #c2c1c1;13107f #c2c1c1;38011f #d6dce5" focus="100%" type="gradientRadial"/>
              </v:shape>
            </w:pict>
          </mc:Fallback>
        </mc:AlternateContent>
      </w:r>
      <w:r w:rsidR="005701A6" w:rsidRPr="005E3E28">
        <w:rPr>
          <w:noProof/>
          <w:color w:val="0070C0"/>
          <w:sz w:val="50"/>
          <w:szCs w:val="50"/>
          <w:highlight w:val="yellow"/>
        </w:rPr>
        <mc:AlternateContent>
          <mc:Choice Requires="wps">
            <w:drawing>
              <wp:anchor distT="45720" distB="45720" distL="114300" distR="114300" simplePos="0" relativeHeight="251808768" behindDoc="0" locked="0" layoutInCell="1" allowOverlap="1" wp14:anchorId="31BB602B" wp14:editId="5EA66BF7">
                <wp:simplePos x="0" y="0"/>
                <wp:positionH relativeFrom="column">
                  <wp:posOffset>79375</wp:posOffset>
                </wp:positionH>
                <wp:positionV relativeFrom="paragraph">
                  <wp:posOffset>121920</wp:posOffset>
                </wp:positionV>
                <wp:extent cx="7003415" cy="1251585"/>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3415" cy="1251585"/>
                        </a:xfrm>
                        <a:prstGeom prst="rect">
                          <a:avLst/>
                        </a:prstGeom>
                        <a:noFill/>
                        <a:ln w="9525">
                          <a:noFill/>
                          <a:miter lim="800000"/>
                          <a:headEnd/>
                          <a:tailEnd/>
                        </a:ln>
                      </wps:spPr>
                      <wps:txbx>
                        <w:txbxContent>
                          <w:p w14:paraId="06C45A42" w14:textId="41B67C0C" w:rsidR="005E3E28" w:rsidRPr="005701A6" w:rsidRDefault="005E3E28" w:rsidP="005E3E28">
                            <w:pPr>
                              <w:pStyle w:val="NoSpacing"/>
                              <w:rPr>
                                <w:rFonts w:ascii="Times New Roman" w:hAnsi="Times New Roman"/>
                                <w:b/>
                                <w:bCs/>
                                <w:caps/>
                                <w:color w:val="1F4E79" w:themeColor="accent5" w:themeShade="80"/>
                                <w:spacing w:val="8"/>
                                <w:sz w:val="56"/>
                                <w:szCs w:val="56"/>
                              </w:rPr>
                            </w:pPr>
                            <w:r w:rsidRPr="005701A6">
                              <w:rPr>
                                <w:rFonts w:ascii="Times New Roman" w:hAnsi="Times New Roman"/>
                                <w:b/>
                                <w:bCs/>
                                <w:caps/>
                                <w:color w:val="1F4E79" w:themeColor="accent5" w:themeShade="80"/>
                                <w:spacing w:val="8"/>
                                <w:sz w:val="56"/>
                                <w:szCs w:val="56"/>
                              </w:rPr>
                              <w:t>Proactive Retirement Planning Using the SECURE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B602B" id="_x0000_s1030" type="#_x0000_t202" style="position:absolute;margin-left:6.25pt;margin-top:9.6pt;width:551.45pt;height:98.5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" filled="f" stroked="f">
                <v:textbox>
                  <w:txbxContent>
                    <w:p w14:paraId="06C45A42" w14:textId="41B67C0C" w:rsidR="005E3E28" w:rsidRPr="005701A6" w:rsidRDefault="005E3E28" w:rsidP="005E3E28">
                      <w:pPr>
                        <w:pStyle w:val="NoSpacing"/>
                        <w:rPr>
                          <w:rFonts w:ascii="Times New Roman" w:hAnsi="Times New Roman"/>
                          <w:b/>
                          <w:bCs/>
                          <w:caps/>
                          <w:color w:val="1F4E79" w:themeColor="accent5" w:themeShade="80"/>
                          <w:spacing w:val="8"/>
                          <w:sz w:val="56"/>
                          <w:szCs w:val="56"/>
                        </w:rPr>
                      </w:pPr>
                      <w:r w:rsidRPr="005701A6">
                        <w:rPr>
                          <w:rFonts w:ascii="Times New Roman" w:hAnsi="Times New Roman"/>
                          <w:b/>
                          <w:bCs/>
                          <w:caps/>
                          <w:color w:val="1F4E79" w:themeColor="accent5" w:themeShade="80"/>
                          <w:spacing w:val="8"/>
                          <w:sz w:val="56"/>
                          <w:szCs w:val="56"/>
                        </w:rPr>
                        <w:t>Proactive Retirement Planning Using the SECURE Act</w:t>
                      </w:r>
                    </w:p>
                  </w:txbxContent>
                </v:textbox>
              </v:shape>
            </w:pict>
          </mc:Fallback>
        </mc:AlternateContent>
      </w:r>
      <w:sdt>
        <w:sdtPr>
          <w:rPr>
            <w:color w:val="0070C0"/>
            <w:sz w:val="4"/>
            <w:szCs w:val="4"/>
            <w:highlight w:val="yellow"/>
          </w:rPr>
          <w:id w:val="-2049909862"/>
          <w:docPartObj>
            <w:docPartGallery w:val="Cover Pages"/>
            <w:docPartUnique/>
          </w:docPartObj>
        </w:sdtPr>
        <w:sdtEndPr/>
        <w:sdtContent>
          <w:r w:rsidR="005701A6" w:rsidRPr="00A05E1B">
            <w:rPr>
              <w:noProof/>
              <w:color w:val="0070C0"/>
              <w:sz w:val="4"/>
              <w:szCs w:val="4"/>
              <w:highlight w:val="yellow"/>
            </w:rPr>
            <mc:AlternateContent>
              <mc:Choice Requires="wps">
                <w:drawing>
                  <wp:anchor distT="0" distB="0" distL="114300" distR="114300" simplePos="0" relativeHeight="251671552" behindDoc="0" locked="0" layoutInCell="1" allowOverlap="1" wp14:anchorId="24113055" wp14:editId="563DADDA">
                    <wp:simplePos x="0" y="0"/>
                    <wp:positionH relativeFrom="page">
                      <wp:posOffset>-3992880</wp:posOffset>
                    </wp:positionH>
                    <wp:positionV relativeFrom="page">
                      <wp:posOffset>579120</wp:posOffset>
                    </wp:positionV>
                    <wp:extent cx="1712595" cy="769874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595" cy="7698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13E61" w14:textId="77777777" w:rsidR="00D46DFC" w:rsidRDefault="00D46DF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4113055" id="Text Box 138" o:spid="_x0000_s1031" type="#_x0000_t202" style="position:absolute;margin-left:-314.4pt;margin-top:45.6pt;width:134.85pt;height:606.2pt;z-index:25167155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" filled="f" stroked="f" strokeweight=".5pt">
                    <v:textbox inset="0,0,0,0">
                      <w:txbxContent>
                        <w:p w14:paraId="22E13E61" w14:textId="77777777" w:rsidR="00D46DFC" w:rsidRDefault="00D46DFC"/>
                      </w:txbxContent>
                    </v:textbox>
                    <w10:wrap anchorx="page" anchory="page"/>
                  </v:shape>
                </w:pict>
              </mc:Fallback>
            </mc:AlternateContent>
          </w:r>
          <w:r w:rsidR="00A05E1B">
            <w:rPr>
              <w:color w:val="0070C0"/>
              <w:sz w:val="4"/>
              <w:szCs w:val="4"/>
              <w:highlight w:val="yellow"/>
            </w:rPr>
            <w:br w:type="page"/>
          </w:r>
        </w:sdtContent>
      </w:sdt>
    </w:p>
    <w:p w14:paraId="5FE8A468" w14:textId="3273BF49" w:rsidR="00A05E1B" w:rsidRDefault="005159E8" w:rsidP="00103C1B">
      <w:pPr>
        <w:spacing w:after="0" w:line="259" w:lineRule="auto"/>
        <w:ind w:right="-90" w:firstLine="1080"/>
        <w:rPr>
          <w:color w:val="0070C0"/>
          <w:sz w:val="4"/>
          <w:szCs w:val="4"/>
          <w:highlight w:val="yellow"/>
        </w:rPr>
      </w:pPr>
      <w:r w:rsidRPr="00DE67C9">
        <w:rPr>
          <w:noProof/>
          <w:color w:val="0070C0"/>
          <w:sz w:val="4"/>
          <w:szCs w:val="4"/>
          <w:highlight w:val="yellow"/>
        </w:rPr>
        <w:lastRenderedPageBreak/>
        <mc:AlternateContent>
          <mc:Choice Requires="wps">
            <w:drawing>
              <wp:anchor distT="45720" distB="45720" distL="114300" distR="114300" simplePos="0" relativeHeight="251673600" behindDoc="0" locked="0" layoutInCell="1" allowOverlap="1" wp14:anchorId="48C71FE2" wp14:editId="31B1143C">
                <wp:simplePos x="0" y="0"/>
                <wp:positionH relativeFrom="column">
                  <wp:posOffset>140677</wp:posOffset>
                </wp:positionH>
                <wp:positionV relativeFrom="paragraph">
                  <wp:posOffset>-11723</wp:posOffset>
                </wp:positionV>
                <wp:extent cx="6469380" cy="1033780"/>
                <wp:effectExtent l="0" t="0" r="762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1033780"/>
                        </a:xfrm>
                        <a:prstGeom prst="rect">
                          <a:avLst/>
                        </a:prstGeom>
                        <a:solidFill>
                          <a:srgbClr val="D6DCE5">
                            <a:alpha val="40000"/>
                          </a:srgbClr>
                        </a:solidFill>
                        <a:ln w="9525">
                          <a:noFill/>
                          <a:miter lim="800000"/>
                          <a:headEnd/>
                          <a:tailEnd/>
                        </a:ln>
                      </wps:spPr>
                      <wps:txbx>
                        <w:txbxContent>
                          <w:p w14:paraId="6110AE53" w14:textId="11167641" w:rsidR="00D46DFC" w:rsidRPr="003E0342" w:rsidRDefault="00D46DFC" w:rsidP="003E0342">
                            <w:pPr>
                              <w:pStyle w:val="NoSpacing"/>
                              <w:jc w:val="center"/>
                              <w:rPr>
                                <w:b/>
                                <w:bCs/>
                                <w:caps/>
                                <w:color w:val="1F4E79" w:themeColor="accent5" w:themeShade="80"/>
                                <w:sz w:val="32"/>
                                <w:szCs w:val="32"/>
                              </w:rPr>
                            </w:pPr>
                            <w:r w:rsidRPr="003E0342">
                              <w:rPr>
                                <w:caps/>
                                <w:color w:val="1F4E79" w:themeColor="accent5" w:themeShade="80"/>
                                <w:sz w:val="32"/>
                                <w:szCs w:val="32"/>
                              </w:rPr>
                              <w:t>The</w:t>
                            </w:r>
                            <w:r w:rsidRPr="003E0342">
                              <w:rPr>
                                <w:b/>
                                <w:bCs/>
                                <w:caps/>
                                <w:color w:val="1F4E79" w:themeColor="accent5" w:themeShade="80"/>
                                <w:sz w:val="32"/>
                                <w:szCs w:val="32"/>
                              </w:rPr>
                              <w:t xml:space="preserve"> Setting Every Community Up for Retirement Enhancement Act of 2019 </w:t>
                            </w:r>
                            <w:r w:rsidRPr="003E0342">
                              <w:rPr>
                                <w:caps/>
                                <w:color w:val="1F4E79" w:themeColor="accent5" w:themeShade="80"/>
                                <w:sz w:val="32"/>
                                <w:szCs w:val="32"/>
                              </w:rPr>
                              <w:t xml:space="preserve">or </w:t>
                            </w:r>
                            <w:r w:rsidRPr="003E0342">
                              <w:rPr>
                                <w:b/>
                                <w:bCs/>
                                <w:caps/>
                                <w:color w:val="1F4E79" w:themeColor="accent5" w:themeShade="80"/>
                                <w:sz w:val="32"/>
                                <w:szCs w:val="32"/>
                              </w:rPr>
                              <w:t>SECURE Act</w:t>
                            </w:r>
                            <w:r w:rsidRPr="003E0342">
                              <w:rPr>
                                <w:caps/>
                                <w:color w:val="1F4E79" w:themeColor="accent5" w:themeShade="80"/>
                                <w:sz w:val="32"/>
                                <w:szCs w:val="32"/>
                              </w:rPr>
                              <w:t xml:space="preserve"> is the largest package of retirement plan reforms in more than </w:t>
                            </w:r>
                            <w:r w:rsidR="00BD60BB">
                              <w:rPr>
                                <w:caps/>
                                <w:color w:val="1F4E79" w:themeColor="accent5" w:themeShade="80"/>
                                <w:sz w:val="32"/>
                                <w:szCs w:val="32"/>
                              </w:rPr>
                              <w:t>A Decade</w:t>
                            </w:r>
                            <w:r w:rsidRPr="003E0342">
                              <w:rPr>
                                <w:caps/>
                                <w:color w:val="1F4E79" w:themeColor="accent5" w:themeShade="80"/>
                                <w:sz w:val="32"/>
                                <w:szCs w:val="32"/>
                              </w:rPr>
                              <w:t>.</w:t>
                            </w:r>
                          </w:p>
                          <w:p w14:paraId="3E5BD8D4" w14:textId="05B4D724" w:rsidR="00D46DFC" w:rsidRPr="005159E8" w:rsidRDefault="00D46DFC">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71FE2" id="_x0000_s1032" type="#_x0000_t202" style="position:absolute;left:0;text-align:left;margin-left:11.1pt;margin-top:-.9pt;width:509.4pt;height:81.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" fillcolor="#d6dce5" stroked="f">
                <v:fill opacity="26214f"/>
                <v:textbox>
                  <w:txbxContent>
                    <w:p w14:paraId="6110AE53" w14:textId="11167641" w:rsidR="00D46DFC" w:rsidRPr="003E0342" w:rsidRDefault="00D46DFC" w:rsidP="003E0342">
                      <w:pPr>
                        <w:pStyle w:val="NoSpacing"/>
                        <w:jc w:val="center"/>
                        <w:rPr>
                          <w:b/>
                          <w:bCs/>
                          <w:caps/>
                          <w:color w:val="1F4E79" w:themeColor="accent5" w:themeShade="80"/>
                          <w:sz w:val="32"/>
                          <w:szCs w:val="32"/>
                        </w:rPr>
                      </w:pPr>
                      <w:r w:rsidRPr="003E0342">
                        <w:rPr>
                          <w:caps/>
                          <w:color w:val="1F4E79" w:themeColor="accent5" w:themeShade="80"/>
                          <w:sz w:val="32"/>
                          <w:szCs w:val="32"/>
                        </w:rPr>
                        <w:t>The</w:t>
                      </w:r>
                      <w:r w:rsidRPr="003E0342">
                        <w:rPr>
                          <w:b/>
                          <w:bCs/>
                          <w:caps/>
                          <w:color w:val="1F4E79" w:themeColor="accent5" w:themeShade="80"/>
                          <w:sz w:val="32"/>
                          <w:szCs w:val="32"/>
                        </w:rPr>
                        <w:t xml:space="preserve"> Setting Every Community Up for Retirement Enhancement Act of 2019 </w:t>
                      </w:r>
                      <w:r w:rsidRPr="003E0342">
                        <w:rPr>
                          <w:caps/>
                          <w:color w:val="1F4E79" w:themeColor="accent5" w:themeShade="80"/>
                          <w:sz w:val="32"/>
                          <w:szCs w:val="32"/>
                        </w:rPr>
                        <w:t xml:space="preserve">or </w:t>
                      </w:r>
                      <w:r w:rsidRPr="003E0342">
                        <w:rPr>
                          <w:b/>
                          <w:bCs/>
                          <w:caps/>
                          <w:color w:val="1F4E79" w:themeColor="accent5" w:themeShade="80"/>
                          <w:sz w:val="32"/>
                          <w:szCs w:val="32"/>
                        </w:rPr>
                        <w:t>SECURE Act</w:t>
                      </w:r>
                      <w:r w:rsidRPr="003E0342">
                        <w:rPr>
                          <w:caps/>
                          <w:color w:val="1F4E79" w:themeColor="accent5" w:themeShade="80"/>
                          <w:sz w:val="32"/>
                          <w:szCs w:val="32"/>
                        </w:rPr>
                        <w:t xml:space="preserve"> is the largest package of retirement plan reforms in more than </w:t>
                      </w:r>
                      <w:r w:rsidR="00BD60BB">
                        <w:rPr>
                          <w:caps/>
                          <w:color w:val="1F4E79" w:themeColor="accent5" w:themeShade="80"/>
                          <w:sz w:val="32"/>
                          <w:szCs w:val="32"/>
                        </w:rPr>
                        <w:t>A Decade</w:t>
                      </w:r>
                      <w:r w:rsidRPr="003E0342">
                        <w:rPr>
                          <w:caps/>
                          <w:color w:val="1F4E79" w:themeColor="accent5" w:themeShade="80"/>
                          <w:sz w:val="32"/>
                          <w:szCs w:val="32"/>
                        </w:rPr>
                        <w:t>.</w:t>
                      </w:r>
                    </w:p>
                    <w:p w14:paraId="3E5BD8D4" w14:textId="05B4D724" w:rsidR="00D46DFC" w:rsidRPr="005159E8" w:rsidRDefault="00D46DFC">
                      <w:pPr>
                        <w:rPr>
                          <w:sz w:val="24"/>
                          <w:szCs w:val="24"/>
                        </w:rPr>
                      </w:pPr>
                    </w:p>
                  </w:txbxContent>
                </v:textbox>
              </v:shape>
            </w:pict>
          </mc:Fallback>
        </mc:AlternateContent>
      </w:r>
    </w:p>
    <w:p w14:paraId="144246F1" w14:textId="27ED50B7" w:rsidR="00DE67C9" w:rsidRDefault="00DE67C9" w:rsidP="00103C1B">
      <w:pPr>
        <w:spacing w:after="0" w:line="259" w:lineRule="auto"/>
        <w:ind w:right="-90" w:firstLine="1080"/>
        <w:rPr>
          <w:color w:val="0070C0"/>
          <w:sz w:val="4"/>
          <w:szCs w:val="4"/>
          <w:highlight w:val="yellow"/>
        </w:rPr>
      </w:pPr>
    </w:p>
    <w:p w14:paraId="4A6CE261" w14:textId="72933472" w:rsidR="00DE67C9" w:rsidRDefault="00DE67C9" w:rsidP="00103C1B">
      <w:pPr>
        <w:spacing w:after="0" w:line="259" w:lineRule="auto"/>
        <w:ind w:right="-90" w:firstLine="1080"/>
        <w:rPr>
          <w:color w:val="0070C0"/>
          <w:sz w:val="4"/>
          <w:szCs w:val="4"/>
          <w:highlight w:val="yellow"/>
        </w:rPr>
      </w:pPr>
    </w:p>
    <w:p w14:paraId="74CA1CE9" w14:textId="78EDDA79" w:rsidR="00DE67C9" w:rsidRDefault="00DE67C9" w:rsidP="00103C1B">
      <w:pPr>
        <w:spacing w:after="0" w:line="259" w:lineRule="auto"/>
        <w:ind w:right="-90" w:firstLine="1080"/>
        <w:rPr>
          <w:color w:val="0070C0"/>
          <w:sz w:val="4"/>
          <w:szCs w:val="4"/>
          <w:highlight w:val="yellow"/>
        </w:rPr>
      </w:pPr>
    </w:p>
    <w:p w14:paraId="0139D5F6" w14:textId="6656B70F" w:rsidR="00DE67C9" w:rsidRDefault="00DE67C9" w:rsidP="00103C1B">
      <w:pPr>
        <w:spacing w:after="0" w:line="259" w:lineRule="auto"/>
        <w:ind w:right="-90" w:firstLine="1080"/>
        <w:rPr>
          <w:color w:val="0070C0"/>
          <w:sz w:val="4"/>
          <w:szCs w:val="4"/>
          <w:highlight w:val="yellow"/>
        </w:rPr>
      </w:pPr>
    </w:p>
    <w:p w14:paraId="68F5F722" w14:textId="0E8FDE31" w:rsidR="00DE67C9" w:rsidRDefault="00DE67C9" w:rsidP="00103C1B">
      <w:pPr>
        <w:spacing w:after="0" w:line="259" w:lineRule="auto"/>
        <w:ind w:right="-90" w:firstLine="1080"/>
        <w:rPr>
          <w:color w:val="0070C0"/>
          <w:sz w:val="4"/>
          <w:szCs w:val="4"/>
          <w:highlight w:val="yellow"/>
        </w:rPr>
      </w:pPr>
    </w:p>
    <w:p w14:paraId="690DF82C" w14:textId="665422A1" w:rsidR="00DE67C9" w:rsidRDefault="00DE67C9" w:rsidP="00103C1B">
      <w:pPr>
        <w:spacing w:after="0" w:line="259" w:lineRule="auto"/>
        <w:ind w:right="-90" w:firstLine="1080"/>
        <w:rPr>
          <w:color w:val="0070C0"/>
          <w:sz w:val="4"/>
          <w:szCs w:val="4"/>
          <w:highlight w:val="yellow"/>
        </w:rPr>
      </w:pPr>
    </w:p>
    <w:p w14:paraId="2AF7D3F6" w14:textId="0E68A4A9" w:rsidR="00DE67C9" w:rsidRDefault="00DE67C9" w:rsidP="00103C1B">
      <w:pPr>
        <w:spacing w:after="0" w:line="259" w:lineRule="auto"/>
        <w:ind w:right="-90" w:firstLine="1080"/>
        <w:rPr>
          <w:color w:val="0070C0"/>
          <w:sz w:val="4"/>
          <w:szCs w:val="4"/>
          <w:highlight w:val="yellow"/>
        </w:rPr>
      </w:pPr>
    </w:p>
    <w:p w14:paraId="797C9908" w14:textId="7056BE35" w:rsidR="00DE67C9" w:rsidRDefault="00DE67C9" w:rsidP="00103C1B">
      <w:pPr>
        <w:spacing w:after="0" w:line="259" w:lineRule="auto"/>
        <w:ind w:right="-90" w:firstLine="1080"/>
        <w:rPr>
          <w:color w:val="0070C0"/>
          <w:sz w:val="4"/>
          <w:szCs w:val="4"/>
          <w:highlight w:val="yellow"/>
        </w:rPr>
      </w:pPr>
    </w:p>
    <w:p w14:paraId="1149FAD3" w14:textId="51BF50DD" w:rsidR="00DE67C9" w:rsidRDefault="00DE67C9" w:rsidP="00103C1B">
      <w:pPr>
        <w:spacing w:after="0" w:line="259" w:lineRule="auto"/>
        <w:ind w:right="-90" w:firstLine="1080"/>
        <w:rPr>
          <w:color w:val="0070C0"/>
          <w:sz w:val="4"/>
          <w:szCs w:val="4"/>
          <w:highlight w:val="yellow"/>
        </w:rPr>
      </w:pPr>
    </w:p>
    <w:p w14:paraId="449FFBEE" w14:textId="039050D0" w:rsidR="00DE67C9" w:rsidRDefault="00DE67C9" w:rsidP="00103C1B">
      <w:pPr>
        <w:spacing w:after="0" w:line="259" w:lineRule="auto"/>
        <w:ind w:right="-90" w:firstLine="1080"/>
        <w:rPr>
          <w:color w:val="0070C0"/>
          <w:sz w:val="4"/>
          <w:szCs w:val="4"/>
          <w:highlight w:val="yellow"/>
        </w:rPr>
      </w:pPr>
    </w:p>
    <w:p w14:paraId="6F8C618D" w14:textId="417D4DD6" w:rsidR="00DE67C9" w:rsidRDefault="00DE67C9" w:rsidP="00103C1B">
      <w:pPr>
        <w:spacing w:after="0" w:line="259" w:lineRule="auto"/>
        <w:ind w:right="-90" w:firstLine="1080"/>
        <w:rPr>
          <w:color w:val="0070C0"/>
          <w:sz w:val="4"/>
          <w:szCs w:val="4"/>
          <w:highlight w:val="yellow"/>
        </w:rPr>
      </w:pPr>
    </w:p>
    <w:p w14:paraId="1D4D03CC" w14:textId="40EC651C" w:rsidR="00DE67C9" w:rsidRDefault="00DE67C9" w:rsidP="00103C1B">
      <w:pPr>
        <w:spacing w:after="0" w:line="259" w:lineRule="auto"/>
        <w:ind w:right="-90" w:firstLine="1080"/>
        <w:rPr>
          <w:color w:val="0070C0"/>
          <w:sz w:val="4"/>
          <w:szCs w:val="4"/>
          <w:highlight w:val="yellow"/>
        </w:rPr>
      </w:pPr>
    </w:p>
    <w:p w14:paraId="1D8FAABB" w14:textId="659D2BE4" w:rsidR="00DE67C9" w:rsidRDefault="00DE67C9" w:rsidP="00103C1B">
      <w:pPr>
        <w:spacing w:after="0" w:line="259" w:lineRule="auto"/>
        <w:ind w:right="-90" w:firstLine="1080"/>
        <w:rPr>
          <w:color w:val="0070C0"/>
          <w:sz w:val="4"/>
          <w:szCs w:val="4"/>
          <w:highlight w:val="yellow"/>
        </w:rPr>
      </w:pPr>
    </w:p>
    <w:p w14:paraId="25B402E1" w14:textId="5C4AF90E" w:rsidR="00DE67C9" w:rsidRDefault="00DE67C9" w:rsidP="00103C1B">
      <w:pPr>
        <w:spacing w:after="0" w:line="259" w:lineRule="auto"/>
        <w:ind w:right="-90" w:firstLine="1080"/>
        <w:rPr>
          <w:color w:val="0070C0"/>
          <w:sz w:val="4"/>
          <w:szCs w:val="4"/>
          <w:highlight w:val="yellow"/>
        </w:rPr>
      </w:pPr>
    </w:p>
    <w:p w14:paraId="619A077D" w14:textId="5DBB0799" w:rsidR="00DE67C9" w:rsidRDefault="00DE67C9" w:rsidP="00103C1B">
      <w:pPr>
        <w:spacing w:after="0" w:line="259" w:lineRule="auto"/>
        <w:ind w:right="-90" w:firstLine="1080"/>
        <w:rPr>
          <w:color w:val="0070C0"/>
          <w:sz w:val="4"/>
          <w:szCs w:val="4"/>
          <w:highlight w:val="yellow"/>
        </w:rPr>
      </w:pPr>
    </w:p>
    <w:p w14:paraId="3AB3674C" w14:textId="3AA07EB8" w:rsidR="00DE67C9" w:rsidRDefault="00DE67C9" w:rsidP="00103C1B">
      <w:pPr>
        <w:spacing w:after="0" w:line="259" w:lineRule="auto"/>
        <w:ind w:right="-90" w:firstLine="1080"/>
        <w:rPr>
          <w:color w:val="0070C0"/>
          <w:sz w:val="4"/>
          <w:szCs w:val="4"/>
          <w:highlight w:val="yellow"/>
        </w:rPr>
      </w:pPr>
    </w:p>
    <w:p w14:paraId="6F3D114F" w14:textId="41E01B7B" w:rsidR="00DE67C9" w:rsidRDefault="00DE67C9" w:rsidP="00103C1B">
      <w:pPr>
        <w:spacing w:after="0" w:line="259" w:lineRule="auto"/>
        <w:ind w:right="-90" w:firstLine="1080"/>
        <w:rPr>
          <w:color w:val="0070C0"/>
          <w:sz w:val="4"/>
          <w:szCs w:val="4"/>
          <w:highlight w:val="yellow"/>
        </w:rPr>
      </w:pPr>
    </w:p>
    <w:p w14:paraId="3BE36469" w14:textId="1D8FE544" w:rsidR="00DE67C9" w:rsidRDefault="00DE67C9" w:rsidP="00103C1B">
      <w:pPr>
        <w:spacing w:after="0" w:line="259" w:lineRule="auto"/>
        <w:ind w:right="-90" w:firstLine="1080"/>
        <w:rPr>
          <w:color w:val="0070C0"/>
          <w:sz w:val="4"/>
          <w:szCs w:val="4"/>
          <w:highlight w:val="yellow"/>
        </w:rPr>
      </w:pPr>
    </w:p>
    <w:p w14:paraId="345B225E" w14:textId="2E741B0E" w:rsidR="00DE67C9" w:rsidRDefault="00DE67C9" w:rsidP="00103C1B">
      <w:pPr>
        <w:spacing w:after="0" w:line="259" w:lineRule="auto"/>
        <w:ind w:right="-90" w:firstLine="1080"/>
        <w:rPr>
          <w:color w:val="0070C0"/>
          <w:sz w:val="4"/>
          <w:szCs w:val="4"/>
          <w:highlight w:val="yellow"/>
        </w:rPr>
      </w:pPr>
    </w:p>
    <w:p w14:paraId="33B5F0C0" w14:textId="78FEB9A0" w:rsidR="00DE67C9" w:rsidRDefault="00DE67C9" w:rsidP="00103C1B">
      <w:pPr>
        <w:spacing w:after="0" w:line="259" w:lineRule="auto"/>
        <w:ind w:right="-90" w:firstLine="1080"/>
        <w:rPr>
          <w:color w:val="0070C0"/>
          <w:sz w:val="4"/>
          <w:szCs w:val="4"/>
          <w:highlight w:val="yellow"/>
        </w:rPr>
      </w:pPr>
    </w:p>
    <w:p w14:paraId="1F8A2C33" w14:textId="78E189FC" w:rsidR="00DE67C9" w:rsidRDefault="00DE67C9" w:rsidP="00103C1B">
      <w:pPr>
        <w:spacing w:after="0" w:line="259" w:lineRule="auto"/>
        <w:ind w:right="-90" w:firstLine="1080"/>
        <w:rPr>
          <w:color w:val="0070C0"/>
          <w:sz w:val="4"/>
          <w:szCs w:val="4"/>
          <w:highlight w:val="yellow"/>
        </w:rPr>
      </w:pPr>
    </w:p>
    <w:p w14:paraId="111794ED" w14:textId="22227321" w:rsidR="00DE67C9" w:rsidRDefault="00DE67C9" w:rsidP="00103C1B">
      <w:pPr>
        <w:spacing w:after="0" w:line="259" w:lineRule="auto"/>
        <w:ind w:right="-90" w:firstLine="1080"/>
        <w:rPr>
          <w:color w:val="0070C0"/>
          <w:sz w:val="4"/>
          <w:szCs w:val="4"/>
          <w:highlight w:val="yellow"/>
        </w:rPr>
      </w:pPr>
    </w:p>
    <w:p w14:paraId="1EA78A5D" w14:textId="054F66E9" w:rsidR="00F31862" w:rsidRDefault="00F31862" w:rsidP="00103C1B">
      <w:pPr>
        <w:spacing w:after="0" w:line="259" w:lineRule="auto"/>
        <w:ind w:right="-90" w:firstLine="1080"/>
        <w:rPr>
          <w:color w:val="0070C0"/>
          <w:sz w:val="4"/>
          <w:szCs w:val="4"/>
          <w:highlight w:val="yellow"/>
        </w:rPr>
      </w:pPr>
    </w:p>
    <w:p w14:paraId="21E49BAF" w14:textId="677643D6" w:rsidR="00F31862" w:rsidRDefault="00F31862" w:rsidP="00103C1B">
      <w:pPr>
        <w:spacing w:after="0" w:line="259" w:lineRule="auto"/>
        <w:ind w:right="-90" w:firstLine="1080"/>
        <w:rPr>
          <w:color w:val="0070C0"/>
          <w:sz w:val="4"/>
          <w:szCs w:val="4"/>
          <w:highlight w:val="yellow"/>
        </w:rPr>
      </w:pPr>
    </w:p>
    <w:p w14:paraId="4AB76914" w14:textId="7EC9CFD6" w:rsidR="00F31862" w:rsidRDefault="00F31862" w:rsidP="00103C1B">
      <w:pPr>
        <w:spacing w:after="0" w:line="259" w:lineRule="auto"/>
        <w:ind w:right="-90" w:firstLine="1080"/>
        <w:rPr>
          <w:color w:val="0070C0"/>
          <w:sz w:val="4"/>
          <w:szCs w:val="4"/>
          <w:highlight w:val="yellow"/>
        </w:rPr>
      </w:pPr>
    </w:p>
    <w:p w14:paraId="3577CD7F" w14:textId="74C9B3D0" w:rsidR="00F31862" w:rsidRDefault="00F31862" w:rsidP="00103C1B">
      <w:pPr>
        <w:spacing w:after="0" w:line="259" w:lineRule="auto"/>
        <w:ind w:right="-90" w:firstLine="1080"/>
        <w:rPr>
          <w:color w:val="0070C0"/>
          <w:sz w:val="4"/>
          <w:szCs w:val="4"/>
          <w:highlight w:val="yellow"/>
        </w:rPr>
      </w:pPr>
    </w:p>
    <w:p w14:paraId="10038C9A" w14:textId="162B8FF4" w:rsidR="00F31862" w:rsidRDefault="00F31862" w:rsidP="00103C1B">
      <w:pPr>
        <w:spacing w:after="0" w:line="259" w:lineRule="auto"/>
        <w:ind w:right="-90" w:firstLine="1080"/>
        <w:rPr>
          <w:color w:val="0070C0"/>
          <w:sz w:val="4"/>
          <w:szCs w:val="4"/>
          <w:highlight w:val="yellow"/>
        </w:rPr>
      </w:pPr>
    </w:p>
    <w:p w14:paraId="6BF37618" w14:textId="690E9372" w:rsidR="00F31862" w:rsidRDefault="00F31862" w:rsidP="00103C1B">
      <w:pPr>
        <w:spacing w:after="0" w:line="259" w:lineRule="auto"/>
        <w:ind w:right="-90" w:firstLine="1080"/>
        <w:rPr>
          <w:color w:val="0070C0"/>
          <w:sz w:val="4"/>
          <w:szCs w:val="4"/>
          <w:highlight w:val="yellow"/>
        </w:rPr>
      </w:pPr>
    </w:p>
    <w:p w14:paraId="6E162F9F" w14:textId="3F59E108" w:rsidR="00F31862" w:rsidRDefault="005D705E" w:rsidP="00103C1B">
      <w:pPr>
        <w:spacing w:after="0" w:line="259" w:lineRule="auto"/>
        <w:ind w:right="-90" w:firstLine="1080"/>
        <w:rPr>
          <w:color w:val="0070C0"/>
          <w:sz w:val="4"/>
          <w:szCs w:val="4"/>
          <w:highlight w:val="yellow"/>
        </w:rPr>
      </w:pPr>
      <w:r>
        <w:rPr>
          <w:noProof/>
          <w:color w:val="0070C0"/>
          <w:sz w:val="4"/>
          <w:szCs w:val="4"/>
        </w:rPr>
        <mc:AlternateContent>
          <mc:Choice Requires="wps">
            <w:drawing>
              <wp:anchor distT="0" distB="0" distL="114300" distR="114300" simplePos="0" relativeHeight="251679744" behindDoc="0" locked="0" layoutInCell="1" allowOverlap="1" wp14:anchorId="6E782718" wp14:editId="0EE3B3CB">
                <wp:simplePos x="0" y="0"/>
                <wp:positionH relativeFrom="column">
                  <wp:posOffset>140677</wp:posOffset>
                </wp:positionH>
                <wp:positionV relativeFrom="paragraph">
                  <wp:posOffset>14458</wp:posOffset>
                </wp:positionV>
                <wp:extent cx="6469380" cy="45719"/>
                <wp:effectExtent l="0" t="0" r="7620" b="0"/>
                <wp:wrapNone/>
                <wp:docPr id="16" name="Rectangle 16"/>
                <wp:cNvGraphicFramePr/>
                <a:graphic xmlns:a="http://schemas.openxmlformats.org/drawingml/2006/main">
                  <a:graphicData uri="http://schemas.microsoft.com/office/word/2010/wordprocessingShape">
                    <wps:wsp>
                      <wps:cNvSpPr/>
                      <wps:spPr>
                        <a:xfrm>
                          <a:off x="0" y="0"/>
                          <a:ext cx="6469380" cy="45719"/>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78F42" id="Rectangle 16" o:spid="_x0000_s1026" style="position:absolute;margin-left:11.1pt;margin-top:1.15pt;width:509.4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" fillcolor="#bf8f00 [2407]" stroked="f" strokeweight="1pt"/>
            </w:pict>
          </mc:Fallback>
        </mc:AlternateContent>
      </w:r>
    </w:p>
    <w:p w14:paraId="4D508284" w14:textId="7953EC0D" w:rsidR="00F31862" w:rsidRDefault="00F31862" w:rsidP="00103C1B">
      <w:pPr>
        <w:spacing w:after="0" w:line="259" w:lineRule="auto"/>
        <w:ind w:right="-90" w:firstLine="1080"/>
        <w:rPr>
          <w:color w:val="0070C0"/>
          <w:sz w:val="4"/>
          <w:szCs w:val="4"/>
          <w:highlight w:val="yellow"/>
        </w:rPr>
      </w:pPr>
    </w:p>
    <w:p w14:paraId="6FD3EFA6" w14:textId="309DA6FF" w:rsidR="00F31862" w:rsidRDefault="00F31862" w:rsidP="00103C1B">
      <w:pPr>
        <w:spacing w:after="0" w:line="259" w:lineRule="auto"/>
        <w:ind w:right="-90" w:firstLine="1080"/>
        <w:rPr>
          <w:color w:val="0070C0"/>
          <w:sz w:val="4"/>
          <w:szCs w:val="4"/>
          <w:highlight w:val="yellow"/>
        </w:rPr>
      </w:pPr>
    </w:p>
    <w:p w14:paraId="2B1C497F" w14:textId="0A8CE7FE" w:rsidR="00F31862" w:rsidRDefault="00F31862" w:rsidP="00103C1B">
      <w:pPr>
        <w:spacing w:after="0" w:line="259" w:lineRule="auto"/>
        <w:ind w:right="-90" w:firstLine="1080"/>
        <w:rPr>
          <w:color w:val="0070C0"/>
          <w:sz w:val="4"/>
          <w:szCs w:val="4"/>
          <w:highlight w:val="yellow"/>
        </w:rPr>
      </w:pPr>
    </w:p>
    <w:p w14:paraId="62DCFB47" w14:textId="70ECC945" w:rsidR="00F31862" w:rsidRDefault="007A1914" w:rsidP="00103C1B">
      <w:pPr>
        <w:spacing w:after="0" w:line="259" w:lineRule="auto"/>
        <w:ind w:right="-90" w:firstLine="1080"/>
        <w:rPr>
          <w:color w:val="0070C0"/>
          <w:sz w:val="4"/>
          <w:szCs w:val="4"/>
          <w:highlight w:val="yellow"/>
        </w:rPr>
      </w:pPr>
      <w:r w:rsidRPr="00DE67C9">
        <w:rPr>
          <w:noProof/>
          <w:color w:val="0070C0"/>
          <w:sz w:val="4"/>
          <w:szCs w:val="4"/>
          <w:highlight w:val="yellow"/>
        </w:rPr>
        <mc:AlternateContent>
          <mc:Choice Requires="wps">
            <w:drawing>
              <wp:anchor distT="45720" distB="45720" distL="114300" distR="114300" simplePos="0" relativeHeight="251677696" behindDoc="0" locked="0" layoutInCell="1" allowOverlap="1" wp14:anchorId="2E979C9D" wp14:editId="06D9871A">
                <wp:simplePos x="0" y="0"/>
                <wp:positionH relativeFrom="column">
                  <wp:posOffset>3345873</wp:posOffset>
                </wp:positionH>
                <wp:positionV relativeFrom="paragraph">
                  <wp:posOffset>66444</wp:posOffset>
                </wp:positionV>
                <wp:extent cx="3262630" cy="793172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7931727"/>
                        </a:xfrm>
                        <a:prstGeom prst="rect">
                          <a:avLst/>
                        </a:prstGeom>
                        <a:solidFill>
                          <a:srgbClr val="D6DCE5">
                            <a:alpha val="38039"/>
                          </a:srgbClr>
                        </a:solidFill>
                        <a:ln w="9525">
                          <a:noFill/>
                          <a:miter lim="800000"/>
                          <a:headEnd/>
                          <a:tailEnd/>
                        </a:ln>
                      </wps:spPr>
                      <wps:txbx>
                        <w:txbxContent>
                          <w:p w14:paraId="71750667" w14:textId="4F8724A0" w:rsidR="00D46DFC" w:rsidRPr="007F1FEE" w:rsidRDefault="007A1914" w:rsidP="003E0342">
                            <w:pPr>
                              <w:pStyle w:val="NoSpacing"/>
                              <w:jc w:val="center"/>
                              <w:rPr>
                                <w:b/>
                                <w:bCs/>
                                <w:caps/>
                                <w:color w:val="002060"/>
                                <w:sz w:val="36"/>
                                <w:szCs w:val="36"/>
                              </w:rPr>
                            </w:pPr>
                            <w:r>
                              <w:rPr>
                                <w:b/>
                                <w:bCs/>
                                <w:caps/>
                                <w:color w:val="1F4E79" w:themeColor="accent5" w:themeShade="80"/>
                                <w:sz w:val="4"/>
                                <w:szCs w:val="4"/>
                              </w:rPr>
                              <w:br/>
                            </w:r>
                            <w:r>
                              <w:rPr>
                                <w:b/>
                                <w:bCs/>
                                <w:caps/>
                                <w:color w:val="1F4E79" w:themeColor="accent5" w:themeShade="80"/>
                                <w:sz w:val="4"/>
                                <w:szCs w:val="4"/>
                              </w:rPr>
                              <w:br/>
                            </w:r>
                            <w:r>
                              <w:rPr>
                                <w:b/>
                                <w:bCs/>
                                <w:caps/>
                                <w:color w:val="1F4E79" w:themeColor="accent5" w:themeShade="80"/>
                                <w:sz w:val="4"/>
                                <w:szCs w:val="4"/>
                              </w:rPr>
                              <w:br/>
                            </w:r>
                            <w:r>
                              <w:rPr>
                                <w:b/>
                                <w:bCs/>
                                <w:caps/>
                                <w:color w:val="1F4E79" w:themeColor="accent5" w:themeShade="80"/>
                                <w:sz w:val="4"/>
                                <w:szCs w:val="4"/>
                              </w:rPr>
                              <w:br/>
                            </w:r>
                            <w:r>
                              <w:rPr>
                                <w:b/>
                                <w:bCs/>
                                <w:caps/>
                                <w:color w:val="1F4E79" w:themeColor="accent5" w:themeShade="80"/>
                                <w:sz w:val="4"/>
                                <w:szCs w:val="4"/>
                              </w:rPr>
                              <w:br/>
                            </w:r>
                            <w:r w:rsidR="00D46DFC" w:rsidRPr="007F1FEE">
                              <w:rPr>
                                <w:b/>
                                <w:bCs/>
                                <w:caps/>
                                <w:color w:val="002060"/>
                                <w:sz w:val="36"/>
                                <w:szCs w:val="36"/>
                              </w:rPr>
                              <w:t xml:space="preserve">Proactive Tax Planning </w:t>
                            </w:r>
                            <w:r w:rsidR="00D46DFC" w:rsidRPr="007F1FEE">
                              <w:rPr>
                                <w:b/>
                                <w:bCs/>
                                <w:caps/>
                                <w:color w:val="002060"/>
                                <w:sz w:val="36"/>
                                <w:szCs w:val="36"/>
                              </w:rPr>
                              <w:br/>
                              <w:t>with the SECURE Act</w:t>
                            </w:r>
                          </w:p>
                          <w:p w14:paraId="0CB4B78C" w14:textId="103BD467" w:rsidR="00D46DFC" w:rsidRPr="00BD60BB" w:rsidRDefault="00D46DFC" w:rsidP="008F4D06">
                            <w:pPr>
                              <w:jc w:val="center"/>
                              <w:rPr>
                                <w:color w:val="323E4F" w:themeColor="text2" w:themeShade="BF"/>
                                <w:sz w:val="26"/>
                                <w:szCs w:val="26"/>
                              </w:rPr>
                            </w:pPr>
                            <w:r>
                              <w:rPr>
                                <w:color w:val="323E4F" w:themeColor="text2" w:themeShade="BF"/>
                                <w:sz w:val="26"/>
                                <w:szCs w:val="26"/>
                              </w:rPr>
                              <w:br/>
                            </w:r>
                            <w:r w:rsidRPr="00BD60BB">
                              <w:rPr>
                                <w:color w:val="323E4F" w:themeColor="text2" w:themeShade="BF"/>
                                <w:sz w:val="26"/>
                                <w:szCs w:val="26"/>
                              </w:rPr>
                              <w:t xml:space="preserve">Here are </w:t>
                            </w:r>
                            <w:r w:rsidR="00BD60BB" w:rsidRPr="00BD60BB">
                              <w:rPr>
                                <w:color w:val="323E4F" w:themeColor="text2" w:themeShade="BF"/>
                                <w:sz w:val="26"/>
                                <w:szCs w:val="26"/>
                              </w:rPr>
                              <w:t>some of</w:t>
                            </w:r>
                            <w:r w:rsidR="00541DFA" w:rsidRPr="00BD60BB">
                              <w:rPr>
                                <w:color w:val="323E4F" w:themeColor="text2" w:themeShade="BF"/>
                                <w:sz w:val="26"/>
                                <w:szCs w:val="26"/>
                              </w:rPr>
                              <w:t xml:space="preserve"> </w:t>
                            </w:r>
                            <w:r w:rsidRPr="00BD60BB">
                              <w:rPr>
                                <w:color w:val="323E4F" w:themeColor="text2" w:themeShade="BF"/>
                                <w:sz w:val="26"/>
                                <w:szCs w:val="26"/>
                              </w:rPr>
                              <w:t>the changes that may affect retirement save</w:t>
                            </w:r>
                            <w:r w:rsidR="00541DFA" w:rsidRPr="00BD60BB">
                              <w:rPr>
                                <w:color w:val="323E4F" w:themeColor="text2" w:themeShade="BF"/>
                                <w:sz w:val="26"/>
                                <w:szCs w:val="26"/>
                              </w:rPr>
                              <w:t>r</w:t>
                            </w:r>
                            <w:r w:rsidRPr="00BD60BB">
                              <w:rPr>
                                <w:color w:val="323E4F" w:themeColor="text2" w:themeShade="BF"/>
                                <w:sz w:val="26"/>
                                <w:szCs w:val="26"/>
                              </w:rPr>
                              <w:t>s and their tax strategies:</w:t>
                            </w:r>
                          </w:p>
                          <w:p w14:paraId="3550D81F" w14:textId="0179BE09"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 Required Minimum Distribution (RMD) age was raised from 70 ½ to 72.</w:t>
                            </w:r>
                            <w:r w:rsidRPr="007F1FEE">
                              <w:rPr>
                                <w:b/>
                                <w:bCs/>
                                <w:color w:val="002060"/>
                                <w:sz w:val="28"/>
                                <w:szCs w:val="28"/>
                              </w:rPr>
                              <w:br/>
                            </w:r>
                          </w:p>
                          <w:p w14:paraId="021335EF" w14:textId="73AFB88D"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 age limit for traditional IRA contributions was eliminated.</w:t>
                            </w:r>
                            <w:r w:rsidRPr="007F1FEE">
                              <w:rPr>
                                <w:b/>
                                <w:bCs/>
                                <w:color w:val="002060"/>
                                <w:sz w:val="28"/>
                                <w:szCs w:val="28"/>
                              </w:rPr>
                              <w:br/>
                            </w:r>
                          </w:p>
                          <w:p w14:paraId="40F63F41" w14:textId="41C18945"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 xml:space="preserve">A new 10-year rule essentially requires (there are some exceptions) all </w:t>
                            </w:r>
                            <w:r w:rsidR="00A92457">
                              <w:rPr>
                                <w:b/>
                                <w:bCs/>
                                <w:color w:val="002060"/>
                                <w:sz w:val="28"/>
                                <w:szCs w:val="28"/>
                              </w:rPr>
                              <w:t xml:space="preserve">inherited </w:t>
                            </w:r>
                            <w:r w:rsidRPr="007F1FEE">
                              <w:rPr>
                                <w:b/>
                                <w:bCs/>
                                <w:color w:val="002060"/>
                                <w:sz w:val="28"/>
                                <w:szCs w:val="28"/>
                              </w:rPr>
                              <w:t>IRAs, Roth IRAs, and qualified plans to be distributed within 10-years of death.</w:t>
                            </w:r>
                          </w:p>
                          <w:p w14:paraId="2AFA3FDF" w14:textId="77777777" w:rsidR="00D46DFC" w:rsidRPr="007F1FEE" w:rsidRDefault="00D46DFC" w:rsidP="007A1914">
                            <w:pPr>
                              <w:pStyle w:val="ListParagraph"/>
                              <w:ind w:left="270" w:hanging="270"/>
                              <w:rPr>
                                <w:b/>
                                <w:bCs/>
                                <w:color w:val="002060"/>
                                <w:sz w:val="28"/>
                                <w:szCs w:val="28"/>
                              </w:rPr>
                            </w:pPr>
                          </w:p>
                          <w:p w14:paraId="0224F5E1" w14:textId="41E57249"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There are new 529 Education Fund Rules.</w:t>
                            </w:r>
                            <w:r w:rsidRPr="007F1FEE">
                              <w:rPr>
                                <w:b/>
                                <w:bCs/>
                                <w:color w:val="002060"/>
                                <w:sz w:val="28"/>
                                <w:szCs w:val="28"/>
                              </w:rPr>
                              <w:br/>
                            </w:r>
                          </w:p>
                          <w:p w14:paraId="7D12778D" w14:textId="1F436123"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There is a 10% retirement account penalty exception for both births and adoptions.</w:t>
                            </w:r>
                          </w:p>
                          <w:p w14:paraId="76F23628" w14:textId="77777777" w:rsidR="00D46DFC" w:rsidRPr="007F1FEE" w:rsidRDefault="00D46DFC" w:rsidP="003E025D">
                            <w:pPr>
                              <w:pStyle w:val="ListParagraph"/>
                              <w:rPr>
                                <w:color w:val="002060"/>
                                <w:sz w:val="26"/>
                                <w:szCs w:val="26"/>
                              </w:rPr>
                            </w:pPr>
                          </w:p>
                          <w:p w14:paraId="103CEE0E" w14:textId="77777777" w:rsidR="00D46DFC" w:rsidRPr="007F1FEE" w:rsidRDefault="00D46DFC" w:rsidP="003E0342">
                            <w:pPr>
                              <w:pStyle w:val="ListParagraph"/>
                              <w:rPr>
                                <w:color w:val="002060"/>
                                <w:sz w:val="26"/>
                                <w:szCs w:val="26"/>
                              </w:rPr>
                            </w:pPr>
                          </w:p>
                          <w:p w14:paraId="00D7457E" w14:textId="72955D87" w:rsidR="00D46DFC" w:rsidRPr="005159E8" w:rsidRDefault="00D46DFC" w:rsidP="00C07517">
                            <w:pPr>
                              <w:pStyle w:val="ListParagraph"/>
                              <w:rPr>
                                <w:color w:val="323E4F" w:themeColor="text2" w:themeShade="BF"/>
                                <w:sz w:val="26"/>
                                <w:szCs w:val="26"/>
                              </w:rPr>
                            </w:pPr>
                          </w:p>
                          <w:p w14:paraId="62906C47" w14:textId="77777777" w:rsidR="00D46DFC" w:rsidRPr="005159E8" w:rsidRDefault="00D46DFC" w:rsidP="00F31862">
                            <w:pPr>
                              <w:rPr>
                                <w:color w:val="323E4F" w:themeColor="text2" w:themeShade="BF"/>
                                <w:sz w:val="26"/>
                                <w:szCs w:val="26"/>
                              </w:rPr>
                            </w:pPr>
                          </w:p>
                          <w:p w14:paraId="735AA332" w14:textId="7733BBBB" w:rsidR="00D46DFC" w:rsidRPr="005159E8" w:rsidRDefault="00D46DFC" w:rsidP="00F31862">
                            <w:pPr>
                              <w:rPr>
                                <w:color w:val="323E4F" w:themeColor="text2" w:themeShade="BF"/>
                                <w:sz w:val="24"/>
                                <w:szCs w:val="24"/>
                              </w:rPr>
                            </w:pPr>
                          </w:p>
                          <w:p w14:paraId="16B5FDD5" w14:textId="77777777" w:rsidR="00D46DFC" w:rsidRPr="005159E8" w:rsidRDefault="00D46DFC" w:rsidP="00F31862">
                            <w:pPr>
                              <w:rPr>
                                <w:color w:val="323E4F" w:themeColor="text2" w:themeShade="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79C9D" id="_x0000_s1033" type="#_x0000_t202" style="position:absolute;left:0;text-align:left;margin-left:263.45pt;margin-top:5.25pt;width:256.9pt;height:624.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" fillcolor="#d6dce5" stroked="f">
                <v:fill opacity="24929f"/>
                <v:textbox>
                  <w:txbxContent>
                    <w:p w14:paraId="71750667" w14:textId="4F8724A0" w:rsidR="00D46DFC" w:rsidRPr="007F1FEE" w:rsidRDefault="007A1914" w:rsidP="003E0342">
                      <w:pPr>
                        <w:pStyle w:val="NoSpacing"/>
                        <w:jc w:val="center"/>
                        <w:rPr>
                          <w:b/>
                          <w:bCs/>
                          <w:caps/>
                          <w:color w:val="002060"/>
                          <w:sz w:val="36"/>
                          <w:szCs w:val="36"/>
                        </w:rPr>
                      </w:pPr>
                      <w:r>
                        <w:rPr>
                          <w:b/>
                          <w:bCs/>
                          <w:caps/>
                          <w:color w:val="1F4E79" w:themeColor="accent5" w:themeShade="80"/>
                          <w:sz w:val="4"/>
                          <w:szCs w:val="4"/>
                        </w:rPr>
                        <w:br/>
                      </w:r>
                      <w:r>
                        <w:rPr>
                          <w:b/>
                          <w:bCs/>
                          <w:caps/>
                          <w:color w:val="1F4E79" w:themeColor="accent5" w:themeShade="80"/>
                          <w:sz w:val="4"/>
                          <w:szCs w:val="4"/>
                        </w:rPr>
                        <w:br/>
                      </w:r>
                      <w:r>
                        <w:rPr>
                          <w:b/>
                          <w:bCs/>
                          <w:caps/>
                          <w:color w:val="1F4E79" w:themeColor="accent5" w:themeShade="80"/>
                          <w:sz w:val="4"/>
                          <w:szCs w:val="4"/>
                        </w:rPr>
                        <w:br/>
                      </w:r>
                      <w:r>
                        <w:rPr>
                          <w:b/>
                          <w:bCs/>
                          <w:caps/>
                          <w:color w:val="1F4E79" w:themeColor="accent5" w:themeShade="80"/>
                          <w:sz w:val="4"/>
                          <w:szCs w:val="4"/>
                        </w:rPr>
                        <w:br/>
                      </w:r>
                      <w:r>
                        <w:rPr>
                          <w:b/>
                          <w:bCs/>
                          <w:caps/>
                          <w:color w:val="1F4E79" w:themeColor="accent5" w:themeShade="80"/>
                          <w:sz w:val="4"/>
                          <w:szCs w:val="4"/>
                        </w:rPr>
                        <w:br/>
                      </w:r>
                      <w:r w:rsidR="00D46DFC" w:rsidRPr="007F1FEE">
                        <w:rPr>
                          <w:b/>
                          <w:bCs/>
                          <w:caps/>
                          <w:color w:val="002060"/>
                          <w:sz w:val="36"/>
                          <w:szCs w:val="36"/>
                        </w:rPr>
                        <w:t xml:space="preserve">Proactive Tax Planning </w:t>
                      </w:r>
                      <w:r w:rsidR="00D46DFC" w:rsidRPr="007F1FEE">
                        <w:rPr>
                          <w:b/>
                          <w:bCs/>
                          <w:caps/>
                          <w:color w:val="002060"/>
                          <w:sz w:val="36"/>
                          <w:szCs w:val="36"/>
                        </w:rPr>
                        <w:br/>
                        <w:t>with the SECURE Act</w:t>
                      </w:r>
                    </w:p>
                    <w:p w14:paraId="0CB4B78C" w14:textId="103BD467" w:rsidR="00D46DFC" w:rsidRPr="00BD60BB" w:rsidRDefault="00D46DFC" w:rsidP="008F4D06">
                      <w:pPr>
                        <w:jc w:val="center"/>
                        <w:rPr>
                          <w:color w:val="323E4F" w:themeColor="text2" w:themeShade="BF"/>
                          <w:sz w:val="26"/>
                          <w:szCs w:val="26"/>
                        </w:rPr>
                      </w:pPr>
                      <w:r>
                        <w:rPr>
                          <w:color w:val="323E4F" w:themeColor="text2" w:themeShade="BF"/>
                          <w:sz w:val="26"/>
                          <w:szCs w:val="26"/>
                        </w:rPr>
                        <w:br/>
                      </w:r>
                      <w:r w:rsidRPr="00BD60BB">
                        <w:rPr>
                          <w:color w:val="323E4F" w:themeColor="text2" w:themeShade="BF"/>
                          <w:sz w:val="26"/>
                          <w:szCs w:val="26"/>
                        </w:rPr>
                        <w:t xml:space="preserve">Here are </w:t>
                      </w:r>
                      <w:r w:rsidR="00BD60BB" w:rsidRPr="00BD60BB">
                        <w:rPr>
                          <w:color w:val="323E4F" w:themeColor="text2" w:themeShade="BF"/>
                          <w:sz w:val="26"/>
                          <w:szCs w:val="26"/>
                        </w:rPr>
                        <w:t>some of</w:t>
                      </w:r>
                      <w:r w:rsidR="00541DFA" w:rsidRPr="00BD60BB">
                        <w:rPr>
                          <w:color w:val="323E4F" w:themeColor="text2" w:themeShade="BF"/>
                          <w:sz w:val="26"/>
                          <w:szCs w:val="26"/>
                        </w:rPr>
                        <w:t xml:space="preserve"> </w:t>
                      </w:r>
                      <w:r w:rsidRPr="00BD60BB">
                        <w:rPr>
                          <w:color w:val="323E4F" w:themeColor="text2" w:themeShade="BF"/>
                          <w:sz w:val="26"/>
                          <w:szCs w:val="26"/>
                        </w:rPr>
                        <w:t>the changes that may affect retirement save</w:t>
                      </w:r>
                      <w:r w:rsidR="00541DFA" w:rsidRPr="00BD60BB">
                        <w:rPr>
                          <w:color w:val="323E4F" w:themeColor="text2" w:themeShade="BF"/>
                          <w:sz w:val="26"/>
                          <w:szCs w:val="26"/>
                        </w:rPr>
                        <w:t>r</w:t>
                      </w:r>
                      <w:r w:rsidRPr="00BD60BB">
                        <w:rPr>
                          <w:color w:val="323E4F" w:themeColor="text2" w:themeShade="BF"/>
                          <w:sz w:val="26"/>
                          <w:szCs w:val="26"/>
                        </w:rPr>
                        <w:t>s and their tax strategies:</w:t>
                      </w:r>
                    </w:p>
                    <w:p w14:paraId="3550D81F" w14:textId="0179BE09"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 Required Minimum Distribution (RMD) age was raised from 70 ½ to 72.</w:t>
                      </w:r>
                      <w:r w:rsidRPr="007F1FEE">
                        <w:rPr>
                          <w:b/>
                          <w:bCs/>
                          <w:color w:val="002060"/>
                          <w:sz w:val="28"/>
                          <w:szCs w:val="28"/>
                        </w:rPr>
                        <w:br/>
                      </w:r>
                    </w:p>
                    <w:p w14:paraId="021335EF" w14:textId="73AFB88D"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 age limit for traditional IRA contributions was eliminated.</w:t>
                      </w:r>
                      <w:r w:rsidRPr="007F1FEE">
                        <w:rPr>
                          <w:b/>
                          <w:bCs/>
                          <w:color w:val="002060"/>
                          <w:sz w:val="28"/>
                          <w:szCs w:val="28"/>
                        </w:rPr>
                        <w:br/>
                      </w:r>
                    </w:p>
                    <w:p w14:paraId="40F63F41" w14:textId="41C18945"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 xml:space="preserve">A new 10-year rule essentially requires (there are some exceptions) all </w:t>
                      </w:r>
                      <w:r w:rsidR="00A92457">
                        <w:rPr>
                          <w:b/>
                          <w:bCs/>
                          <w:color w:val="002060"/>
                          <w:sz w:val="28"/>
                          <w:szCs w:val="28"/>
                        </w:rPr>
                        <w:t xml:space="preserve">inherited </w:t>
                      </w:r>
                      <w:r w:rsidRPr="007F1FEE">
                        <w:rPr>
                          <w:b/>
                          <w:bCs/>
                          <w:color w:val="002060"/>
                          <w:sz w:val="28"/>
                          <w:szCs w:val="28"/>
                        </w:rPr>
                        <w:t>IRAs, Roth IRAs, and qualified plans to be distributed within 10-years of death.</w:t>
                      </w:r>
                    </w:p>
                    <w:p w14:paraId="2AFA3FDF" w14:textId="77777777" w:rsidR="00D46DFC" w:rsidRPr="007F1FEE" w:rsidRDefault="00D46DFC" w:rsidP="007A1914">
                      <w:pPr>
                        <w:pStyle w:val="ListParagraph"/>
                        <w:ind w:left="270" w:hanging="270"/>
                        <w:rPr>
                          <w:b/>
                          <w:bCs/>
                          <w:color w:val="002060"/>
                          <w:sz w:val="28"/>
                          <w:szCs w:val="28"/>
                        </w:rPr>
                      </w:pPr>
                    </w:p>
                    <w:p w14:paraId="0224F5E1" w14:textId="41E57249"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There are new 529 Education Fund Rules.</w:t>
                      </w:r>
                      <w:r w:rsidRPr="007F1FEE">
                        <w:rPr>
                          <w:b/>
                          <w:bCs/>
                          <w:color w:val="002060"/>
                          <w:sz w:val="28"/>
                          <w:szCs w:val="28"/>
                        </w:rPr>
                        <w:br/>
                      </w:r>
                    </w:p>
                    <w:p w14:paraId="7D12778D" w14:textId="1F436123"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There is a 10% retirement account penalty exception for both births and adoptions.</w:t>
                      </w:r>
                    </w:p>
                    <w:p w14:paraId="76F23628" w14:textId="77777777" w:rsidR="00D46DFC" w:rsidRPr="007F1FEE" w:rsidRDefault="00D46DFC" w:rsidP="003E025D">
                      <w:pPr>
                        <w:pStyle w:val="ListParagraph"/>
                        <w:rPr>
                          <w:color w:val="002060"/>
                          <w:sz w:val="26"/>
                          <w:szCs w:val="26"/>
                        </w:rPr>
                      </w:pPr>
                    </w:p>
                    <w:p w14:paraId="103CEE0E" w14:textId="77777777" w:rsidR="00D46DFC" w:rsidRPr="007F1FEE" w:rsidRDefault="00D46DFC" w:rsidP="003E0342">
                      <w:pPr>
                        <w:pStyle w:val="ListParagraph"/>
                        <w:rPr>
                          <w:color w:val="002060"/>
                          <w:sz w:val="26"/>
                          <w:szCs w:val="26"/>
                        </w:rPr>
                      </w:pPr>
                    </w:p>
                    <w:p w14:paraId="00D7457E" w14:textId="72955D87" w:rsidR="00D46DFC" w:rsidRPr="005159E8" w:rsidRDefault="00D46DFC" w:rsidP="00C07517">
                      <w:pPr>
                        <w:pStyle w:val="ListParagraph"/>
                        <w:rPr>
                          <w:color w:val="323E4F" w:themeColor="text2" w:themeShade="BF"/>
                          <w:sz w:val="26"/>
                          <w:szCs w:val="26"/>
                        </w:rPr>
                      </w:pPr>
                    </w:p>
                    <w:p w14:paraId="62906C47" w14:textId="77777777" w:rsidR="00D46DFC" w:rsidRPr="005159E8" w:rsidRDefault="00D46DFC" w:rsidP="00F31862">
                      <w:pPr>
                        <w:rPr>
                          <w:color w:val="323E4F" w:themeColor="text2" w:themeShade="BF"/>
                          <w:sz w:val="26"/>
                          <w:szCs w:val="26"/>
                        </w:rPr>
                      </w:pPr>
                    </w:p>
                    <w:p w14:paraId="735AA332" w14:textId="7733BBBB" w:rsidR="00D46DFC" w:rsidRPr="005159E8" w:rsidRDefault="00D46DFC" w:rsidP="00F31862">
                      <w:pPr>
                        <w:rPr>
                          <w:color w:val="323E4F" w:themeColor="text2" w:themeShade="BF"/>
                          <w:sz w:val="24"/>
                          <w:szCs w:val="24"/>
                        </w:rPr>
                      </w:pPr>
                    </w:p>
                    <w:p w14:paraId="16B5FDD5" w14:textId="77777777" w:rsidR="00D46DFC" w:rsidRPr="005159E8" w:rsidRDefault="00D46DFC" w:rsidP="00F31862">
                      <w:pPr>
                        <w:rPr>
                          <w:color w:val="323E4F" w:themeColor="text2" w:themeShade="BF"/>
                          <w:sz w:val="24"/>
                          <w:szCs w:val="24"/>
                        </w:rPr>
                      </w:pPr>
                    </w:p>
                  </w:txbxContent>
                </v:textbox>
              </v:shape>
            </w:pict>
          </mc:Fallback>
        </mc:AlternateContent>
      </w:r>
    </w:p>
    <w:p w14:paraId="78D7D6D9" w14:textId="69413948" w:rsidR="00F31862" w:rsidRDefault="007A1914" w:rsidP="00103C1B">
      <w:pPr>
        <w:spacing w:after="0" w:line="259" w:lineRule="auto"/>
        <w:ind w:right="-90" w:firstLine="1080"/>
        <w:rPr>
          <w:color w:val="0070C0"/>
          <w:sz w:val="40"/>
          <w:szCs w:val="40"/>
          <w:highlight w:val="yellow"/>
        </w:rPr>
      </w:pPr>
      <w:r>
        <w:rPr>
          <w:noProof/>
        </w:rPr>
        <w:drawing>
          <wp:anchor distT="0" distB="0" distL="114300" distR="114300" simplePos="0" relativeHeight="251678720" behindDoc="1" locked="0" layoutInCell="1" allowOverlap="1" wp14:anchorId="3F1F49F3" wp14:editId="10368B7F">
            <wp:simplePos x="0" y="0"/>
            <wp:positionH relativeFrom="column">
              <wp:posOffset>141514</wp:posOffset>
            </wp:positionH>
            <wp:positionV relativeFrom="paragraph">
              <wp:posOffset>26851</wp:posOffset>
            </wp:positionV>
            <wp:extent cx="6458257" cy="6291943"/>
            <wp:effectExtent l="0" t="0" r="0" b="0"/>
            <wp:wrapNone/>
            <wp:docPr id="15" name="Picture 15" descr="SECURE Act Overview | Thompson &amp;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Act Overview | Thompson &amp; Associates"/>
                    <pic:cNvPicPr>
                      <a:picLocks noChangeAspect="1" noChangeArrowheads="1"/>
                    </pic:cNvPicPr>
                  </pic:nvPicPr>
                  <pic:blipFill rotWithShape="1">
                    <a:blip r:embed="rId10" cstate="print">
                      <a:alphaModFix amt="20000"/>
                      <a:duotone>
                        <a:schemeClr val="accent3">
                          <a:shade val="45000"/>
                          <a:satMod val="135000"/>
                        </a:schemeClr>
                        <a:prstClr val="white"/>
                      </a:duotone>
                      <a:extLst>
                        <a:ext uri="{28A0092B-C50C-407E-A947-70E740481C1C}">
                          <a14:useLocalDpi xmlns:a14="http://schemas.microsoft.com/office/drawing/2010/main" val="0"/>
                        </a:ext>
                      </a:extLst>
                    </a:blip>
                    <a:srcRect l="7294"/>
                    <a:stretch/>
                  </pic:blipFill>
                  <pic:spPr bwMode="auto">
                    <a:xfrm>
                      <a:off x="0" y="0"/>
                      <a:ext cx="6460941" cy="62945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67C9">
        <w:rPr>
          <w:noProof/>
          <w:color w:val="0070C0"/>
          <w:sz w:val="4"/>
          <w:szCs w:val="4"/>
          <w:highlight w:val="yellow"/>
        </w:rPr>
        <mc:AlternateContent>
          <mc:Choice Requires="wps">
            <w:drawing>
              <wp:anchor distT="45720" distB="45720" distL="114300" distR="114300" simplePos="0" relativeHeight="251675648" behindDoc="0" locked="0" layoutInCell="1" allowOverlap="1" wp14:anchorId="464C71E9" wp14:editId="7C75E1FF">
                <wp:simplePos x="0" y="0"/>
                <wp:positionH relativeFrom="column">
                  <wp:posOffset>266700</wp:posOffset>
                </wp:positionH>
                <wp:positionV relativeFrom="paragraph">
                  <wp:posOffset>174202</wp:posOffset>
                </wp:positionV>
                <wp:extent cx="2984500" cy="623454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6234545"/>
                        </a:xfrm>
                        <a:prstGeom prst="rect">
                          <a:avLst/>
                        </a:prstGeom>
                        <a:noFill/>
                        <a:ln w="9525">
                          <a:noFill/>
                          <a:miter lim="800000"/>
                          <a:headEnd/>
                          <a:tailEnd/>
                        </a:ln>
                      </wps:spPr>
                      <wps:txbx>
                        <w:txbxContent>
                          <w:p w14:paraId="4A39A5E2" w14:textId="3A19E96F" w:rsidR="00D46DFC" w:rsidRPr="00BD60BB" w:rsidRDefault="00D46DFC" w:rsidP="00BD60BB">
                            <w:pPr>
                              <w:pStyle w:val="NoSpacing"/>
                              <w:spacing w:line="276" w:lineRule="auto"/>
                              <w:jc w:val="both"/>
                              <w:rPr>
                                <w:color w:val="44546A" w:themeColor="text2"/>
                                <w:sz w:val="26"/>
                                <w:szCs w:val="26"/>
                              </w:rPr>
                            </w:pPr>
                            <w:r w:rsidRPr="00BD60BB">
                              <w:rPr>
                                <w:color w:val="44546A" w:themeColor="text2"/>
                                <w:sz w:val="26"/>
                                <w:szCs w:val="26"/>
                              </w:rPr>
                              <w:t xml:space="preserve">On December 20, 2019, the </w:t>
                            </w:r>
                            <w:r w:rsidRPr="00BD60BB">
                              <w:rPr>
                                <w:b/>
                                <w:bCs/>
                                <w:color w:val="44546A" w:themeColor="text2"/>
                                <w:sz w:val="26"/>
                                <w:szCs w:val="26"/>
                              </w:rPr>
                              <w:t>Setting Every Community Up for Retirement Enhancement (SECURE) Act</w:t>
                            </w:r>
                            <w:r w:rsidRPr="00BD60BB">
                              <w:rPr>
                                <w:color w:val="44546A" w:themeColor="text2"/>
                                <w:sz w:val="26"/>
                                <w:szCs w:val="26"/>
                              </w:rPr>
                              <w:t xml:space="preserve"> was signed into law.  This new legislation made major changes to a number of tax rules that govern retirement savings. Many of these changes started in 2020 and some of the details are still being finalized.</w:t>
                            </w:r>
                          </w:p>
                          <w:p w14:paraId="5C586C5C" w14:textId="77777777" w:rsidR="00D46DFC" w:rsidRPr="00BD60BB" w:rsidRDefault="00D46DFC" w:rsidP="00BD60BB">
                            <w:pPr>
                              <w:pStyle w:val="NoSpacing"/>
                              <w:spacing w:line="276" w:lineRule="auto"/>
                              <w:jc w:val="both"/>
                              <w:rPr>
                                <w:color w:val="44546A" w:themeColor="text2"/>
                                <w:sz w:val="26"/>
                                <w:szCs w:val="26"/>
                              </w:rPr>
                            </w:pPr>
                          </w:p>
                          <w:p w14:paraId="2C190FB6" w14:textId="35E412C3" w:rsidR="00D46DFC" w:rsidRPr="00BD60BB" w:rsidRDefault="00D46DFC" w:rsidP="00BD60BB">
                            <w:pPr>
                              <w:pStyle w:val="NoSpacing"/>
                              <w:spacing w:line="276" w:lineRule="auto"/>
                              <w:jc w:val="both"/>
                              <w:rPr>
                                <w:color w:val="44546A" w:themeColor="text2"/>
                                <w:sz w:val="26"/>
                                <w:szCs w:val="26"/>
                              </w:rPr>
                            </w:pPr>
                            <w:r w:rsidRPr="00BD60BB">
                              <w:rPr>
                                <w:color w:val="44546A" w:themeColor="text2"/>
                                <w:sz w:val="26"/>
                                <w:szCs w:val="26"/>
                              </w:rPr>
                              <w:t xml:space="preserve">Making retirement plans more available to Americans and encouraging retirement savings was the driving force behind the creation and enactment of the </w:t>
                            </w:r>
                            <w:r w:rsidRPr="00BD60BB">
                              <w:rPr>
                                <w:b/>
                                <w:bCs/>
                                <w:color w:val="44546A" w:themeColor="text2"/>
                                <w:sz w:val="26"/>
                                <w:szCs w:val="26"/>
                              </w:rPr>
                              <w:t>SECURE Act</w:t>
                            </w:r>
                            <w:r w:rsidRPr="00BD60BB">
                              <w:rPr>
                                <w:color w:val="44546A" w:themeColor="text2"/>
                                <w:sz w:val="26"/>
                                <w:szCs w:val="26"/>
                              </w:rPr>
                              <w:t xml:space="preserve">. It includes significant changes that all retirement savers should </w:t>
                            </w:r>
                            <w:r w:rsidR="00541DFA" w:rsidRPr="00BD60BB">
                              <w:rPr>
                                <w:color w:val="44546A" w:themeColor="text2"/>
                                <w:sz w:val="26"/>
                                <w:szCs w:val="26"/>
                              </w:rPr>
                              <w:t>be aware of</w:t>
                            </w:r>
                            <w:r w:rsidRPr="00BD60BB">
                              <w:rPr>
                                <w:color w:val="44546A" w:themeColor="text2"/>
                                <w:sz w:val="26"/>
                                <w:szCs w:val="26"/>
                              </w:rPr>
                              <w:t xml:space="preserve"> for retirement and tax planning purposes.  </w:t>
                            </w:r>
                          </w:p>
                          <w:p w14:paraId="3A8E5F7D" w14:textId="02F213C2" w:rsidR="00D46DFC" w:rsidRPr="00BD60BB" w:rsidRDefault="00D46DFC" w:rsidP="00BD60BB">
                            <w:pPr>
                              <w:pStyle w:val="NoSpacing"/>
                              <w:spacing w:line="276" w:lineRule="auto"/>
                              <w:jc w:val="both"/>
                              <w:rPr>
                                <w:color w:val="44546A" w:themeColor="text2"/>
                                <w:sz w:val="26"/>
                                <w:szCs w:val="26"/>
                              </w:rPr>
                            </w:pPr>
                          </w:p>
                          <w:p w14:paraId="1D04DE78" w14:textId="6769C71A" w:rsidR="00D46DFC" w:rsidRPr="00BD60BB" w:rsidRDefault="00D46DFC" w:rsidP="00BD60BB">
                            <w:pPr>
                              <w:pStyle w:val="NoSpacing"/>
                              <w:spacing w:line="276" w:lineRule="auto"/>
                              <w:jc w:val="both"/>
                              <w:rPr>
                                <w:color w:val="44546A" w:themeColor="text2"/>
                                <w:sz w:val="26"/>
                                <w:szCs w:val="26"/>
                              </w:rPr>
                            </w:pPr>
                            <w:r w:rsidRPr="00BD60BB">
                              <w:rPr>
                                <w:color w:val="44546A" w:themeColor="text2"/>
                                <w:sz w:val="26"/>
                                <w:szCs w:val="26"/>
                              </w:rPr>
                              <w:t xml:space="preserve">Familiarizing yourself with how the </w:t>
                            </w:r>
                            <w:r w:rsidRPr="00BD60BB">
                              <w:rPr>
                                <w:b/>
                                <w:bCs/>
                                <w:color w:val="44546A" w:themeColor="text2"/>
                                <w:sz w:val="26"/>
                                <w:szCs w:val="26"/>
                              </w:rPr>
                              <w:t>SECURE Act</w:t>
                            </w:r>
                            <w:r w:rsidRPr="00BD60BB">
                              <w:rPr>
                                <w:color w:val="44546A" w:themeColor="text2"/>
                                <w:sz w:val="26"/>
                                <w:szCs w:val="26"/>
                              </w:rPr>
                              <w:t xml:space="preserve"> may impact your current retirement plan and discussing it with a knowledgeable financial </w:t>
                            </w:r>
                            <w:r w:rsidR="00541DFA" w:rsidRPr="00BD60BB">
                              <w:rPr>
                                <w:color w:val="44546A" w:themeColor="text2"/>
                                <w:sz w:val="26"/>
                                <w:szCs w:val="26"/>
                              </w:rPr>
                              <w:t>professional</w:t>
                            </w:r>
                            <w:r w:rsidRPr="00BD60BB">
                              <w:rPr>
                                <w:color w:val="44546A" w:themeColor="text2"/>
                                <w:sz w:val="26"/>
                                <w:szCs w:val="26"/>
                              </w:rPr>
                              <w:t xml:space="preserve"> can help you proactively and properly amend your strategy to adjust to the SECURE Act changes.</w:t>
                            </w:r>
                          </w:p>
                          <w:p w14:paraId="07E70E32" w14:textId="77777777" w:rsidR="00D46DFC" w:rsidRPr="00BD60BB" w:rsidRDefault="00D46DFC" w:rsidP="00F31862">
                            <w:pPr>
                              <w:pStyle w:val="NoSpacing"/>
                              <w:spacing w:line="276" w:lineRule="auto"/>
                              <w:rPr>
                                <w:color w:val="44546A" w:themeColor="text2"/>
                                <w:sz w:val="26"/>
                                <w:szCs w:val="26"/>
                              </w:rPr>
                            </w:pPr>
                          </w:p>
                          <w:p w14:paraId="44EB2157" w14:textId="4EE74F1F" w:rsidR="00D46DFC" w:rsidRPr="00BD60BB" w:rsidRDefault="00D46DFC" w:rsidP="00C07517">
                            <w:pPr>
                              <w:pStyle w:val="NoSpacing"/>
                              <w:spacing w:line="276" w:lineRule="auto"/>
                              <w:rPr>
                                <w:color w:val="44546A" w:themeColor="text2"/>
                                <w:sz w:val="26"/>
                                <w:szCs w:val="26"/>
                              </w:rPr>
                            </w:pPr>
                            <w:r w:rsidRPr="00BD60BB">
                              <w:rPr>
                                <w:color w:val="44546A" w:themeColor="text2"/>
                                <w:sz w:val="26"/>
                                <w:szCs w:val="26"/>
                              </w:rPr>
                              <w:t xml:space="preserve"> </w:t>
                            </w:r>
                          </w:p>
                          <w:p w14:paraId="2DC8A80B" w14:textId="77777777" w:rsidR="00D46DFC" w:rsidRPr="005159E8" w:rsidRDefault="00D46DFC" w:rsidP="00F31862">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C71E9" id="_x0000_s1034" type="#_x0000_t202" style="position:absolute;left:0;text-align:left;margin-left:21pt;margin-top:13.7pt;width:235pt;height:490.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" filled="f" stroked="f">
                <v:textbox>
                  <w:txbxContent>
                    <w:p w14:paraId="4A39A5E2" w14:textId="3A19E96F" w:rsidR="00D46DFC" w:rsidRPr="00BD60BB" w:rsidRDefault="00D46DFC" w:rsidP="00BD60BB">
                      <w:pPr>
                        <w:pStyle w:val="NoSpacing"/>
                        <w:spacing w:line="276" w:lineRule="auto"/>
                        <w:jc w:val="both"/>
                        <w:rPr>
                          <w:color w:val="44546A" w:themeColor="text2"/>
                          <w:sz w:val="26"/>
                          <w:szCs w:val="26"/>
                        </w:rPr>
                      </w:pPr>
                      <w:r w:rsidRPr="00BD60BB">
                        <w:rPr>
                          <w:color w:val="44546A" w:themeColor="text2"/>
                          <w:sz w:val="26"/>
                          <w:szCs w:val="26"/>
                        </w:rPr>
                        <w:t xml:space="preserve">On December 20, 2019, the </w:t>
                      </w:r>
                      <w:r w:rsidRPr="00BD60BB">
                        <w:rPr>
                          <w:b/>
                          <w:bCs/>
                          <w:color w:val="44546A" w:themeColor="text2"/>
                          <w:sz w:val="26"/>
                          <w:szCs w:val="26"/>
                        </w:rPr>
                        <w:t>Setting Every Community Up for Retirement Enhancement (SECURE) Act</w:t>
                      </w:r>
                      <w:r w:rsidRPr="00BD60BB">
                        <w:rPr>
                          <w:color w:val="44546A" w:themeColor="text2"/>
                          <w:sz w:val="26"/>
                          <w:szCs w:val="26"/>
                        </w:rPr>
                        <w:t xml:space="preserve"> was signed into law.  This new legislation made major changes to a number of tax rules that govern retirement savings. Many of these changes started in 2020 and some of the details are still being finalized.</w:t>
                      </w:r>
                    </w:p>
                    <w:p w14:paraId="5C586C5C" w14:textId="77777777" w:rsidR="00D46DFC" w:rsidRPr="00BD60BB" w:rsidRDefault="00D46DFC" w:rsidP="00BD60BB">
                      <w:pPr>
                        <w:pStyle w:val="NoSpacing"/>
                        <w:spacing w:line="276" w:lineRule="auto"/>
                        <w:jc w:val="both"/>
                        <w:rPr>
                          <w:color w:val="44546A" w:themeColor="text2"/>
                          <w:sz w:val="26"/>
                          <w:szCs w:val="26"/>
                        </w:rPr>
                      </w:pPr>
                    </w:p>
                    <w:p w14:paraId="2C190FB6" w14:textId="35E412C3" w:rsidR="00D46DFC" w:rsidRPr="00BD60BB" w:rsidRDefault="00D46DFC" w:rsidP="00BD60BB">
                      <w:pPr>
                        <w:pStyle w:val="NoSpacing"/>
                        <w:spacing w:line="276" w:lineRule="auto"/>
                        <w:jc w:val="both"/>
                        <w:rPr>
                          <w:color w:val="44546A" w:themeColor="text2"/>
                          <w:sz w:val="26"/>
                          <w:szCs w:val="26"/>
                        </w:rPr>
                      </w:pPr>
                      <w:r w:rsidRPr="00BD60BB">
                        <w:rPr>
                          <w:color w:val="44546A" w:themeColor="text2"/>
                          <w:sz w:val="26"/>
                          <w:szCs w:val="26"/>
                        </w:rPr>
                        <w:t xml:space="preserve">Making retirement plans more available to Americans and encouraging retirement savings was the driving force behind the creation and enactment of the </w:t>
                      </w:r>
                      <w:r w:rsidRPr="00BD60BB">
                        <w:rPr>
                          <w:b/>
                          <w:bCs/>
                          <w:color w:val="44546A" w:themeColor="text2"/>
                          <w:sz w:val="26"/>
                          <w:szCs w:val="26"/>
                        </w:rPr>
                        <w:t>SECURE Act</w:t>
                      </w:r>
                      <w:r w:rsidRPr="00BD60BB">
                        <w:rPr>
                          <w:color w:val="44546A" w:themeColor="text2"/>
                          <w:sz w:val="26"/>
                          <w:szCs w:val="26"/>
                        </w:rPr>
                        <w:t xml:space="preserve">. It includes significant changes that all retirement savers should </w:t>
                      </w:r>
                      <w:r w:rsidR="00541DFA" w:rsidRPr="00BD60BB">
                        <w:rPr>
                          <w:color w:val="44546A" w:themeColor="text2"/>
                          <w:sz w:val="26"/>
                          <w:szCs w:val="26"/>
                        </w:rPr>
                        <w:t>be aware of</w:t>
                      </w:r>
                      <w:r w:rsidRPr="00BD60BB">
                        <w:rPr>
                          <w:color w:val="44546A" w:themeColor="text2"/>
                          <w:sz w:val="26"/>
                          <w:szCs w:val="26"/>
                        </w:rPr>
                        <w:t xml:space="preserve"> for retirement and tax planning purposes.  </w:t>
                      </w:r>
                    </w:p>
                    <w:p w14:paraId="3A8E5F7D" w14:textId="02F213C2" w:rsidR="00D46DFC" w:rsidRPr="00BD60BB" w:rsidRDefault="00D46DFC" w:rsidP="00BD60BB">
                      <w:pPr>
                        <w:pStyle w:val="NoSpacing"/>
                        <w:spacing w:line="276" w:lineRule="auto"/>
                        <w:jc w:val="both"/>
                        <w:rPr>
                          <w:color w:val="44546A" w:themeColor="text2"/>
                          <w:sz w:val="26"/>
                          <w:szCs w:val="26"/>
                        </w:rPr>
                      </w:pPr>
                    </w:p>
                    <w:p w14:paraId="1D04DE78" w14:textId="6769C71A" w:rsidR="00D46DFC" w:rsidRPr="00BD60BB" w:rsidRDefault="00D46DFC" w:rsidP="00BD60BB">
                      <w:pPr>
                        <w:pStyle w:val="NoSpacing"/>
                        <w:spacing w:line="276" w:lineRule="auto"/>
                        <w:jc w:val="both"/>
                        <w:rPr>
                          <w:color w:val="44546A" w:themeColor="text2"/>
                          <w:sz w:val="26"/>
                          <w:szCs w:val="26"/>
                        </w:rPr>
                      </w:pPr>
                      <w:r w:rsidRPr="00BD60BB">
                        <w:rPr>
                          <w:color w:val="44546A" w:themeColor="text2"/>
                          <w:sz w:val="26"/>
                          <w:szCs w:val="26"/>
                        </w:rPr>
                        <w:t xml:space="preserve">Familiarizing yourself with how the </w:t>
                      </w:r>
                      <w:r w:rsidRPr="00BD60BB">
                        <w:rPr>
                          <w:b/>
                          <w:bCs/>
                          <w:color w:val="44546A" w:themeColor="text2"/>
                          <w:sz w:val="26"/>
                          <w:szCs w:val="26"/>
                        </w:rPr>
                        <w:t>SECURE Act</w:t>
                      </w:r>
                      <w:r w:rsidRPr="00BD60BB">
                        <w:rPr>
                          <w:color w:val="44546A" w:themeColor="text2"/>
                          <w:sz w:val="26"/>
                          <w:szCs w:val="26"/>
                        </w:rPr>
                        <w:t xml:space="preserve"> may impact your current retirement plan and discussing it with a knowledgeable financial </w:t>
                      </w:r>
                      <w:r w:rsidR="00541DFA" w:rsidRPr="00BD60BB">
                        <w:rPr>
                          <w:color w:val="44546A" w:themeColor="text2"/>
                          <w:sz w:val="26"/>
                          <w:szCs w:val="26"/>
                        </w:rPr>
                        <w:t>professional</w:t>
                      </w:r>
                      <w:r w:rsidRPr="00BD60BB">
                        <w:rPr>
                          <w:color w:val="44546A" w:themeColor="text2"/>
                          <w:sz w:val="26"/>
                          <w:szCs w:val="26"/>
                        </w:rPr>
                        <w:t xml:space="preserve"> can help you proactively and properly amend your strategy to adjust to the SECURE Act changes.</w:t>
                      </w:r>
                    </w:p>
                    <w:p w14:paraId="07E70E32" w14:textId="77777777" w:rsidR="00D46DFC" w:rsidRPr="00BD60BB" w:rsidRDefault="00D46DFC" w:rsidP="00F31862">
                      <w:pPr>
                        <w:pStyle w:val="NoSpacing"/>
                        <w:spacing w:line="276" w:lineRule="auto"/>
                        <w:rPr>
                          <w:color w:val="44546A" w:themeColor="text2"/>
                          <w:sz w:val="26"/>
                          <w:szCs w:val="26"/>
                        </w:rPr>
                      </w:pPr>
                    </w:p>
                    <w:p w14:paraId="44EB2157" w14:textId="4EE74F1F" w:rsidR="00D46DFC" w:rsidRPr="00BD60BB" w:rsidRDefault="00D46DFC" w:rsidP="00C07517">
                      <w:pPr>
                        <w:pStyle w:val="NoSpacing"/>
                        <w:spacing w:line="276" w:lineRule="auto"/>
                        <w:rPr>
                          <w:color w:val="44546A" w:themeColor="text2"/>
                          <w:sz w:val="26"/>
                          <w:szCs w:val="26"/>
                        </w:rPr>
                      </w:pPr>
                      <w:r w:rsidRPr="00BD60BB">
                        <w:rPr>
                          <w:color w:val="44546A" w:themeColor="text2"/>
                          <w:sz w:val="26"/>
                          <w:szCs w:val="26"/>
                        </w:rPr>
                        <w:t xml:space="preserve"> </w:t>
                      </w:r>
                    </w:p>
                    <w:p w14:paraId="2DC8A80B" w14:textId="77777777" w:rsidR="00D46DFC" w:rsidRPr="005159E8" w:rsidRDefault="00D46DFC" w:rsidP="00F31862">
                      <w:pPr>
                        <w:pStyle w:val="NoSpacing"/>
                        <w:spacing w:line="276" w:lineRule="auto"/>
                        <w:rPr>
                          <w:color w:val="44546A" w:themeColor="text2"/>
                          <w:sz w:val="26"/>
                          <w:szCs w:val="26"/>
                        </w:rPr>
                      </w:pPr>
                    </w:p>
                  </w:txbxContent>
                </v:textbox>
              </v:shape>
            </w:pict>
          </mc:Fallback>
        </mc:AlternateContent>
      </w:r>
    </w:p>
    <w:p w14:paraId="20578731" w14:textId="0AB3774B" w:rsidR="00F31862" w:rsidRDefault="00F31862" w:rsidP="00103C1B">
      <w:pPr>
        <w:spacing w:after="0" w:line="259" w:lineRule="auto"/>
        <w:ind w:right="-90" w:firstLine="1080"/>
        <w:rPr>
          <w:color w:val="0070C0"/>
          <w:sz w:val="40"/>
          <w:szCs w:val="40"/>
          <w:highlight w:val="yellow"/>
        </w:rPr>
      </w:pPr>
    </w:p>
    <w:p w14:paraId="2A14748F" w14:textId="688CE0E6" w:rsidR="00F31862" w:rsidRDefault="00F31862" w:rsidP="00103C1B">
      <w:pPr>
        <w:spacing w:after="0" w:line="259" w:lineRule="auto"/>
        <w:ind w:right="-90" w:firstLine="1080"/>
        <w:rPr>
          <w:color w:val="0070C0"/>
          <w:sz w:val="40"/>
          <w:szCs w:val="40"/>
          <w:highlight w:val="yellow"/>
        </w:rPr>
      </w:pPr>
    </w:p>
    <w:p w14:paraId="38EB0373" w14:textId="6CE69E98" w:rsidR="00F31862" w:rsidRDefault="00F31862" w:rsidP="00103C1B">
      <w:pPr>
        <w:spacing w:after="0" w:line="259" w:lineRule="auto"/>
        <w:ind w:right="-90" w:firstLine="1080"/>
        <w:rPr>
          <w:color w:val="0070C0"/>
          <w:sz w:val="40"/>
          <w:szCs w:val="40"/>
          <w:highlight w:val="yellow"/>
        </w:rPr>
      </w:pPr>
    </w:p>
    <w:p w14:paraId="592C0F3E" w14:textId="0A51B3FD" w:rsidR="00F31862" w:rsidRDefault="00F31862" w:rsidP="00103C1B">
      <w:pPr>
        <w:spacing w:after="0" w:line="259" w:lineRule="auto"/>
        <w:ind w:right="-90" w:firstLine="1080"/>
        <w:rPr>
          <w:color w:val="0070C0"/>
          <w:sz w:val="40"/>
          <w:szCs w:val="40"/>
          <w:highlight w:val="yellow"/>
        </w:rPr>
      </w:pPr>
    </w:p>
    <w:p w14:paraId="7B72AB0D" w14:textId="79191020" w:rsidR="00F31862" w:rsidRDefault="00F31862" w:rsidP="00103C1B">
      <w:pPr>
        <w:spacing w:after="0" w:line="259" w:lineRule="auto"/>
        <w:ind w:right="-90" w:firstLine="1080"/>
        <w:rPr>
          <w:color w:val="0070C0"/>
          <w:sz w:val="40"/>
          <w:szCs w:val="40"/>
          <w:highlight w:val="yellow"/>
        </w:rPr>
      </w:pPr>
    </w:p>
    <w:p w14:paraId="518C85F3" w14:textId="720DDDAC" w:rsidR="00F31862" w:rsidRDefault="00F31862" w:rsidP="00103C1B">
      <w:pPr>
        <w:spacing w:after="0" w:line="259" w:lineRule="auto"/>
        <w:ind w:right="-90" w:firstLine="1080"/>
        <w:rPr>
          <w:color w:val="0070C0"/>
          <w:sz w:val="40"/>
          <w:szCs w:val="40"/>
          <w:highlight w:val="yellow"/>
        </w:rPr>
      </w:pPr>
    </w:p>
    <w:p w14:paraId="4B248220" w14:textId="52A0D56C" w:rsidR="00F31862" w:rsidRDefault="00F31862" w:rsidP="00103C1B">
      <w:pPr>
        <w:spacing w:after="0" w:line="259" w:lineRule="auto"/>
        <w:ind w:right="-90" w:firstLine="1080"/>
        <w:rPr>
          <w:color w:val="0070C0"/>
          <w:sz w:val="40"/>
          <w:szCs w:val="40"/>
          <w:highlight w:val="yellow"/>
        </w:rPr>
      </w:pPr>
    </w:p>
    <w:p w14:paraId="7F287B3A" w14:textId="260C71BB" w:rsidR="00F31862" w:rsidRDefault="00F31862" w:rsidP="00103C1B">
      <w:pPr>
        <w:spacing w:after="0" w:line="259" w:lineRule="auto"/>
        <w:ind w:right="-90" w:firstLine="1080"/>
        <w:rPr>
          <w:color w:val="0070C0"/>
          <w:sz w:val="40"/>
          <w:szCs w:val="40"/>
          <w:highlight w:val="yellow"/>
        </w:rPr>
      </w:pPr>
    </w:p>
    <w:p w14:paraId="2B0995D5" w14:textId="55CFFCE0" w:rsidR="00F31862" w:rsidRDefault="00F31862" w:rsidP="00103C1B">
      <w:pPr>
        <w:spacing w:after="0" w:line="259" w:lineRule="auto"/>
        <w:ind w:right="-90" w:firstLine="1080"/>
        <w:rPr>
          <w:color w:val="0070C0"/>
          <w:sz w:val="40"/>
          <w:szCs w:val="40"/>
          <w:highlight w:val="yellow"/>
        </w:rPr>
      </w:pPr>
    </w:p>
    <w:p w14:paraId="23079E9A" w14:textId="34C7E992" w:rsidR="00F31862" w:rsidRDefault="00F31862" w:rsidP="00103C1B">
      <w:pPr>
        <w:spacing w:after="0" w:line="259" w:lineRule="auto"/>
        <w:ind w:right="-90" w:firstLine="1080"/>
        <w:rPr>
          <w:color w:val="0070C0"/>
          <w:sz w:val="40"/>
          <w:szCs w:val="40"/>
          <w:highlight w:val="yellow"/>
        </w:rPr>
      </w:pPr>
    </w:p>
    <w:p w14:paraId="4D048ED7" w14:textId="34E68D3B" w:rsidR="00F31862" w:rsidRDefault="00F31862" w:rsidP="00103C1B">
      <w:pPr>
        <w:spacing w:after="0" w:line="259" w:lineRule="auto"/>
        <w:ind w:right="-90" w:firstLine="1080"/>
        <w:rPr>
          <w:color w:val="0070C0"/>
          <w:sz w:val="40"/>
          <w:szCs w:val="40"/>
          <w:highlight w:val="yellow"/>
        </w:rPr>
      </w:pPr>
    </w:p>
    <w:p w14:paraId="73C1B219" w14:textId="06D8ED85" w:rsidR="00F31862" w:rsidRDefault="00F31862" w:rsidP="00103C1B">
      <w:pPr>
        <w:spacing w:after="0" w:line="259" w:lineRule="auto"/>
        <w:ind w:right="-90" w:firstLine="1080"/>
        <w:rPr>
          <w:color w:val="0070C0"/>
          <w:sz w:val="40"/>
          <w:szCs w:val="40"/>
          <w:highlight w:val="yellow"/>
        </w:rPr>
      </w:pPr>
    </w:p>
    <w:p w14:paraId="1DC6AA1D" w14:textId="10B44AB7" w:rsidR="00F31862" w:rsidRDefault="00F31862" w:rsidP="00103C1B">
      <w:pPr>
        <w:spacing w:after="0" w:line="259" w:lineRule="auto"/>
        <w:ind w:right="-90" w:firstLine="1080"/>
        <w:rPr>
          <w:color w:val="0070C0"/>
          <w:sz w:val="40"/>
          <w:szCs w:val="40"/>
          <w:highlight w:val="yellow"/>
        </w:rPr>
      </w:pPr>
    </w:p>
    <w:p w14:paraId="5D94D774" w14:textId="789AC33F" w:rsidR="00F31862" w:rsidRDefault="00F31862" w:rsidP="00103C1B">
      <w:pPr>
        <w:spacing w:after="0" w:line="259" w:lineRule="auto"/>
        <w:ind w:right="-90" w:firstLine="1080"/>
        <w:rPr>
          <w:color w:val="0070C0"/>
          <w:sz w:val="40"/>
          <w:szCs w:val="40"/>
          <w:highlight w:val="yellow"/>
        </w:rPr>
      </w:pPr>
    </w:p>
    <w:p w14:paraId="3B562104" w14:textId="3543DF03" w:rsidR="00F31862" w:rsidRDefault="00F31862" w:rsidP="00103C1B">
      <w:pPr>
        <w:spacing w:after="0" w:line="259" w:lineRule="auto"/>
        <w:ind w:right="-90" w:firstLine="1080"/>
        <w:rPr>
          <w:color w:val="0070C0"/>
          <w:sz w:val="40"/>
          <w:szCs w:val="40"/>
          <w:highlight w:val="yellow"/>
        </w:rPr>
      </w:pPr>
    </w:p>
    <w:p w14:paraId="37943B3E" w14:textId="795B480C" w:rsidR="00F31862" w:rsidRDefault="00F31862" w:rsidP="00103C1B">
      <w:pPr>
        <w:spacing w:after="0" w:line="259" w:lineRule="auto"/>
        <w:ind w:right="-90" w:firstLine="1080"/>
        <w:rPr>
          <w:color w:val="0070C0"/>
          <w:sz w:val="40"/>
          <w:szCs w:val="40"/>
          <w:highlight w:val="yellow"/>
        </w:rPr>
      </w:pPr>
    </w:p>
    <w:p w14:paraId="50A64887" w14:textId="79BE4F16" w:rsidR="00F31862" w:rsidRDefault="007A1914" w:rsidP="00103C1B">
      <w:pPr>
        <w:spacing w:after="0" w:line="259" w:lineRule="auto"/>
        <w:ind w:right="-90" w:firstLine="1080"/>
        <w:rPr>
          <w:color w:val="0070C0"/>
          <w:sz w:val="40"/>
          <w:szCs w:val="40"/>
          <w:highlight w:val="yellow"/>
        </w:rPr>
      </w:pPr>
      <w:r>
        <w:rPr>
          <w:noProof/>
          <w:color w:val="0070C0"/>
          <w:sz w:val="4"/>
          <w:szCs w:val="4"/>
        </w:rPr>
        <mc:AlternateContent>
          <mc:Choice Requires="wps">
            <w:drawing>
              <wp:anchor distT="0" distB="0" distL="114300" distR="114300" simplePos="0" relativeHeight="251681792" behindDoc="0" locked="0" layoutInCell="1" allowOverlap="1" wp14:anchorId="66510797" wp14:editId="7DF27333">
                <wp:simplePos x="0" y="0"/>
                <wp:positionH relativeFrom="column">
                  <wp:posOffset>145473</wp:posOffset>
                </wp:positionH>
                <wp:positionV relativeFrom="paragraph">
                  <wp:posOffset>177223</wp:posOffset>
                </wp:positionV>
                <wp:extent cx="3200400" cy="45719"/>
                <wp:effectExtent l="0" t="0" r="0" b="0"/>
                <wp:wrapNone/>
                <wp:docPr id="20" name="Rectangle 20"/>
                <wp:cNvGraphicFramePr/>
                <a:graphic xmlns:a="http://schemas.openxmlformats.org/drawingml/2006/main">
                  <a:graphicData uri="http://schemas.microsoft.com/office/word/2010/wordprocessingShape">
                    <wps:wsp>
                      <wps:cNvSpPr/>
                      <wps:spPr>
                        <a:xfrm rot="10800000" flipV="1">
                          <a:off x="0" y="0"/>
                          <a:ext cx="3200400" cy="45719"/>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30D90" id="Rectangle 20" o:spid="_x0000_s1026" style="position:absolute;margin-left:11.45pt;margin-top:13.95pt;width:252pt;height:3.6pt;rotation:180;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" fillcolor="#bf8f00 [2407]" stroked="f" strokeweight="1pt"/>
            </w:pict>
          </mc:Fallback>
        </mc:AlternateContent>
      </w:r>
    </w:p>
    <w:p w14:paraId="307F1222" w14:textId="6E38B86E" w:rsidR="00F31862" w:rsidRDefault="00F31862" w:rsidP="00103C1B">
      <w:pPr>
        <w:spacing w:after="0" w:line="259" w:lineRule="auto"/>
        <w:ind w:right="-90" w:firstLine="1080"/>
        <w:rPr>
          <w:color w:val="0070C0"/>
          <w:sz w:val="40"/>
          <w:szCs w:val="40"/>
          <w:highlight w:val="yellow"/>
        </w:rPr>
      </w:pPr>
    </w:p>
    <w:p w14:paraId="691EDD4E" w14:textId="74309535" w:rsidR="00F31862" w:rsidRPr="00F31862" w:rsidRDefault="00F31862" w:rsidP="00103C1B">
      <w:pPr>
        <w:spacing w:after="0" w:line="259" w:lineRule="auto"/>
        <w:ind w:right="-90" w:firstLine="1080"/>
        <w:rPr>
          <w:color w:val="0070C0"/>
          <w:sz w:val="40"/>
          <w:szCs w:val="40"/>
          <w:highlight w:val="yellow"/>
        </w:rPr>
      </w:pPr>
    </w:p>
    <w:p w14:paraId="640DE2C5" w14:textId="1C75EEF8" w:rsidR="00DE67C9" w:rsidRDefault="00DE67C9" w:rsidP="00103C1B">
      <w:pPr>
        <w:spacing w:after="0" w:line="259" w:lineRule="auto"/>
        <w:ind w:right="-90" w:firstLine="1080"/>
        <w:rPr>
          <w:color w:val="0070C0"/>
          <w:sz w:val="4"/>
          <w:szCs w:val="4"/>
          <w:highlight w:val="yellow"/>
        </w:rPr>
      </w:pPr>
    </w:p>
    <w:p w14:paraId="33B6D5C9" w14:textId="154456B0" w:rsidR="00DE67C9" w:rsidRDefault="00DE67C9" w:rsidP="00103C1B">
      <w:pPr>
        <w:spacing w:after="0" w:line="259" w:lineRule="auto"/>
        <w:ind w:right="-90" w:firstLine="1080"/>
        <w:rPr>
          <w:color w:val="0070C0"/>
          <w:sz w:val="4"/>
          <w:szCs w:val="4"/>
          <w:highlight w:val="yellow"/>
        </w:rPr>
      </w:pPr>
    </w:p>
    <w:p w14:paraId="5AA78742" w14:textId="14BE4C2E" w:rsidR="00DE67C9" w:rsidRDefault="00DE67C9" w:rsidP="00103C1B">
      <w:pPr>
        <w:spacing w:after="0" w:line="259" w:lineRule="auto"/>
        <w:ind w:right="-90" w:firstLine="1080"/>
        <w:rPr>
          <w:color w:val="0070C0"/>
          <w:sz w:val="4"/>
          <w:szCs w:val="4"/>
          <w:highlight w:val="yellow"/>
        </w:rPr>
      </w:pPr>
    </w:p>
    <w:p w14:paraId="68C1DF4F" w14:textId="4B624995" w:rsidR="00DE67C9" w:rsidRDefault="00DE67C9" w:rsidP="00103C1B">
      <w:pPr>
        <w:spacing w:after="0" w:line="259" w:lineRule="auto"/>
        <w:ind w:right="-90" w:firstLine="1080"/>
        <w:rPr>
          <w:color w:val="0070C0"/>
          <w:sz w:val="4"/>
          <w:szCs w:val="4"/>
          <w:highlight w:val="yellow"/>
        </w:rPr>
      </w:pPr>
    </w:p>
    <w:p w14:paraId="649532F1" w14:textId="1AD5ED04" w:rsidR="00DE67C9" w:rsidRDefault="00A07C42" w:rsidP="00103C1B">
      <w:pPr>
        <w:spacing w:after="0" w:line="259" w:lineRule="auto"/>
        <w:ind w:right="-90" w:firstLine="1080"/>
        <w:rPr>
          <w:color w:val="0070C0"/>
          <w:sz w:val="4"/>
          <w:szCs w:val="4"/>
          <w:highlight w:val="yellow"/>
        </w:rPr>
      </w:pPr>
      <w:r w:rsidRPr="00DE67C9">
        <w:rPr>
          <w:noProof/>
          <w:color w:val="0070C0"/>
          <w:sz w:val="4"/>
          <w:szCs w:val="4"/>
          <w:highlight w:val="yellow"/>
        </w:rPr>
        <mc:AlternateContent>
          <mc:Choice Requires="wps">
            <w:drawing>
              <wp:anchor distT="45720" distB="45720" distL="114300" distR="114300" simplePos="0" relativeHeight="251867136" behindDoc="0" locked="0" layoutInCell="1" allowOverlap="1" wp14:anchorId="3E77F8FB" wp14:editId="3D9899E9">
                <wp:simplePos x="0" y="0"/>
                <wp:positionH relativeFrom="column">
                  <wp:posOffset>142875</wp:posOffset>
                </wp:positionH>
                <wp:positionV relativeFrom="paragraph">
                  <wp:posOffset>18414</wp:posOffset>
                </wp:positionV>
                <wp:extent cx="3200400" cy="12096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09675"/>
                        </a:xfrm>
                        <a:prstGeom prst="rect">
                          <a:avLst/>
                        </a:prstGeom>
                        <a:noFill/>
                        <a:ln w="9525">
                          <a:noFill/>
                          <a:miter lim="800000"/>
                          <a:headEnd/>
                          <a:tailEnd/>
                        </a:ln>
                      </wps:spPr>
                      <wps:txbx>
                        <w:txbxContent>
                          <w:p w14:paraId="742744B8" w14:textId="2CA1D988" w:rsidR="00072C07" w:rsidRPr="00A07C42" w:rsidRDefault="00C0330F" w:rsidP="00072C07">
                            <w:pPr>
                              <w:spacing w:after="0" w:line="240" w:lineRule="auto"/>
                              <w:ind w:right="40"/>
                              <w:rPr>
                                <w:i/>
                                <w:iCs/>
                                <w:color w:val="3B3838" w:themeColor="background2" w:themeShade="40"/>
                                <w:sz w:val="20"/>
                                <w:szCs w:val="20"/>
                              </w:rPr>
                            </w:pPr>
                            <w:r w:rsidRPr="00A07C42">
                              <w:rPr>
                                <w:i/>
                                <w:iCs/>
                                <w:color w:val="3B3838" w:themeColor="background2" w:themeShade="40"/>
                                <w:sz w:val="20"/>
                                <w:szCs w:val="20"/>
                              </w:rPr>
                              <w:t>This booklet is for informational</w:t>
                            </w:r>
                            <w:r w:rsidR="00072C07" w:rsidRPr="00A07C42">
                              <w:rPr>
                                <w:i/>
                                <w:iCs/>
                                <w:color w:val="3B3838" w:themeColor="background2" w:themeShade="40"/>
                                <w:sz w:val="20"/>
                                <w:szCs w:val="20"/>
                              </w:rPr>
                              <w:t xml:space="preserve"> purposes only. </w:t>
                            </w:r>
                            <w:r w:rsidR="00072C07" w:rsidRPr="00A07C42">
                              <w:rPr>
                                <w:i/>
                                <w:iCs/>
                                <w:color w:val="3B3838" w:themeColor="background2" w:themeShade="40"/>
                                <w:sz w:val="20"/>
                                <w:szCs w:val="20"/>
                              </w:rPr>
                              <w:br/>
                            </w:r>
                          </w:p>
                          <w:p w14:paraId="529322E6" w14:textId="3056271D" w:rsidR="00072C07" w:rsidRPr="00A07C42" w:rsidRDefault="00072C07" w:rsidP="00072C07">
                            <w:pPr>
                              <w:spacing w:after="0" w:line="240" w:lineRule="auto"/>
                              <w:ind w:right="40"/>
                              <w:rPr>
                                <w:i/>
                                <w:iCs/>
                                <w:color w:val="3B3838" w:themeColor="background2" w:themeShade="40"/>
                                <w:sz w:val="20"/>
                                <w:szCs w:val="20"/>
                              </w:rPr>
                            </w:pPr>
                            <w:r w:rsidRPr="00A07C42">
                              <w:rPr>
                                <w:i/>
                                <w:iCs/>
                                <w:color w:val="3B3838" w:themeColor="background2" w:themeShade="40"/>
                                <w:sz w:val="20"/>
                                <w:szCs w:val="20"/>
                              </w:rPr>
                              <w:t xml:space="preserve">This information is not intended to be a substitute for specific individualized tax, legal or investment planning advice as individual situations will vary. For specific advice about your situation, please consult with a lawyer or tax professional. </w:t>
                            </w:r>
                          </w:p>
                          <w:p w14:paraId="3BCEAECA" w14:textId="71AEB6A1" w:rsidR="007A1914" w:rsidRPr="00A07C42" w:rsidRDefault="007A1914" w:rsidP="007A1914">
                            <w:pPr>
                              <w:rPr>
                                <w:i/>
                                <w:iCs/>
                                <w:color w:val="3B3838" w:themeColor="background2" w:themeShade="4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7F8FB" id="_x0000_s1035" type="#_x0000_t202" style="position:absolute;left:0;text-align:left;margin-left:11.25pt;margin-top:1.45pt;width:252pt;height:95.2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" filled="f" stroked="f">
                <v:textbox>
                  <w:txbxContent>
                    <w:p w14:paraId="742744B8" w14:textId="2CA1D988" w:rsidR="00072C07" w:rsidRPr="00A07C42" w:rsidRDefault="00C0330F" w:rsidP="00072C07">
                      <w:pPr>
                        <w:spacing w:after="0" w:line="240" w:lineRule="auto"/>
                        <w:ind w:right="40"/>
                        <w:rPr>
                          <w:i/>
                          <w:iCs/>
                          <w:color w:val="3B3838" w:themeColor="background2" w:themeShade="40"/>
                          <w:sz w:val="20"/>
                          <w:szCs w:val="20"/>
                        </w:rPr>
                      </w:pPr>
                      <w:r w:rsidRPr="00A07C42">
                        <w:rPr>
                          <w:i/>
                          <w:iCs/>
                          <w:color w:val="3B3838" w:themeColor="background2" w:themeShade="40"/>
                          <w:sz w:val="20"/>
                          <w:szCs w:val="20"/>
                        </w:rPr>
                        <w:t>This booklet is for informational</w:t>
                      </w:r>
                      <w:r w:rsidR="00072C07" w:rsidRPr="00A07C42">
                        <w:rPr>
                          <w:i/>
                          <w:iCs/>
                          <w:color w:val="3B3838" w:themeColor="background2" w:themeShade="40"/>
                          <w:sz w:val="20"/>
                          <w:szCs w:val="20"/>
                        </w:rPr>
                        <w:t xml:space="preserve"> purposes only. </w:t>
                      </w:r>
                      <w:r w:rsidR="00072C07" w:rsidRPr="00A07C42">
                        <w:rPr>
                          <w:i/>
                          <w:iCs/>
                          <w:color w:val="3B3838" w:themeColor="background2" w:themeShade="40"/>
                          <w:sz w:val="20"/>
                          <w:szCs w:val="20"/>
                        </w:rPr>
                        <w:br/>
                      </w:r>
                    </w:p>
                    <w:p w14:paraId="529322E6" w14:textId="3056271D" w:rsidR="00072C07" w:rsidRPr="00A07C42" w:rsidRDefault="00072C07" w:rsidP="00072C07">
                      <w:pPr>
                        <w:spacing w:after="0" w:line="240" w:lineRule="auto"/>
                        <w:ind w:right="40"/>
                        <w:rPr>
                          <w:i/>
                          <w:iCs/>
                          <w:color w:val="3B3838" w:themeColor="background2" w:themeShade="40"/>
                          <w:sz w:val="20"/>
                          <w:szCs w:val="20"/>
                        </w:rPr>
                      </w:pPr>
                      <w:r w:rsidRPr="00A07C42">
                        <w:rPr>
                          <w:i/>
                          <w:iCs/>
                          <w:color w:val="3B3838" w:themeColor="background2" w:themeShade="40"/>
                          <w:sz w:val="20"/>
                          <w:szCs w:val="20"/>
                        </w:rPr>
                        <w:t xml:space="preserve">This information is not intended to be a substitute for specific individualized tax, legal or investment planning advice as individual situations will vary. For specific advice about your situation, please consult with a lawyer or tax professional. </w:t>
                      </w:r>
                    </w:p>
                    <w:p w14:paraId="3BCEAECA" w14:textId="71AEB6A1" w:rsidR="007A1914" w:rsidRPr="00A07C42" w:rsidRDefault="007A1914" w:rsidP="007A1914">
                      <w:pPr>
                        <w:rPr>
                          <w:i/>
                          <w:iCs/>
                          <w:color w:val="3B3838" w:themeColor="background2" w:themeShade="40"/>
                          <w:sz w:val="20"/>
                          <w:szCs w:val="20"/>
                        </w:rPr>
                      </w:pPr>
                    </w:p>
                  </w:txbxContent>
                </v:textbox>
              </v:shape>
            </w:pict>
          </mc:Fallback>
        </mc:AlternateContent>
      </w:r>
    </w:p>
    <w:p w14:paraId="32DF0E7A" w14:textId="222775D2" w:rsidR="00DE67C9" w:rsidRDefault="00DE67C9" w:rsidP="00103C1B">
      <w:pPr>
        <w:spacing w:after="0" w:line="259" w:lineRule="auto"/>
        <w:ind w:right="-90" w:firstLine="1080"/>
        <w:rPr>
          <w:color w:val="0070C0"/>
          <w:sz w:val="4"/>
          <w:szCs w:val="4"/>
          <w:highlight w:val="yellow"/>
        </w:rPr>
      </w:pPr>
    </w:p>
    <w:p w14:paraId="2342A173" w14:textId="06003CFD" w:rsidR="00DE67C9" w:rsidRDefault="00DE67C9" w:rsidP="00103C1B">
      <w:pPr>
        <w:spacing w:after="0" w:line="259" w:lineRule="auto"/>
        <w:ind w:right="-90" w:firstLine="1080"/>
        <w:rPr>
          <w:color w:val="0070C0"/>
          <w:sz w:val="4"/>
          <w:szCs w:val="4"/>
          <w:highlight w:val="yellow"/>
        </w:rPr>
      </w:pPr>
    </w:p>
    <w:p w14:paraId="697A9ECB" w14:textId="46A2B10E" w:rsidR="00DE67C9" w:rsidRDefault="00DE67C9" w:rsidP="00103C1B">
      <w:pPr>
        <w:spacing w:after="0" w:line="259" w:lineRule="auto"/>
        <w:ind w:right="-90" w:firstLine="1080"/>
        <w:rPr>
          <w:color w:val="0070C0"/>
          <w:sz w:val="4"/>
          <w:szCs w:val="4"/>
          <w:highlight w:val="yellow"/>
        </w:rPr>
      </w:pPr>
    </w:p>
    <w:p w14:paraId="25F8E6A0" w14:textId="1CD2699E" w:rsidR="00DE67C9" w:rsidRDefault="00DE67C9" w:rsidP="00103C1B">
      <w:pPr>
        <w:spacing w:after="0" w:line="259" w:lineRule="auto"/>
        <w:ind w:right="-90" w:firstLine="1080"/>
        <w:rPr>
          <w:color w:val="0070C0"/>
          <w:sz w:val="4"/>
          <w:szCs w:val="4"/>
          <w:highlight w:val="yellow"/>
        </w:rPr>
      </w:pPr>
    </w:p>
    <w:p w14:paraId="1764FFCD" w14:textId="77777777" w:rsidR="00A05E1B" w:rsidRDefault="00A05E1B" w:rsidP="00103C1B">
      <w:pPr>
        <w:spacing w:after="0" w:line="259" w:lineRule="auto"/>
        <w:ind w:right="-90" w:firstLine="1080"/>
        <w:rPr>
          <w:color w:val="0070C0"/>
          <w:sz w:val="4"/>
          <w:szCs w:val="4"/>
          <w:highlight w:val="yellow"/>
        </w:rPr>
      </w:pPr>
    </w:p>
    <w:p w14:paraId="1A266070" w14:textId="77777777" w:rsidR="00A05E1B" w:rsidRDefault="00A05E1B" w:rsidP="00103C1B">
      <w:pPr>
        <w:spacing w:after="0" w:line="259" w:lineRule="auto"/>
        <w:ind w:right="-90" w:firstLine="1080"/>
        <w:rPr>
          <w:color w:val="0070C0"/>
          <w:sz w:val="4"/>
          <w:szCs w:val="4"/>
          <w:highlight w:val="yellow"/>
        </w:rPr>
      </w:pPr>
    </w:p>
    <w:p w14:paraId="37A246CF" w14:textId="3769539F" w:rsidR="003E0342" w:rsidRDefault="003E0342" w:rsidP="00103C1B">
      <w:pPr>
        <w:spacing w:after="0" w:line="259" w:lineRule="auto"/>
        <w:ind w:right="-90" w:firstLine="1080"/>
        <w:rPr>
          <w:color w:val="0070C0"/>
          <w:sz w:val="50"/>
          <w:szCs w:val="50"/>
          <w:highlight w:val="yellow"/>
        </w:rPr>
      </w:pPr>
    </w:p>
    <w:p w14:paraId="33D8E2AD" w14:textId="7E816512" w:rsidR="003E0342" w:rsidRDefault="003E0342" w:rsidP="00103C1B">
      <w:pPr>
        <w:spacing w:after="0" w:line="259" w:lineRule="auto"/>
        <w:ind w:right="-90" w:firstLine="1080"/>
        <w:rPr>
          <w:color w:val="0070C0"/>
          <w:sz w:val="50"/>
          <w:szCs w:val="50"/>
          <w:highlight w:val="yellow"/>
        </w:rPr>
      </w:pPr>
    </w:p>
    <w:p w14:paraId="29C208C3" w14:textId="1063577F" w:rsidR="003E0342" w:rsidRDefault="003E0342" w:rsidP="00103C1B">
      <w:pPr>
        <w:spacing w:after="0" w:line="259" w:lineRule="auto"/>
        <w:ind w:right="-90" w:firstLine="1080"/>
        <w:rPr>
          <w:color w:val="0070C0"/>
          <w:sz w:val="50"/>
          <w:szCs w:val="50"/>
          <w:highlight w:val="yellow"/>
        </w:rPr>
      </w:pPr>
    </w:p>
    <w:p w14:paraId="34DB0ABE" w14:textId="77777777" w:rsidR="003E0342" w:rsidRDefault="003E0342" w:rsidP="00103C1B">
      <w:pPr>
        <w:spacing w:after="0" w:line="259" w:lineRule="auto"/>
        <w:ind w:right="-90" w:firstLine="1080"/>
        <w:rPr>
          <w:color w:val="0070C0"/>
          <w:sz w:val="50"/>
          <w:szCs w:val="50"/>
          <w:highlight w:val="yellow"/>
        </w:rPr>
      </w:pPr>
    </w:p>
    <w:p w14:paraId="48186FB0" w14:textId="77777777" w:rsidR="003E0342" w:rsidRDefault="003E0342" w:rsidP="00103C1B">
      <w:pPr>
        <w:spacing w:after="0" w:line="259" w:lineRule="auto"/>
        <w:ind w:right="-90" w:firstLine="1080"/>
        <w:rPr>
          <w:color w:val="0070C0"/>
          <w:sz w:val="50"/>
          <w:szCs w:val="50"/>
          <w:highlight w:val="yellow"/>
        </w:rPr>
      </w:pPr>
    </w:p>
    <w:p w14:paraId="438F029C" w14:textId="4CED49DE" w:rsidR="003E0342" w:rsidRDefault="003E0342" w:rsidP="00103C1B">
      <w:pPr>
        <w:spacing w:after="0" w:line="259" w:lineRule="auto"/>
        <w:ind w:right="-90" w:firstLine="1080"/>
        <w:rPr>
          <w:color w:val="0070C0"/>
          <w:sz w:val="50"/>
          <w:szCs w:val="50"/>
          <w:highlight w:val="yellow"/>
        </w:rPr>
      </w:pPr>
    </w:p>
    <w:p w14:paraId="73637162" w14:textId="77777777" w:rsidR="003E0342" w:rsidRDefault="003E0342" w:rsidP="00103C1B">
      <w:pPr>
        <w:spacing w:after="0" w:line="259" w:lineRule="auto"/>
        <w:ind w:right="-90" w:firstLine="1080"/>
        <w:rPr>
          <w:color w:val="0070C0"/>
          <w:sz w:val="50"/>
          <w:szCs w:val="50"/>
          <w:highlight w:val="yellow"/>
        </w:rPr>
      </w:pPr>
    </w:p>
    <w:p w14:paraId="60E91146" w14:textId="77777777" w:rsidR="003E0342" w:rsidRDefault="003E0342" w:rsidP="00103C1B">
      <w:pPr>
        <w:spacing w:after="0" w:line="259" w:lineRule="auto"/>
        <w:ind w:right="-90" w:firstLine="1080"/>
        <w:rPr>
          <w:color w:val="0070C0"/>
          <w:sz w:val="50"/>
          <w:szCs w:val="50"/>
          <w:highlight w:val="yellow"/>
        </w:rPr>
      </w:pPr>
    </w:p>
    <w:p w14:paraId="43152512" w14:textId="77777777" w:rsidR="003E0342" w:rsidRDefault="003E0342" w:rsidP="00103C1B">
      <w:pPr>
        <w:spacing w:after="0" w:line="259" w:lineRule="auto"/>
        <w:ind w:right="-90" w:firstLine="1080"/>
        <w:rPr>
          <w:color w:val="0070C0"/>
          <w:sz w:val="50"/>
          <w:szCs w:val="50"/>
          <w:highlight w:val="yellow"/>
        </w:rPr>
      </w:pPr>
    </w:p>
    <w:p w14:paraId="235A0E0E" w14:textId="77777777" w:rsidR="003E0342" w:rsidRDefault="003E0342" w:rsidP="00103C1B">
      <w:pPr>
        <w:spacing w:after="0" w:line="259" w:lineRule="auto"/>
        <w:ind w:right="-90" w:firstLine="1080"/>
        <w:rPr>
          <w:color w:val="0070C0"/>
          <w:sz w:val="50"/>
          <w:szCs w:val="50"/>
          <w:highlight w:val="yellow"/>
        </w:rPr>
      </w:pPr>
    </w:p>
    <w:p w14:paraId="56A0E8C3" w14:textId="77777777" w:rsidR="003E0342" w:rsidRDefault="003E0342" w:rsidP="00103C1B">
      <w:pPr>
        <w:spacing w:after="0" w:line="259" w:lineRule="auto"/>
        <w:ind w:right="-90" w:firstLine="1080"/>
        <w:rPr>
          <w:color w:val="0070C0"/>
          <w:sz w:val="50"/>
          <w:szCs w:val="50"/>
          <w:highlight w:val="yellow"/>
        </w:rPr>
      </w:pPr>
    </w:p>
    <w:p w14:paraId="2068EEFF" w14:textId="77777777" w:rsidR="003E0342" w:rsidRDefault="003E0342" w:rsidP="00103C1B">
      <w:pPr>
        <w:spacing w:after="0" w:line="259" w:lineRule="auto"/>
        <w:ind w:right="-90" w:firstLine="1080"/>
        <w:rPr>
          <w:color w:val="0070C0"/>
          <w:sz w:val="50"/>
          <w:szCs w:val="50"/>
          <w:highlight w:val="yellow"/>
        </w:rPr>
      </w:pPr>
    </w:p>
    <w:p w14:paraId="09E8ED3E" w14:textId="77777777" w:rsidR="003E0342" w:rsidRDefault="003E0342" w:rsidP="00103C1B">
      <w:pPr>
        <w:spacing w:after="0" w:line="259" w:lineRule="auto"/>
        <w:ind w:right="-90" w:firstLine="1080"/>
        <w:rPr>
          <w:color w:val="0070C0"/>
          <w:sz w:val="50"/>
          <w:szCs w:val="50"/>
          <w:highlight w:val="yellow"/>
        </w:rPr>
      </w:pPr>
    </w:p>
    <w:p w14:paraId="4731B154" w14:textId="77777777" w:rsidR="003E0342" w:rsidRDefault="003E0342" w:rsidP="00103C1B">
      <w:pPr>
        <w:spacing w:after="0" w:line="259" w:lineRule="auto"/>
        <w:ind w:right="-90" w:firstLine="1080"/>
        <w:rPr>
          <w:color w:val="0070C0"/>
          <w:sz w:val="50"/>
          <w:szCs w:val="50"/>
          <w:highlight w:val="yellow"/>
        </w:rPr>
      </w:pPr>
    </w:p>
    <w:p w14:paraId="5DD4674D" w14:textId="77777777" w:rsidR="003E0342" w:rsidRDefault="003E0342" w:rsidP="00103C1B">
      <w:pPr>
        <w:spacing w:after="0" w:line="259" w:lineRule="auto"/>
        <w:ind w:right="-90" w:firstLine="1080"/>
        <w:rPr>
          <w:color w:val="0070C0"/>
          <w:sz w:val="50"/>
          <w:szCs w:val="50"/>
          <w:highlight w:val="yellow"/>
        </w:rPr>
      </w:pPr>
    </w:p>
    <w:p w14:paraId="662DD75F" w14:textId="77777777" w:rsidR="003E0342" w:rsidRDefault="003E0342" w:rsidP="00103C1B">
      <w:pPr>
        <w:spacing w:after="0" w:line="259" w:lineRule="auto"/>
        <w:ind w:right="-90" w:firstLine="1080"/>
        <w:rPr>
          <w:color w:val="0070C0"/>
          <w:sz w:val="50"/>
          <w:szCs w:val="50"/>
          <w:highlight w:val="yellow"/>
        </w:rPr>
      </w:pPr>
    </w:p>
    <w:p w14:paraId="7660BF2C" w14:textId="77777777" w:rsidR="003E0342" w:rsidRDefault="003E0342" w:rsidP="00103C1B">
      <w:pPr>
        <w:spacing w:after="0" w:line="259" w:lineRule="auto"/>
        <w:ind w:right="-90" w:firstLine="1080"/>
        <w:rPr>
          <w:color w:val="0070C0"/>
          <w:sz w:val="50"/>
          <w:szCs w:val="50"/>
          <w:highlight w:val="yellow"/>
        </w:rPr>
      </w:pPr>
    </w:p>
    <w:p w14:paraId="3742CEA3" w14:textId="77777777" w:rsidR="003E0342" w:rsidRDefault="003E0342" w:rsidP="00103C1B">
      <w:pPr>
        <w:spacing w:after="0" w:line="259" w:lineRule="auto"/>
        <w:ind w:right="-90" w:firstLine="1080"/>
        <w:rPr>
          <w:color w:val="0070C0"/>
          <w:sz w:val="50"/>
          <w:szCs w:val="50"/>
          <w:highlight w:val="yellow"/>
        </w:rPr>
      </w:pPr>
    </w:p>
    <w:p w14:paraId="668E00B0" w14:textId="769D1F4C" w:rsidR="003E0342" w:rsidRDefault="003E0342" w:rsidP="00103C1B">
      <w:pPr>
        <w:spacing w:after="0" w:line="259" w:lineRule="auto"/>
        <w:ind w:right="-90" w:firstLine="1080"/>
        <w:rPr>
          <w:color w:val="0070C0"/>
          <w:sz w:val="50"/>
          <w:szCs w:val="50"/>
          <w:highlight w:val="yellow"/>
        </w:rPr>
      </w:pPr>
    </w:p>
    <w:p w14:paraId="04C69369" w14:textId="5111CCBB" w:rsidR="003E0342" w:rsidRDefault="003E0342" w:rsidP="00103C1B">
      <w:pPr>
        <w:spacing w:after="0" w:line="259" w:lineRule="auto"/>
        <w:ind w:right="-90" w:firstLine="1080"/>
        <w:rPr>
          <w:color w:val="0070C0"/>
          <w:sz w:val="50"/>
          <w:szCs w:val="50"/>
          <w:highlight w:val="yellow"/>
        </w:rPr>
      </w:pPr>
    </w:p>
    <w:p w14:paraId="32E7F481" w14:textId="079BD926" w:rsidR="003E0342" w:rsidRDefault="003E0342" w:rsidP="00103C1B">
      <w:pPr>
        <w:spacing w:after="0" w:line="259" w:lineRule="auto"/>
        <w:ind w:right="-90" w:firstLine="1080"/>
        <w:rPr>
          <w:color w:val="0070C0"/>
          <w:sz w:val="50"/>
          <w:szCs w:val="50"/>
          <w:highlight w:val="yellow"/>
        </w:rPr>
      </w:pPr>
    </w:p>
    <w:p w14:paraId="00E649F2" w14:textId="3C693A4E" w:rsidR="003E0342" w:rsidRDefault="003E0342" w:rsidP="00103C1B">
      <w:pPr>
        <w:spacing w:after="0" w:line="259" w:lineRule="auto"/>
        <w:ind w:right="-90" w:firstLine="1080"/>
        <w:rPr>
          <w:color w:val="0070C0"/>
          <w:sz w:val="50"/>
          <w:szCs w:val="50"/>
          <w:highlight w:val="yellow"/>
        </w:rPr>
      </w:pPr>
    </w:p>
    <w:p w14:paraId="6ED3EA8D" w14:textId="2FD380CB" w:rsidR="003E0342" w:rsidRDefault="003E0342" w:rsidP="00103C1B">
      <w:pPr>
        <w:spacing w:after="0" w:line="259" w:lineRule="auto"/>
        <w:ind w:right="-90" w:firstLine="1080"/>
        <w:rPr>
          <w:color w:val="0070C0"/>
          <w:sz w:val="50"/>
          <w:szCs w:val="50"/>
          <w:highlight w:val="yellow"/>
        </w:rPr>
      </w:pPr>
    </w:p>
    <w:p w14:paraId="15C5EBDD" w14:textId="4676194D" w:rsidR="003E0342"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w:lastRenderedPageBreak/>
        <mc:AlternateContent>
          <mc:Choice Requires="wps">
            <w:drawing>
              <wp:anchor distT="45720" distB="45720" distL="114300" distR="114300" simplePos="0" relativeHeight="251683840" behindDoc="0" locked="0" layoutInCell="1" allowOverlap="1" wp14:anchorId="5A92EFF8" wp14:editId="1B8F6A52">
                <wp:simplePos x="0" y="0"/>
                <wp:positionH relativeFrom="column">
                  <wp:posOffset>190500</wp:posOffset>
                </wp:positionH>
                <wp:positionV relativeFrom="paragraph">
                  <wp:posOffset>19050</wp:posOffset>
                </wp:positionV>
                <wp:extent cx="6339840" cy="676275"/>
                <wp:effectExtent l="0" t="0" r="381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76275"/>
                        </a:xfrm>
                        <a:prstGeom prst="rect">
                          <a:avLst/>
                        </a:prstGeom>
                        <a:solidFill>
                          <a:srgbClr val="D6DCE5">
                            <a:alpha val="40000"/>
                          </a:srgbClr>
                        </a:solidFill>
                        <a:ln w="9525">
                          <a:noFill/>
                          <a:miter lim="800000"/>
                          <a:headEnd/>
                          <a:tailEnd/>
                        </a:ln>
                      </wps:spPr>
                      <wps:txbx>
                        <w:txbxContent>
                          <w:p w14:paraId="681E873B" w14:textId="02267F50" w:rsidR="00D46DFC" w:rsidRPr="00E14033" w:rsidRDefault="00D46DFC" w:rsidP="00E14033">
                            <w:pPr>
                              <w:pStyle w:val="NoSpacing"/>
                              <w:jc w:val="center"/>
                              <w:rPr>
                                <w:b/>
                                <w:bCs/>
                                <w:caps/>
                                <w:color w:val="1F4E79" w:themeColor="accent5" w:themeShade="80"/>
                                <w:sz w:val="40"/>
                                <w:szCs w:val="40"/>
                              </w:rPr>
                            </w:pPr>
                            <w:r w:rsidRPr="00E14033">
                              <w:rPr>
                                <w:b/>
                                <w:bCs/>
                                <w:caps/>
                                <w:color w:val="1F4E79" w:themeColor="accent5" w:themeShade="80"/>
                                <w:sz w:val="40"/>
                                <w:szCs w:val="40"/>
                              </w:rPr>
                              <w:t xml:space="preserve">The Required Minimum Distribution (RMD) </w:t>
                            </w:r>
                            <w:r w:rsidRPr="00E14033">
                              <w:rPr>
                                <w:b/>
                                <w:bCs/>
                                <w:caps/>
                                <w:color w:val="1F4E79" w:themeColor="accent5" w:themeShade="80"/>
                                <w:sz w:val="40"/>
                                <w:szCs w:val="40"/>
                              </w:rPr>
                              <w:br/>
                            </w:r>
                            <w:r w:rsidR="00541DFA">
                              <w:rPr>
                                <w:b/>
                                <w:bCs/>
                                <w:caps/>
                                <w:color w:val="1F4E79" w:themeColor="accent5" w:themeShade="80"/>
                                <w:sz w:val="40"/>
                                <w:szCs w:val="40"/>
                              </w:rPr>
                              <w:t xml:space="preserve">AGE </w:t>
                            </w:r>
                            <w:r w:rsidRPr="00E14033">
                              <w:rPr>
                                <w:b/>
                                <w:bCs/>
                                <w:caps/>
                                <w:color w:val="1F4E79" w:themeColor="accent5" w:themeShade="80"/>
                                <w:sz w:val="40"/>
                                <w:szCs w:val="40"/>
                              </w:rPr>
                              <w:t>was raised from 70 ½ to 72.</w:t>
                            </w:r>
                          </w:p>
                          <w:p w14:paraId="7636CABB" w14:textId="77777777" w:rsidR="00D46DFC" w:rsidRPr="005159E8" w:rsidRDefault="00D46DFC" w:rsidP="003E034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2EFF8" id="_x0000_s1036" type="#_x0000_t202" style="position:absolute;left:0;text-align:left;margin-left:15pt;margin-top:1.5pt;width:499.2pt;height:5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" fillcolor="#d6dce5" stroked="f">
                <v:fill opacity="26214f"/>
                <v:textbox>
                  <w:txbxContent>
                    <w:p w14:paraId="681E873B" w14:textId="02267F50" w:rsidR="00D46DFC" w:rsidRPr="00E14033" w:rsidRDefault="00D46DFC" w:rsidP="00E14033">
                      <w:pPr>
                        <w:pStyle w:val="NoSpacing"/>
                        <w:jc w:val="center"/>
                        <w:rPr>
                          <w:b/>
                          <w:bCs/>
                          <w:caps/>
                          <w:color w:val="1F4E79" w:themeColor="accent5" w:themeShade="80"/>
                          <w:sz w:val="40"/>
                          <w:szCs w:val="40"/>
                        </w:rPr>
                      </w:pPr>
                      <w:r w:rsidRPr="00E14033">
                        <w:rPr>
                          <w:b/>
                          <w:bCs/>
                          <w:caps/>
                          <w:color w:val="1F4E79" w:themeColor="accent5" w:themeShade="80"/>
                          <w:sz w:val="40"/>
                          <w:szCs w:val="40"/>
                        </w:rPr>
                        <w:t xml:space="preserve">The Required Minimum Distribution (RMD) </w:t>
                      </w:r>
                      <w:r w:rsidRPr="00E14033">
                        <w:rPr>
                          <w:b/>
                          <w:bCs/>
                          <w:caps/>
                          <w:color w:val="1F4E79" w:themeColor="accent5" w:themeShade="80"/>
                          <w:sz w:val="40"/>
                          <w:szCs w:val="40"/>
                        </w:rPr>
                        <w:br/>
                      </w:r>
                      <w:r w:rsidR="00541DFA">
                        <w:rPr>
                          <w:b/>
                          <w:bCs/>
                          <w:caps/>
                          <w:color w:val="1F4E79" w:themeColor="accent5" w:themeShade="80"/>
                          <w:sz w:val="40"/>
                          <w:szCs w:val="40"/>
                        </w:rPr>
                        <w:t xml:space="preserve">AGE </w:t>
                      </w:r>
                      <w:r w:rsidRPr="00E14033">
                        <w:rPr>
                          <w:b/>
                          <w:bCs/>
                          <w:caps/>
                          <w:color w:val="1F4E79" w:themeColor="accent5" w:themeShade="80"/>
                          <w:sz w:val="40"/>
                          <w:szCs w:val="40"/>
                        </w:rPr>
                        <w:t>was raised from 70 ½ to 72.</w:t>
                      </w:r>
                    </w:p>
                    <w:p w14:paraId="7636CABB" w14:textId="77777777" w:rsidR="00D46DFC" w:rsidRPr="005159E8" w:rsidRDefault="00D46DFC" w:rsidP="003E0342">
                      <w:pPr>
                        <w:rPr>
                          <w:sz w:val="24"/>
                          <w:szCs w:val="24"/>
                        </w:rPr>
                      </w:pPr>
                    </w:p>
                  </w:txbxContent>
                </v:textbox>
              </v:shape>
            </w:pict>
          </mc:Fallback>
        </mc:AlternateContent>
      </w:r>
      <w:r>
        <w:rPr>
          <w:noProof/>
          <w:color w:val="0070C0"/>
          <w:sz w:val="4"/>
          <w:szCs w:val="4"/>
        </w:rPr>
        <mc:AlternateContent>
          <mc:Choice Requires="wps">
            <w:drawing>
              <wp:anchor distT="0" distB="0" distL="114300" distR="114300" simplePos="0" relativeHeight="251654139" behindDoc="0" locked="0" layoutInCell="1" allowOverlap="1" wp14:anchorId="4EE5B524" wp14:editId="5634EB04">
                <wp:simplePos x="0" y="0"/>
                <wp:positionH relativeFrom="column">
                  <wp:posOffset>190500</wp:posOffset>
                </wp:positionH>
                <wp:positionV relativeFrom="paragraph">
                  <wp:posOffset>19050</wp:posOffset>
                </wp:positionV>
                <wp:extent cx="6339840" cy="788035"/>
                <wp:effectExtent l="0" t="0" r="3810" b="0"/>
                <wp:wrapNone/>
                <wp:docPr id="151" name="Rectangle 151"/>
                <wp:cNvGraphicFramePr/>
                <a:graphic xmlns:a="http://schemas.openxmlformats.org/drawingml/2006/main">
                  <a:graphicData uri="http://schemas.microsoft.com/office/word/2010/wordprocessingShape">
                    <wps:wsp>
                      <wps:cNvSpPr/>
                      <wps:spPr>
                        <a:xfrm>
                          <a:off x="0" y="0"/>
                          <a:ext cx="6339840" cy="78803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2FDC6" id="Rectangle 151" o:spid="_x0000_s1026" style="position:absolute;margin-left:15pt;margin-top:1.5pt;width:499.2pt;height:62.0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" fillcolor="#bf8f00 [2407]" stroked="f" strokeweight="1pt"/>
            </w:pict>
          </mc:Fallback>
        </mc:AlternateContent>
      </w:r>
    </w:p>
    <w:p w14:paraId="54ADCF85" w14:textId="7F1C8218" w:rsidR="003E0342"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10464" behindDoc="0" locked="0" layoutInCell="1" allowOverlap="1" wp14:anchorId="350E34F3" wp14:editId="2B969D92">
                <wp:simplePos x="0" y="0"/>
                <wp:positionH relativeFrom="column">
                  <wp:posOffset>190500</wp:posOffset>
                </wp:positionH>
                <wp:positionV relativeFrom="paragraph">
                  <wp:posOffset>391160</wp:posOffset>
                </wp:positionV>
                <wp:extent cx="6339840" cy="685800"/>
                <wp:effectExtent l="0" t="0" r="381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85800"/>
                        </a:xfrm>
                        <a:prstGeom prst="rect">
                          <a:avLst/>
                        </a:prstGeom>
                        <a:solidFill>
                          <a:schemeClr val="bg2">
                            <a:alpha val="40000"/>
                          </a:schemeClr>
                        </a:solidFill>
                        <a:ln w="9525">
                          <a:noFill/>
                          <a:miter lim="800000"/>
                          <a:headEnd/>
                          <a:tailEnd/>
                        </a:ln>
                      </wps:spPr>
                      <wps:txbx>
                        <w:txbxContent>
                          <w:p w14:paraId="30896BA3" w14:textId="77777777" w:rsidR="00D46DFC" w:rsidRPr="00BD60BB" w:rsidRDefault="00D46DFC" w:rsidP="00BD60BB">
                            <w:pPr>
                              <w:pStyle w:val="NoSpacing"/>
                              <w:spacing w:line="276" w:lineRule="auto"/>
                              <w:jc w:val="both"/>
                              <w:rPr>
                                <w:color w:val="44546A" w:themeColor="text2"/>
                                <w:sz w:val="24"/>
                                <w:szCs w:val="24"/>
                              </w:rPr>
                            </w:pPr>
                            <w:r w:rsidRPr="00BD60BB">
                              <w:rPr>
                                <w:color w:val="44546A" w:themeColor="text2"/>
                                <w:sz w:val="24"/>
                                <w:szCs w:val="24"/>
                              </w:rPr>
                              <w:t>The policy behind the Required Minimum Distribution (RMD) rule is to ensure that individuals spend their retirement savings during their lifetime and not use their retirement plans for estate planning purposes to transfer wealth to beneficiaries.</w:t>
                            </w:r>
                          </w:p>
                          <w:p w14:paraId="3575DC4E" w14:textId="77777777" w:rsidR="00D46DFC" w:rsidRPr="005159E8" w:rsidRDefault="00D46DFC" w:rsidP="0021094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E34F3" id="_x0000_s1037" type="#_x0000_t202" style="position:absolute;left:0;text-align:left;margin-left:15pt;margin-top:30.8pt;width:499.2pt;height:5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" fillcolor="#e7e6e6 [3214]" stroked="f">
                <v:fill opacity="26214f"/>
                <v:textbox>
                  <w:txbxContent>
                    <w:p w14:paraId="30896BA3" w14:textId="77777777" w:rsidR="00D46DFC" w:rsidRPr="00BD60BB" w:rsidRDefault="00D46DFC" w:rsidP="00BD60BB">
                      <w:pPr>
                        <w:pStyle w:val="NoSpacing"/>
                        <w:spacing w:line="276" w:lineRule="auto"/>
                        <w:jc w:val="both"/>
                        <w:rPr>
                          <w:color w:val="44546A" w:themeColor="text2"/>
                          <w:sz w:val="24"/>
                          <w:szCs w:val="24"/>
                        </w:rPr>
                      </w:pPr>
                      <w:r w:rsidRPr="00BD60BB">
                        <w:rPr>
                          <w:color w:val="44546A" w:themeColor="text2"/>
                          <w:sz w:val="24"/>
                          <w:szCs w:val="24"/>
                        </w:rPr>
                        <w:t>The policy behind the Required Minimum Distribution (RMD) rule is to ensure that individuals spend their retirement savings during their lifetime and not use their retirement plans for estate planning purposes to transfer wealth to beneficiaries.</w:t>
                      </w:r>
                    </w:p>
                    <w:p w14:paraId="3575DC4E" w14:textId="77777777" w:rsidR="00D46DFC" w:rsidRPr="005159E8" w:rsidRDefault="00D46DFC" w:rsidP="00210940">
                      <w:pPr>
                        <w:rPr>
                          <w:sz w:val="24"/>
                          <w:szCs w:val="24"/>
                        </w:rPr>
                      </w:pPr>
                    </w:p>
                  </w:txbxContent>
                </v:textbox>
              </v:shape>
            </w:pict>
          </mc:Fallback>
        </mc:AlternateContent>
      </w:r>
    </w:p>
    <w:p w14:paraId="122428A6" w14:textId="7F2164F2" w:rsidR="003E0342" w:rsidRDefault="003E0342" w:rsidP="00103C1B">
      <w:pPr>
        <w:spacing w:after="0" w:line="259" w:lineRule="auto"/>
        <w:ind w:right="-90" w:firstLine="1080"/>
        <w:rPr>
          <w:color w:val="0070C0"/>
          <w:sz w:val="50"/>
          <w:szCs w:val="50"/>
          <w:highlight w:val="yellow"/>
        </w:rPr>
      </w:pPr>
    </w:p>
    <w:p w14:paraId="52948494" w14:textId="7FF54E45" w:rsidR="003E0342" w:rsidRDefault="00A07C42"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687936" behindDoc="0" locked="0" layoutInCell="1" allowOverlap="1" wp14:anchorId="5E74E99F" wp14:editId="12D80553">
                <wp:simplePos x="0" y="0"/>
                <wp:positionH relativeFrom="column">
                  <wp:posOffset>2962275</wp:posOffset>
                </wp:positionH>
                <wp:positionV relativeFrom="paragraph">
                  <wp:posOffset>412115</wp:posOffset>
                </wp:positionV>
                <wp:extent cx="3577590" cy="2438400"/>
                <wp:effectExtent l="0" t="0" r="381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2438400"/>
                        </a:xfrm>
                        <a:prstGeom prst="rect">
                          <a:avLst/>
                        </a:prstGeom>
                        <a:solidFill>
                          <a:srgbClr val="D6DCE5">
                            <a:alpha val="38039"/>
                          </a:srgbClr>
                        </a:solidFill>
                        <a:ln w="9525">
                          <a:noFill/>
                          <a:miter lim="800000"/>
                          <a:headEnd/>
                          <a:tailEnd/>
                        </a:ln>
                      </wps:spPr>
                      <wps:txbx>
                        <w:txbxContent>
                          <w:p w14:paraId="38EDC86E" w14:textId="74E810B3" w:rsidR="00D46DFC" w:rsidRPr="00A07C42" w:rsidRDefault="00D46DFC" w:rsidP="003E0342">
                            <w:pPr>
                              <w:pStyle w:val="NoSpacing"/>
                              <w:jc w:val="center"/>
                              <w:rPr>
                                <w:b/>
                                <w:bCs/>
                                <w:caps/>
                                <w:color w:val="002060"/>
                                <w:sz w:val="44"/>
                                <w:szCs w:val="44"/>
                              </w:rPr>
                            </w:pPr>
                            <w:r w:rsidRPr="00A07C42">
                              <w:rPr>
                                <w:b/>
                                <w:bCs/>
                                <w:caps/>
                                <w:color w:val="002060"/>
                                <w:sz w:val="44"/>
                                <w:szCs w:val="44"/>
                              </w:rPr>
                              <w:t>NEW RULE</w:t>
                            </w:r>
                          </w:p>
                          <w:p w14:paraId="152EFB7B" w14:textId="77777777" w:rsidR="00D46DFC" w:rsidRPr="00A07C42" w:rsidRDefault="00D46DFC" w:rsidP="003E0342">
                            <w:pPr>
                              <w:pStyle w:val="NoSpacing"/>
                              <w:spacing w:line="276" w:lineRule="auto"/>
                              <w:rPr>
                                <w:color w:val="002060"/>
                                <w:sz w:val="12"/>
                                <w:szCs w:val="12"/>
                              </w:rPr>
                            </w:pPr>
                          </w:p>
                          <w:p w14:paraId="4606BA11" w14:textId="4E2EE1B5" w:rsidR="00D46DFC" w:rsidRPr="00BD60BB" w:rsidRDefault="00D46DFC" w:rsidP="00BD60BB">
                            <w:pPr>
                              <w:pStyle w:val="NoSpacing"/>
                              <w:spacing w:line="276" w:lineRule="auto"/>
                              <w:jc w:val="both"/>
                              <w:rPr>
                                <w:color w:val="002060"/>
                                <w:sz w:val="24"/>
                                <w:szCs w:val="24"/>
                              </w:rPr>
                            </w:pPr>
                            <w:r w:rsidRPr="00BD60BB">
                              <w:rPr>
                                <w:color w:val="002060"/>
                                <w:sz w:val="24"/>
                                <w:szCs w:val="24"/>
                              </w:rPr>
                              <w:t xml:space="preserve">Under the new </w:t>
                            </w:r>
                            <w:r w:rsidRPr="00BD60BB">
                              <w:rPr>
                                <w:b/>
                                <w:bCs/>
                                <w:color w:val="002060"/>
                                <w:sz w:val="24"/>
                                <w:szCs w:val="24"/>
                              </w:rPr>
                              <w:t>SECURE Act</w:t>
                            </w:r>
                            <w:r w:rsidRPr="00BD60BB">
                              <w:rPr>
                                <w:color w:val="002060"/>
                                <w:sz w:val="24"/>
                                <w:szCs w:val="24"/>
                              </w:rPr>
                              <w:t>, distributions are required to begin by April 1</w:t>
                            </w:r>
                            <w:r w:rsidRPr="00BD60BB">
                              <w:rPr>
                                <w:color w:val="002060"/>
                                <w:sz w:val="24"/>
                                <w:szCs w:val="24"/>
                                <w:vertAlign w:val="superscript"/>
                              </w:rPr>
                              <w:t>st</w:t>
                            </w:r>
                            <w:r w:rsidRPr="00BD60BB">
                              <w:rPr>
                                <w:color w:val="002060"/>
                                <w:sz w:val="24"/>
                                <w:szCs w:val="24"/>
                              </w:rPr>
                              <w:t xml:space="preserve"> of the year after you reach 72.</w:t>
                            </w:r>
                          </w:p>
                          <w:p w14:paraId="46684996" w14:textId="29DBEA57" w:rsidR="00D46DFC" w:rsidRPr="00BD60BB" w:rsidRDefault="00D46DFC" w:rsidP="00BD60BB">
                            <w:pPr>
                              <w:pStyle w:val="NoSpacing"/>
                              <w:spacing w:line="276" w:lineRule="auto"/>
                              <w:jc w:val="both"/>
                              <w:rPr>
                                <w:color w:val="002060"/>
                                <w:sz w:val="12"/>
                                <w:szCs w:val="12"/>
                              </w:rPr>
                            </w:pPr>
                          </w:p>
                          <w:p w14:paraId="74B9E631" w14:textId="377CC5D6" w:rsidR="00D46DFC" w:rsidRPr="00BD60BB" w:rsidRDefault="00D46DFC" w:rsidP="00BD60BB">
                            <w:pPr>
                              <w:pStyle w:val="NoSpacing"/>
                              <w:spacing w:line="276" w:lineRule="auto"/>
                              <w:jc w:val="both"/>
                              <w:rPr>
                                <w:color w:val="002060"/>
                                <w:sz w:val="24"/>
                                <w:szCs w:val="24"/>
                              </w:rPr>
                            </w:pPr>
                            <w:r w:rsidRPr="00BD60BB">
                              <w:rPr>
                                <w:color w:val="002060"/>
                                <w:sz w:val="24"/>
                                <w:szCs w:val="24"/>
                              </w:rPr>
                              <w:t xml:space="preserve">This new rule applies to anyone </w:t>
                            </w:r>
                            <w:r w:rsidR="00D4648F">
                              <w:rPr>
                                <w:color w:val="002060"/>
                                <w:sz w:val="24"/>
                                <w:szCs w:val="24"/>
                              </w:rPr>
                              <w:t>who did not reach age</w:t>
                            </w:r>
                            <w:r w:rsidRPr="00BD60BB">
                              <w:rPr>
                                <w:color w:val="002060"/>
                                <w:sz w:val="24"/>
                                <w:szCs w:val="24"/>
                              </w:rPr>
                              <w:t xml:space="preserve"> 70½ by December 31, 2019. </w:t>
                            </w:r>
                          </w:p>
                          <w:p w14:paraId="5817DAD1" w14:textId="263274B2" w:rsidR="00D46DFC" w:rsidRPr="00BD60BB" w:rsidRDefault="00D46DFC" w:rsidP="0023371A">
                            <w:pPr>
                              <w:pStyle w:val="NoSpacing"/>
                              <w:spacing w:line="276" w:lineRule="auto"/>
                              <w:rPr>
                                <w:color w:val="002060"/>
                                <w:sz w:val="12"/>
                                <w:szCs w:val="12"/>
                              </w:rPr>
                            </w:pPr>
                          </w:p>
                          <w:p w14:paraId="78B3924C" w14:textId="63F64154" w:rsidR="00D46DFC" w:rsidRPr="00BD60BB" w:rsidRDefault="00A07C42" w:rsidP="0023371A">
                            <w:pPr>
                              <w:pStyle w:val="NoSpacing"/>
                              <w:spacing w:line="276" w:lineRule="auto"/>
                              <w:rPr>
                                <w:i/>
                                <w:iCs/>
                                <w:color w:val="FF0000"/>
                                <w:sz w:val="24"/>
                                <w:szCs w:val="24"/>
                              </w:rPr>
                            </w:pPr>
                            <w:r>
                              <w:rPr>
                                <w:i/>
                                <w:iCs/>
                                <w:color w:val="FF0000"/>
                                <w:sz w:val="4"/>
                                <w:szCs w:val="4"/>
                              </w:rPr>
                              <w:br/>
                            </w:r>
                            <w:r>
                              <w:rPr>
                                <w:i/>
                                <w:iCs/>
                                <w:color w:val="FF0000"/>
                                <w:sz w:val="4"/>
                                <w:szCs w:val="4"/>
                              </w:rPr>
                              <w:br/>
                            </w:r>
                            <w:r>
                              <w:rPr>
                                <w:i/>
                                <w:iCs/>
                                <w:color w:val="FF0000"/>
                                <w:sz w:val="4"/>
                                <w:szCs w:val="4"/>
                              </w:rPr>
                              <w:br/>
                            </w:r>
                            <w:r w:rsidR="00BD60BB">
                              <w:rPr>
                                <w:i/>
                                <w:iCs/>
                                <w:color w:val="FF0000"/>
                                <w:sz w:val="24"/>
                                <w:szCs w:val="24"/>
                              </w:rPr>
                              <w:t xml:space="preserve">NOTE: </w:t>
                            </w:r>
                            <w:r w:rsidR="00D46DFC" w:rsidRPr="00BD60BB">
                              <w:rPr>
                                <w:i/>
                                <w:iCs/>
                                <w:color w:val="FF0000"/>
                                <w:sz w:val="24"/>
                                <w:szCs w:val="24"/>
                              </w:rPr>
                              <w:t xml:space="preserve">While not a part of the </w:t>
                            </w:r>
                            <w:r w:rsidR="00D46DFC" w:rsidRPr="00BD60BB">
                              <w:rPr>
                                <w:b/>
                                <w:bCs/>
                                <w:i/>
                                <w:iCs/>
                                <w:color w:val="FF0000"/>
                                <w:sz w:val="24"/>
                                <w:szCs w:val="24"/>
                              </w:rPr>
                              <w:t>SECURE Act</w:t>
                            </w:r>
                            <w:r w:rsidR="00D46DFC" w:rsidRPr="00BD60BB">
                              <w:rPr>
                                <w:i/>
                                <w:iCs/>
                                <w:color w:val="FF0000"/>
                                <w:sz w:val="24"/>
                                <w:szCs w:val="24"/>
                              </w:rPr>
                              <w:t xml:space="preserve">, required minimum distributions </w:t>
                            </w:r>
                            <w:r w:rsidR="00BD60BB">
                              <w:rPr>
                                <w:i/>
                                <w:iCs/>
                                <w:color w:val="FF0000"/>
                                <w:sz w:val="24"/>
                                <w:szCs w:val="24"/>
                              </w:rPr>
                              <w:t>were</w:t>
                            </w:r>
                            <w:r w:rsidR="00D46DFC" w:rsidRPr="00BD60BB">
                              <w:rPr>
                                <w:i/>
                                <w:iCs/>
                                <w:color w:val="FF0000"/>
                                <w:sz w:val="24"/>
                                <w:szCs w:val="24"/>
                              </w:rPr>
                              <w:t xml:space="preserve"> waived for the year 2020.</w:t>
                            </w:r>
                          </w:p>
                          <w:p w14:paraId="0B1CED4E" w14:textId="77777777" w:rsidR="00D46DFC" w:rsidRPr="003E0342" w:rsidRDefault="00D46DFC" w:rsidP="0023371A">
                            <w:pPr>
                              <w:pStyle w:val="NoSpacing"/>
                              <w:jc w:val="center"/>
                              <w:rPr>
                                <w:b/>
                                <w:bCs/>
                                <w:caps/>
                                <w:color w:val="1F4E79" w:themeColor="accent5" w:themeShade="80"/>
                                <w:sz w:val="48"/>
                                <w:szCs w:val="48"/>
                              </w:rPr>
                            </w:pPr>
                          </w:p>
                          <w:p w14:paraId="46725727" w14:textId="6FC8759E" w:rsidR="00D46DFC" w:rsidRPr="005159E8" w:rsidRDefault="00D46DFC" w:rsidP="003E0342">
                            <w:pPr>
                              <w:pStyle w:val="NoSpacing"/>
                              <w:spacing w:line="276" w:lineRule="auto"/>
                              <w:rPr>
                                <w:color w:val="44546A" w:themeColor="text2"/>
                                <w:sz w:val="26"/>
                                <w:szCs w:val="26"/>
                              </w:rPr>
                            </w:pPr>
                          </w:p>
                          <w:p w14:paraId="2B865939" w14:textId="77777777" w:rsidR="00D46DFC" w:rsidRPr="005159E8" w:rsidRDefault="00D46DFC" w:rsidP="003E0342">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4E99F" id="_x0000_s1038" type="#_x0000_t202" style="position:absolute;left:0;text-align:left;margin-left:233.25pt;margin-top:32.45pt;width:281.7pt;height:19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" fillcolor="#d6dce5" stroked="f">
                <v:fill opacity="24929f"/>
                <v:textbox>
                  <w:txbxContent>
                    <w:p w14:paraId="38EDC86E" w14:textId="74E810B3" w:rsidR="00D46DFC" w:rsidRPr="00A07C42" w:rsidRDefault="00D46DFC" w:rsidP="003E0342">
                      <w:pPr>
                        <w:pStyle w:val="NoSpacing"/>
                        <w:jc w:val="center"/>
                        <w:rPr>
                          <w:b/>
                          <w:bCs/>
                          <w:caps/>
                          <w:color w:val="002060"/>
                          <w:sz w:val="44"/>
                          <w:szCs w:val="44"/>
                        </w:rPr>
                      </w:pPr>
                      <w:r w:rsidRPr="00A07C42">
                        <w:rPr>
                          <w:b/>
                          <w:bCs/>
                          <w:caps/>
                          <w:color w:val="002060"/>
                          <w:sz w:val="44"/>
                          <w:szCs w:val="44"/>
                        </w:rPr>
                        <w:t>NEW RULE</w:t>
                      </w:r>
                    </w:p>
                    <w:p w14:paraId="152EFB7B" w14:textId="77777777" w:rsidR="00D46DFC" w:rsidRPr="00A07C42" w:rsidRDefault="00D46DFC" w:rsidP="003E0342">
                      <w:pPr>
                        <w:pStyle w:val="NoSpacing"/>
                        <w:spacing w:line="276" w:lineRule="auto"/>
                        <w:rPr>
                          <w:color w:val="002060"/>
                          <w:sz w:val="12"/>
                          <w:szCs w:val="12"/>
                        </w:rPr>
                      </w:pPr>
                    </w:p>
                    <w:p w14:paraId="4606BA11" w14:textId="4E2EE1B5" w:rsidR="00D46DFC" w:rsidRPr="00BD60BB" w:rsidRDefault="00D46DFC" w:rsidP="00BD60BB">
                      <w:pPr>
                        <w:pStyle w:val="NoSpacing"/>
                        <w:spacing w:line="276" w:lineRule="auto"/>
                        <w:jc w:val="both"/>
                        <w:rPr>
                          <w:color w:val="002060"/>
                          <w:sz w:val="24"/>
                          <w:szCs w:val="24"/>
                        </w:rPr>
                      </w:pPr>
                      <w:r w:rsidRPr="00BD60BB">
                        <w:rPr>
                          <w:color w:val="002060"/>
                          <w:sz w:val="24"/>
                          <w:szCs w:val="24"/>
                        </w:rPr>
                        <w:t xml:space="preserve">Under the new </w:t>
                      </w:r>
                      <w:r w:rsidRPr="00BD60BB">
                        <w:rPr>
                          <w:b/>
                          <w:bCs/>
                          <w:color w:val="002060"/>
                          <w:sz w:val="24"/>
                          <w:szCs w:val="24"/>
                        </w:rPr>
                        <w:t>SECURE Act</w:t>
                      </w:r>
                      <w:r w:rsidRPr="00BD60BB">
                        <w:rPr>
                          <w:color w:val="002060"/>
                          <w:sz w:val="24"/>
                          <w:szCs w:val="24"/>
                        </w:rPr>
                        <w:t>, distributions are required to begin by April 1</w:t>
                      </w:r>
                      <w:r w:rsidRPr="00BD60BB">
                        <w:rPr>
                          <w:color w:val="002060"/>
                          <w:sz w:val="24"/>
                          <w:szCs w:val="24"/>
                          <w:vertAlign w:val="superscript"/>
                        </w:rPr>
                        <w:t>st</w:t>
                      </w:r>
                      <w:r w:rsidRPr="00BD60BB">
                        <w:rPr>
                          <w:color w:val="002060"/>
                          <w:sz w:val="24"/>
                          <w:szCs w:val="24"/>
                        </w:rPr>
                        <w:t xml:space="preserve"> of the year after you reach 72.</w:t>
                      </w:r>
                    </w:p>
                    <w:p w14:paraId="46684996" w14:textId="29DBEA57" w:rsidR="00D46DFC" w:rsidRPr="00BD60BB" w:rsidRDefault="00D46DFC" w:rsidP="00BD60BB">
                      <w:pPr>
                        <w:pStyle w:val="NoSpacing"/>
                        <w:spacing w:line="276" w:lineRule="auto"/>
                        <w:jc w:val="both"/>
                        <w:rPr>
                          <w:color w:val="002060"/>
                          <w:sz w:val="12"/>
                          <w:szCs w:val="12"/>
                        </w:rPr>
                      </w:pPr>
                    </w:p>
                    <w:p w14:paraId="74B9E631" w14:textId="377CC5D6" w:rsidR="00D46DFC" w:rsidRPr="00BD60BB" w:rsidRDefault="00D46DFC" w:rsidP="00BD60BB">
                      <w:pPr>
                        <w:pStyle w:val="NoSpacing"/>
                        <w:spacing w:line="276" w:lineRule="auto"/>
                        <w:jc w:val="both"/>
                        <w:rPr>
                          <w:color w:val="002060"/>
                          <w:sz w:val="24"/>
                          <w:szCs w:val="24"/>
                        </w:rPr>
                      </w:pPr>
                      <w:r w:rsidRPr="00BD60BB">
                        <w:rPr>
                          <w:color w:val="002060"/>
                          <w:sz w:val="24"/>
                          <w:szCs w:val="24"/>
                        </w:rPr>
                        <w:t xml:space="preserve">This new rule applies to anyone </w:t>
                      </w:r>
                      <w:r w:rsidR="00D4648F">
                        <w:rPr>
                          <w:color w:val="002060"/>
                          <w:sz w:val="24"/>
                          <w:szCs w:val="24"/>
                        </w:rPr>
                        <w:t>who did not reach age</w:t>
                      </w:r>
                      <w:r w:rsidRPr="00BD60BB">
                        <w:rPr>
                          <w:color w:val="002060"/>
                          <w:sz w:val="24"/>
                          <w:szCs w:val="24"/>
                        </w:rPr>
                        <w:t xml:space="preserve"> 70½ by December 31, 2019. </w:t>
                      </w:r>
                    </w:p>
                    <w:p w14:paraId="5817DAD1" w14:textId="263274B2" w:rsidR="00D46DFC" w:rsidRPr="00BD60BB" w:rsidRDefault="00D46DFC" w:rsidP="0023371A">
                      <w:pPr>
                        <w:pStyle w:val="NoSpacing"/>
                        <w:spacing w:line="276" w:lineRule="auto"/>
                        <w:rPr>
                          <w:color w:val="002060"/>
                          <w:sz w:val="12"/>
                          <w:szCs w:val="12"/>
                        </w:rPr>
                      </w:pPr>
                    </w:p>
                    <w:p w14:paraId="78B3924C" w14:textId="63F64154" w:rsidR="00D46DFC" w:rsidRPr="00BD60BB" w:rsidRDefault="00A07C42" w:rsidP="0023371A">
                      <w:pPr>
                        <w:pStyle w:val="NoSpacing"/>
                        <w:spacing w:line="276" w:lineRule="auto"/>
                        <w:rPr>
                          <w:i/>
                          <w:iCs/>
                          <w:color w:val="FF0000"/>
                          <w:sz w:val="24"/>
                          <w:szCs w:val="24"/>
                        </w:rPr>
                      </w:pPr>
                      <w:r>
                        <w:rPr>
                          <w:i/>
                          <w:iCs/>
                          <w:color w:val="FF0000"/>
                          <w:sz w:val="4"/>
                          <w:szCs w:val="4"/>
                        </w:rPr>
                        <w:br/>
                      </w:r>
                      <w:r>
                        <w:rPr>
                          <w:i/>
                          <w:iCs/>
                          <w:color w:val="FF0000"/>
                          <w:sz w:val="4"/>
                          <w:szCs w:val="4"/>
                        </w:rPr>
                        <w:br/>
                      </w:r>
                      <w:r>
                        <w:rPr>
                          <w:i/>
                          <w:iCs/>
                          <w:color w:val="FF0000"/>
                          <w:sz w:val="4"/>
                          <w:szCs w:val="4"/>
                        </w:rPr>
                        <w:br/>
                      </w:r>
                      <w:r w:rsidR="00BD60BB">
                        <w:rPr>
                          <w:i/>
                          <w:iCs/>
                          <w:color w:val="FF0000"/>
                          <w:sz w:val="24"/>
                          <w:szCs w:val="24"/>
                        </w:rPr>
                        <w:t xml:space="preserve">NOTE: </w:t>
                      </w:r>
                      <w:r w:rsidR="00D46DFC" w:rsidRPr="00BD60BB">
                        <w:rPr>
                          <w:i/>
                          <w:iCs/>
                          <w:color w:val="FF0000"/>
                          <w:sz w:val="24"/>
                          <w:szCs w:val="24"/>
                        </w:rPr>
                        <w:t xml:space="preserve">While not a part of the </w:t>
                      </w:r>
                      <w:r w:rsidR="00D46DFC" w:rsidRPr="00BD60BB">
                        <w:rPr>
                          <w:b/>
                          <w:bCs/>
                          <w:i/>
                          <w:iCs/>
                          <w:color w:val="FF0000"/>
                          <w:sz w:val="24"/>
                          <w:szCs w:val="24"/>
                        </w:rPr>
                        <w:t>SECURE Act</w:t>
                      </w:r>
                      <w:r w:rsidR="00D46DFC" w:rsidRPr="00BD60BB">
                        <w:rPr>
                          <w:i/>
                          <w:iCs/>
                          <w:color w:val="FF0000"/>
                          <w:sz w:val="24"/>
                          <w:szCs w:val="24"/>
                        </w:rPr>
                        <w:t xml:space="preserve">, required minimum distributions </w:t>
                      </w:r>
                      <w:r w:rsidR="00BD60BB">
                        <w:rPr>
                          <w:i/>
                          <w:iCs/>
                          <w:color w:val="FF0000"/>
                          <w:sz w:val="24"/>
                          <w:szCs w:val="24"/>
                        </w:rPr>
                        <w:t>were</w:t>
                      </w:r>
                      <w:r w:rsidR="00D46DFC" w:rsidRPr="00BD60BB">
                        <w:rPr>
                          <w:i/>
                          <w:iCs/>
                          <w:color w:val="FF0000"/>
                          <w:sz w:val="24"/>
                          <w:szCs w:val="24"/>
                        </w:rPr>
                        <w:t xml:space="preserve"> waived for the year 2020.</w:t>
                      </w:r>
                    </w:p>
                    <w:p w14:paraId="0B1CED4E" w14:textId="77777777" w:rsidR="00D46DFC" w:rsidRPr="003E0342" w:rsidRDefault="00D46DFC" w:rsidP="0023371A">
                      <w:pPr>
                        <w:pStyle w:val="NoSpacing"/>
                        <w:jc w:val="center"/>
                        <w:rPr>
                          <w:b/>
                          <w:bCs/>
                          <w:caps/>
                          <w:color w:val="1F4E79" w:themeColor="accent5" w:themeShade="80"/>
                          <w:sz w:val="48"/>
                          <w:szCs w:val="48"/>
                        </w:rPr>
                      </w:pPr>
                    </w:p>
                    <w:p w14:paraId="46725727" w14:textId="6FC8759E" w:rsidR="00D46DFC" w:rsidRPr="005159E8" w:rsidRDefault="00D46DFC" w:rsidP="003E0342">
                      <w:pPr>
                        <w:pStyle w:val="NoSpacing"/>
                        <w:spacing w:line="276" w:lineRule="auto"/>
                        <w:rPr>
                          <w:color w:val="44546A" w:themeColor="text2"/>
                          <w:sz w:val="26"/>
                          <w:szCs w:val="26"/>
                        </w:rPr>
                      </w:pPr>
                    </w:p>
                    <w:p w14:paraId="2B865939" w14:textId="77777777" w:rsidR="00D46DFC" w:rsidRPr="005159E8" w:rsidRDefault="00D46DFC" w:rsidP="003E0342">
                      <w:pPr>
                        <w:pStyle w:val="NoSpacing"/>
                        <w:spacing w:line="276" w:lineRule="auto"/>
                        <w:rPr>
                          <w:color w:val="44546A" w:themeColor="text2"/>
                          <w:sz w:val="26"/>
                          <w:szCs w:val="26"/>
                        </w:rPr>
                      </w:pPr>
                    </w:p>
                  </w:txbxContent>
                </v:textbox>
              </v:shape>
            </w:pict>
          </mc:Fallback>
        </mc:AlternateContent>
      </w:r>
      <w:r w:rsidRPr="00DE67C9">
        <w:rPr>
          <w:noProof/>
          <w:color w:val="0070C0"/>
          <w:sz w:val="4"/>
          <w:szCs w:val="4"/>
          <w:highlight w:val="yellow"/>
        </w:rPr>
        <mc:AlternateContent>
          <mc:Choice Requires="wps">
            <w:drawing>
              <wp:anchor distT="45720" distB="45720" distL="114300" distR="114300" simplePos="0" relativeHeight="251685888" behindDoc="0" locked="0" layoutInCell="1" allowOverlap="1" wp14:anchorId="28B5C99D" wp14:editId="661C40B7">
                <wp:simplePos x="0" y="0"/>
                <wp:positionH relativeFrom="column">
                  <wp:posOffset>190500</wp:posOffset>
                </wp:positionH>
                <wp:positionV relativeFrom="paragraph">
                  <wp:posOffset>412115</wp:posOffset>
                </wp:positionV>
                <wp:extent cx="2657475" cy="243840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438400"/>
                        </a:xfrm>
                        <a:prstGeom prst="rect">
                          <a:avLst/>
                        </a:prstGeom>
                        <a:solidFill>
                          <a:srgbClr val="D6DCE5">
                            <a:alpha val="38039"/>
                          </a:srgbClr>
                        </a:solidFill>
                        <a:ln w="9525">
                          <a:noFill/>
                          <a:miter lim="800000"/>
                          <a:headEnd/>
                          <a:tailEnd/>
                        </a:ln>
                      </wps:spPr>
                      <wps:txbx>
                        <w:txbxContent>
                          <w:p w14:paraId="19119E64" w14:textId="1823144E" w:rsidR="00D46DFC" w:rsidRPr="00A07C42" w:rsidRDefault="00D46DFC" w:rsidP="003E0342">
                            <w:pPr>
                              <w:pStyle w:val="NoSpacing"/>
                              <w:jc w:val="center"/>
                              <w:rPr>
                                <w:b/>
                                <w:bCs/>
                                <w:caps/>
                                <w:color w:val="002060"/>
                                <w:sz w:val="44"/>
                                <w:szCs w:val="44"/>
                              </w:rPr>
                            </w:pPr>
                            <w:r w:rsidRPr="00A07C42">
                              <w:rPr>
                                <w:b/>
                                <w:bCs/>
                                <w:caps/>
                                <w:color w:val="002060"/>
                                <w:sz w:val="44"/>
                                <w:szCs w:val="44"/>
                              </w:rPr>
                              <w:t>PREVIOUS RULE</w:t>
                            </w:r>
                          </w:p>
                          <w:p w14:paraId="2D41250E" w14:textId="77777777" w:rsidR="00D46DFC" w:rsidRPr="00A07C42" w:rsidRDefault="00D46DFC" w:rsidP="0023371A">
                            <w:pPr>
                              <w:pStyle w:val="NoSpacing"/>
                              <w:spacing w:line="276" w:lineRule="auto"/>
                              <w:rPr>
                                <w:color w:val="002060"/>
                                <w:sz w:val="14"/>
                                <w:szCs w:val="14"/>
                              </w:rPr>
                            </w:pPr>
                          </w:p>
                          <w:p w14:paraId="64AABAD9" w14:textId="176BA92D" w:rsidR="00D46DFC" w:rsidRPr="00BD60BB" w:rsidRDefault="00D46DFC" w:rsidP="00A07C42">
                            <w:pPr>
                              <w:pStyle w:val="NoSpacing"/>
                              <w:spacing w:line="276" w:lineRule="auto"/>
                              <w:rPr>
                                <w:color w:val="002060"/>
                                <w:sz w:val="24"/>
                                <w:szCs w:val="24"/>
                              </w:rPr>
                            </w:pPr>
                            <w:r w:rsidRPr="00BD60BB">
                              <w:rPr>
                                <w:color w:val="002060"/>
                                <w:sz w:val="24"/>
                                <w:szCs w:val="24"/>
                              </w:rPr>
                              <w:t>Previously, participants were generally required to begin taking distributions from their retirement plan at age 70½.</w:t>
                            </w:r>
                          </w:p>
                          <w:p w14:paraId="1845F0AD" w14:textId="77777777" w:rsidR="00D46DFC" w:rsidRPr="00BD60BB" w:rsidRDefault="00D46DFC" w:rsidP="00A07C42">
                            <w:pPr>
                              <w:pStyle w:val="NoSpacing"/>
                              <w:spacing w:line="276" w:lineRule="auto"/>
                              <w:rPr>
                                <w:color w:val="002060"/>
                                <w:sz w:val="12"/>
                                <w:szCs w:val="12"/>
                              </w:rPr>
                            </w:pPr>
                          </w:p>
                          <w:p w14:paraId="3E878B9F" w14:textId="04CF152A" w:rsidR="00D46DFC" w:rsidRPr="00BD60BB" w:rsidRDefault="00D46DFC" w:rsidP="00A07C42">
                            <w:pPr>
                              <w:pStyle w:val="NoSpacing"/>
                              <w:spacing w:line="276" w:lineRule="auto"/>
                              <w:rPr>
                                <w:color w:val="002060"/>
                                <w:sz w:val="24"/>
                                <w:szCs w:val="24"/>
                              </w:rPr>
                            </w:pPr>
                            <w:r w:rsidRPr="00BD60BB">
                              <w:rPr>
                                <w:color w:val="002060"/>
                                <w:sz w:val="24"/>
                                <w:szCs w:val="24"/>
                              </w:rPr>
                              <w:t xml:space="preserve">The age 70½ was first applied for retirement plans in the early 1960s and has never been adjusted to consider increases in today’s life expectancy.  </w:t>
                            </w:r>
                          </w:p>
                          <w:p w14:paraId="0C33E93D" w14:textId="77777777" w:rsidR="00D46DFC" w:rsidRPr="0023371A" w:rsidRDefault="00D46DFC" w:rsidP="0023371A">
                            <w:pPr>
                              <w:pStyle w:val="NoSpacing"/>
                              <w:spacing w:line="276" w:lineRule="auto"/>
                              <w:rPr>
                                <w:color w:val="44546A" w:themeColor="text2"/>
                                <w:sz w:val="26"/>
                                <w:szCs w:val="26"/>
                              </w:rPr>
                            </w:pPr>
                          </w:p>
                          <w:p w14:paraId="44A7DDF6" w14:textId="77777777" w:rsidR="00D46DFC" w:rsidRPr="003E0342" w:rsidRDefault="00D46DFC" w:rsidP="003E0342">
                            <w:pPr>
                              <w:pStyle w:val="NoSpacing"/>
                              <w:jc w:val="center"/>
                              <w:rPr>
                                <w:b/>
                                <w:bCs/>
                                <w:caps/>
                                <w:color w:val="1F4E79" w:themeColor="accent5" w:themeShade="80"/>
                                <w:sz w:val="48"/>
                                <w:szCs w:val="48"/>
                              </w:rPr>
                            </w:pPr>
                          </w:p>
                          <w:p w14:paraId="16A17A8A" w14:textId="77777777" w:rsidR="00D46DFC" w:rsidRDefault="00D46DFC" w:rsidP="003E0342">
                            <w:pPr>
                              <w:jc w:val="center"/>
                              <w:rPr>
                                <w:rFonts w:ascii="Calibri" w:eastAsia="Calibri" w:hAnsi="Calibri" w:cs="Times New Roman"/>
                                <w:color w:val="44546A" w:themeColor="text2"/>
                                <w:sz w:val="26"/>
                                <w:szCs w:val="26"/>
                              </w:rPr>
                            </w:pPr>
                          </w:p>
                          <w:p w14:paraId="70568D5F" w14:textId="77777777" w:rsidR="00D46DFC" w:rsidRDefault="00D46DFC" w:rsidP="003E0342">
                            <w:pPr>
                              <w:jc w:val="center"/>
                              <w:rPr>
                                <w:rFonts w:ascii="Calibri" w:eastAsia="Calibri" w:hAnsi="Calibri" w:cs="Times New Roman"/>
                                <w:color w:val="44546A" w:themeColor="text2"/>
                                <w:sz w:val="26"/>
                                <w:szCs w:val="26"/>
                              </w:rPr>
                            </w:pPr>
                          </w:p>
                          <w:p w14:paraId="6D32821F" w14:textId="77777777" w:rsidR="00D46DFC" w:rsidRPr="005159E8" w:rsidRDefault="00D46DFC" w:rsidP="003E0342">
                            <w:pPr>
                              <w:pStyle w:val="NoSpacing"/>
                              <w:spacing w:line="276" w:lineRule="auto"/>
                              <w:rPr>
                                <w:color w:val="44546A" w:themeColor="text2"/>
                                <w:sz w:val="26"/>
                                <w:szCs w:val="26"/>
                              </w:rPr>
                            </w:pPr>
                          </w:p>
                          <w:p w14:paraId="45B6D01B" w14:textId="77777777" w:rsidR="00D46DFC" w:rsidRPr="005159E8" w:rsidRDefault="00D46DFC" w:rsidP="003E0342">
                            <w:pPr>
                              <w:pStyle w:val="NoSpacing"/>
                              <w:spacing w:line="276" w:lineRule="auto"/>
                              <w:rPr>
                                <w:color w:val="44546A" w:themeColor="text2"/>
                                <w:sz w:val="26"/>
                                <w:szCs w:val="26"/>
                              </w:rPr>
                            </w:pPr>
                            <w:r w:rsidRPr="005159E8">
                              <w:rPr>
                                <w:color w:val="44546A" w:themeColor="text2"/>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5C99D" id="_x0000_s1039" type="#_x0000_t202" style="position:absolute;left:0;text-align:left;margin-left:15pt;margin-top:32.45pt;width:209.25pt;height:19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" fillcolor="#d6dce5" stroked="f">
                <v:fill opacity="24929f"/>
                <v:textbox>
                  <w:txbxContent>
                    <w:p w14:paraId="19119E64" w14:textId="1823144E" w:rsidR="00D46DFC" w:rsidRPr="00A07C42" w:rsidRDefault="00D46DFC" w:rsidP="003E0342">
                      <w:pPr>
                        <w:pStyle w:val="NoSpacing"/>
                        <w:jc w:val="center"/>
                        <w:rPr>
                          <w:b/>
                          <w:bCs/>
                          <w:caps/>
                          <w:color w:val="002060"/>
                          <w:sz w:val="44"/>
                          <w:szCs w:val="44"/>
                        </w:rPr>
                      </w:pPr>
                      <w:r w:rsidRPr="00A07C42">
                        <w:rPr>
                          <w:b/>
                          <w:bCs/>
                          <w:caps/>
                          <w:color w:val="002060"/>
                          <w:sz w:val="44"/>
                          <w:szCs w:val="44"/>
                        </w:rPr>
                        <w:t>PREVIOUS RULE</w:t>
                      </w:r>
                    </w:p>
                    <w:p w14:paraId="2D41250E" w14:textId="77777777" w:rsidR="00D46DFC" w:rsidRPr="00A07C42" w:rsidRDefault="00D46DFC" w:rsidP="0023371A">
                      <w:pPr>
                        <w:pStyle w:val="NoSpacing"/>
                        <w:spacing w:line="276" w:lineRule="auto"/>
                        <w:rPr>
                          <w:color w:val="002060"/>
                          <w:sz w:val="14"/>
                          <w:szCs w:val="14"/>
                        </w:rPr>
                      </w:pPr>
                    </w:p>
                    <w:p w14:paraId="64AABAD9" w14:textId="176BA92D" w:rsidR="00D46DFC" w:rsidRPr="00BD60BB" w:rsidRDefault="00D46DFC" w:rsidP="00A07C42">
                      <w:pPr>
                        <w:pStyle w:val="NoSpacing"/>
                        <w:spacing w:line="276" w:lineRule="auto"/>
                        <w:rPr>
                          <w:color w:val="002060"/>
                          <w:sz w:val="24"/>
                          <w:szCs w:val="24"/>
                        </w:rPr>
                      </w:pPr>
                      <w:r w:rsidRPr="00BD60BB">
                        <w:rPr>
                          <w:color w:val="002060"/>
                          <w:sz w:val="24"/>
                          <w:szCs w:val="24"/>
                        </w:rPr>
                        <w:t>Previously, participants were generally required to begin taking distributions from their retirement plan at age 70½.</w:t>
                      </w:r>
                    </w:p>
                    <w:p w14:paraId="1845F0AD" w14:textId="77777777" w:rsidR="00D46DFC" w:rsidRPr="00BD60BB" w:rsidRDefault="00D46DFC" w:rsidP="00A07C42">
                      <w:pPr>
                        <w:pStyle w:val="NoSpacing"/>
                        <w:spacing w:line="276" w:lineRule="auto"/>
                        <w:rPr>
                          <w:color w:val="002060"/>
                          <w:sz w:val="12"/>
                          <w:szCs w:val="12"/>
                        </w:rPr>
                      </w:pPr>
                    </w:p>
                    <w:p w14:paraId="3E878B9F" w14:textId="04CF152A" w:rsidR="00D46DFC" w:rsidRPr="00BD60BB" w:rsidRDefault="00D46DFC" w:rsidP="00A07C42">
                      <w:pPr>
                        <w:pStyle w:val="NoSpacing"/>
                        <w:spacing w:line="276" w:lineRule="auto"/>
                        <w:rPr>
                          <w:color w:val="002060"/>
                          <w:sz w:val="24"/>
                          <w:szCs w:val="24"/>
                        </w:rPr>
                      </w:pPr>
                      <w:r w:rsidRPr="00BD60BB">
                        <w:rPr>
                          <w:color w:val="002060"/>
                          <w:sz w:val="24"/>
                          <w:szCs w:val="24"/>
                        </w:rPr>
                        <w:t xml:space="preserve">The age 70½ was first applied for retirement plans in the early 1960s and has never been adjusted to consider increases in today’s life expectancy.  </w:t>
                      </w:r>
                    </w:p>
                    <w:p w14:paraId="0C33E93D" w14:textId="77777777" w:rsidR="00D46DFC" w:rsidRPr="0023371A" w:rsidRDefault="00D46DFC" w:rsidP="0023371A">
                      <w:pPr>
                        <w:pStyle w:val="NoSpacing"/>
                        <w:spacing w:line="276" w:lineRule="auto"/>
                        <w:rPr>
                          <w:color w:val="44546A" w:themeColor="text2"/>
                          <w:sz w:val="26"/>
                          <w:szCs w:val="26"/>
                        </w:rPr>
                      </w:pPr>
                    </w:p>
                    <w:p w14:paraId="44A7DDF6" w14:textId="77777777" w:rsidR="00D46DFC" w:rsidRPr="003E0342" w:rsidRDefault="00D46DFC" w:rsidP="003E0342">
                      <w:pPr>
                        <w:pStyle w:val="NoSpacing"/>
                        <w:jc w:val="center"/>
                        <w:rPr>
                          <w:b/>
                          <w:bCs/>
                          <w:caps/>
                          <w:color w:val="1F4E79" w:themeColor="accent5" w:themeShade="80"/>
                          <w:sz w:val="48"/>
                          <w:szCs w:val="48"/>
                        </w:rPr>
                      </w:pPr>
                    </w:p>
                    <w:p w14:paraId="16A17A8A" w14:textId="77777777" w:rsidR="00D46DFC" w:rsidRDefault="00D46DFC" w:rsidP="003E0342">
                      <w:pPr>
                        <w:jc w:val="center"/>
                        <w:rPr>
                          <w:rFonts w:ascii="Calibri" w:eastAsia="Calibri" w:hAnsi="Calibri" w:cs="Times New Roman"/>
                          <w:color w:val="44546A" w:themeColor="text2"/>
                          <w:sz w:val="26"/>
                          <w:szCs w:val="26"/>
                        </w:rPr>
                      </w:pPr>
                    </w:p>
                    <w:p w14:paraId="70568D5F" w14:textId="77777777" w:rsidR="00D46DFC" w:rsidRDefault="00D46DFC" w:rsidP="003E0342">
                      <w:pPr>
                        <w:jc w:val="center"/>
                        <w:rPr>
                          <w:rFonts w:ascii="Calibri" w:eastAsia="Calibri" w:hAnsi="Calibri" w:cs="Times New Roman"/>
                          <w:color w:val="44546A" w:themeColor="text2"/>
                          <w:sz w:val="26"/>
                          <w:szCs w:val="26"/>
                        </w:rPr>
                      </w:pPr>
                    </w:p>
                    <w:p w14:paraId="6D32821F" w14:textId="77777777" w:rsidR="00D46DFC" w:rsidRPr="005159E8" w:rsidRDefault="00D46DFC" w:rsidP="003E0342">
                      <w:pPr>
                        <w:pStyle w:val="NoSpacing"/>
                        <w:spacing w:line="276" w:lineRule="auto"/>
                        <w:rPr>
                          <w:color w:val="44546A" w:themeColor="text2"/>
                          <w:sz w:val="26"/>
                          <w:szCs w:val="26"/>
                        </w:rPr>
                      </w:pPr>
                    </w:p>
                    <w:p w14:paraId="45B6D01B" w14:textId="77777777" w:rsidR="00D46DFC" w:rsidRPr="005159E8" w:rsidRDefault="00D46DFC" w:rsidP="003E0342">
                      <w:pPr>
                        <w:pStyle w:val="NoSpacing"/>
                        <w:spacing w:line="276" w:lineRule="auto"/>
                        <w:rPr>
                          <w:color w:val="44546A" w:themeColor="text2"/>
                          <w:sz w:val="26"/>
                          <w:szCs w:val="26"/>
                        </w:rPr>
                      </w:pPr>
                      <w:r w:rsidRPr="005159E8">
                        <w:rPr>
                          <w:color w:val="44546A" w:themeColor="text2"/>
                          <w:sz w:val="26"/>
                          <w:szCs w:val="26"/>
                        </w:rPr>
                        <w:t xml:space="preserve"> </w:t>
                      </w:r>
                    </w:p>
                  </w:txbxContent>
                </v:textbox>
              </v:shape>
            </w:pict>
          </mc:Fallback>
        </mc:AlternateContent>
      </w:r>
    </w:p>
    <w:p w14:paraId="23E2C4DE" w14:textId="5C872DB2" w:rsidR="003E0342" w:rsidRDefault="003E0342" w:rsidP="00103C1B">
      <w:pPr>
        <w:spacing w:after="0" w:line="259" w:lineRule="auto"/>
        <w:ind w:right="-90" w:firstLine="1080"/>
        <w:rPr>
          <w:color w:val="0070C0"/>
          <w:sz w:val="50"/>
          <w:szCs w:val="50"/>
          <w:highlight w:val="yellow"/>
        </w:rPr>
      </w:pPr>
    </w:p>
    <w:p w14:paraId="24E3D04D" w14:textId="323EBC43" w:rsidR="003E0342" w:rsidRDefault="003E0342" w:rsidP="00103C1B">
      <w:pPr>
        <w:spacing w:after="0" w:line="259" w:lineRule="auto"/>
        <w:ind w:right="-90" w:firstLine="1080"/>
        <w:rPr>
          <w:color w:val="0070C0"/>
          <w:sz w:val="50"/>
          <w:szCs w:val="50"/>
          <w:highlight w:val="yellow"/>
        </w:rPr>
      </w:pPr>
    </w:p>
    <w:p w14:paraId="68C96880" w14:textId="14F197B9" w:rsidR="003E0342" w:rsidRDefault="00A07C42" w:rsidP="00103C1B">
      <w:pPr>
        <w:spacing w:after="0" w:line="259" w:lineRule="auto"/>
        <w:ind w:right="-90" w:firstLine="1080"/>
        <w:rPr>
          <w:color w:val="0070C0"/>
          <w:sz w:val="50"/>
          <w:szCs w:val="50"/>
          <w:highlight w:val="yellow"/>
        </w:rPr>
      </w:pPr>
      <w:r>
        <w:rPr>
          <w:noProof/>
        </w:rPr>
        <w:drawing>
          <wp:anchor distT="0" distB="0" distL="114300" distR="114300" simplePos="0" relativeHeight="251713536" behindDoc="1" locked="0" layoutInCell="1" allowOverlap="1" wp14:anchorId="6D77A888" wp14:editId="46ED3DA0">
            <wp:simplePos x="0" y="0"/>
            <wp:positionH relativeFrom="column">
              <wp:posOffset>247650</wp:posOffset>
            </wp:positionH>
            <wp:positionV relativeFrom="paragraph">
              <wp:posOffset>81280</wp:posOffset>
            </wp:positionV>
            <wp:extent cx="5787390" cy="4648200"/>
            <wp:effectExtent l="0" t="0" r="3810" b="0"/>
            <wp:wrapNone/>
            <wp:docPr id="1" name="Picture 1" descr="Golden nest egg 29212 - Eggs, or related -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 nest egg 29212 - Eggs, or related - Others"/>
                    <pic:cNvPicPr>
                      <a:picLocks noChangeAspect="1" noChangeArrowheads="1"/>
                    </pic:cNvPicPr>
                  </pic:nvPicPr>
                  <pic:blipFill>
                    <a:blip r:embed="rId11" cstate="print">
                      <a:alphaModFix amt="20000"/>
                      <a:extLst>
                        <a:ext uri="{28A0092B-C50C-407E-A947-70E740481C1C}">
                          <a14:useLocalDpi xmlns:a14="http://schemas.microsoft.com/office/drawing/2010/main" val="0"/>
                        </a:ext>
                      </a:extLst>
                    </a:blip>
                    <a:srcRect/>
                    <a:stretch>
                      <a:fillRect/>
                    </a:stretch>
                  </pic:blipFill>
                  <pic:spPr bwMode="auto">
                    <a:xfrm>
                      <a:off x="0" y="0"/>
                      <a:ext cx="5787390" cy="464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827F9" w14:textId="00FD1CB0" w:rsidR="003E0342" w:rsidRDefault="003E0342" w:rsidP="00103C1B">
      <w:pPr>
        <w:spacing w:after="0" w:line="259" w:lineRule="auto"/>
        <w:ind w:right="-90" w:firstLine="1080"/>
        <w:rPr>
          <w:color w:val="0070C0"/>
          <w:sz w:val="50"/>
          <w:szCs w:val="50"/>
          <w:highlight w:val="yellow"/>
        </w:rPr>
      </w:pPr>
    </w:p>
    <w:p w14:paraId="71ADCCA7" w14:textId="4422FBDC" w:rsidR="003E0342" w:rsidRDefault="003E0342" w:rsidP="00103C1B">
      <w:pPr>
        <w:spacing w:after="0" w:line="259" w:lineRule="auto"/>
        <w:ind w:right="-90" w:firstLine="1080"/>
        <w:rPr>
          <w:color w:val="0070C0"/>
          <w:sz w:val="50"/>
          <w:szCs w:val="50"/>
          <w:highlight w:val="yellow"/>
        </w:rPr>
      </w:pPr>
    </w:p>
    <w:p w14:paraId="5F7E1301" w14:textId="544B8F99" w:rsidR="003E0342" w:rsidRDefault="003E0342" w:rsidP="00103C1B">
      <w:pPr>
        <w:spacing w:after="0" w:line="259" w:lineRule="auto"/>
        <w:ind w:right="-90" w:firstLine="1080"/>
        <w:rPr>
          <w:color w:val="0070C0"/>
          <w:sz w:val="50"/>
          <w:szCs w:val="50"/>
          <w:highlight w:val="yellow"/>
        </w:rPr>
      </w:pPr>
    </w:p>
    <w:p w14:paraId="1AC5858D" w14:textId="7AF5EC72" w:rsidR="003E0342" w:rsidRDefault="00A07C42"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689984" behindDoc="0" locked="0" layoutInCell="1" allowOverlap="1" wp14:anchorId="0912E45C" wp14:editId="04BC1086">
                <wp:simplePos x="0" y="0"/>
                <wp:positionH relativeFrom="column">
                  <wp:posOffset>190500</wp:posOffset>
                </wp:positionH>
                <wp:positionV relativeFrom="paragraph">
                  <wp:posOffset>415925</wp:posOffset>
                </wp:positionV>
                <wp:extent cx="6339840" cy="685800"/>
                <wp:effectExtent l="0" t="0" r="381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85800"/>
                        </a:xfrm>
                        <a:prstGeom prst="rect">
                          <a:avLst/>
                        </a:prstGeom>
                        <a:solidFill>
                          <a:srgbClr val="D6DCE5">
                            <a:alpha val="40000"/>
                          </a:srgbClr>
                        </a:solidFill>
                        <a:ln w="9525">
                          <a:noFill/>
                          <a:miter lim="800000"/>
                          <a:headEnd/>
                          <a:tailEnd/>
                        </a:ln>
                      </wps:spPr>
                      <wps:txbx>
                        <w:txbxContent>
                          <w:p w14:paraId="171DFD1C" w14:textId="7570A84F" w:rsidR="00D46DFC" w:rsidRPr="00E14033" w:rsidRDefault="00D46DFC" w:rsidP="00E14033">
                            <w:pPr>
                              <w:pStyle w:val="NoSpacing"/>
                              <w:jc w:val="center"/>
                              <w:rPr>
                                <w:b/>
                                <w:bCs/>
                                <w:caps/>
                                <w:color w:val="1F4E79" w:themeColor="accent5" w:themeShade="80"/>
                                <w:sz w:val="40"/>
                                <w:szCs w:val="40"/>
                              </w:rPr>
                            </w:pPr>
                            <w:r w:rsidRPr="00E14033">
                              <w:rPr>
                                <w:b/>
                                <w:bCs/>
                                <w:caps/>
                                <w:color w:val="1F4E79" w:themeColor="accent5" w:themeShade="80"/>
                                <w:sz w:val="40"/>
                                <w:szCs w:val="40"/>
                              </w:rPr>
                              <w:t xml:space="preserve">The age limit for traditional IRA </w:t>
                            </w:r>
                            <w:r>
                              <w:rPr>
                                <w:b/>
                                <w:bCs/>
                                <w:caps/>
                                <w:color w:val="1F4E79" w:themeColor="accent5" w:themeShade="80"/>
                                <w:sz w:val="40"/>
                                <w:szCs w:val="40"/>
                              </w:rPr>
                              <w:br/>
                            </w:r>
                            <w:r w:rsidRPr="00E14033">
                              <w:rPr>
                                <w:b/>
                                <w:bCs/>
                                <w:caps/>
                                <w:color w:val="1F4E79" w:themeColor="accent5" w:themeShade="80"/>
                                <w:sz w:val="40"/>
                                <w:szCs w:val="40"/>
                              </w:rPr>
                              <w:t>contributions was eliminated.</w:t>
                            </w:r>
                          </w:p>
                          <w:p w14:paraId="7483E858" w14:textId="77777777" w:rsidR="00D46DFC" w:rsidRPr="005159E8" w:rsidRDefault="00D46DFC" w:rsidP="00E1403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2E45C" id="_x0000_s1040" type="#_x0000_t202" style="position:absolute;left:0;text-align:left;margin-left:15pt;margin-top:32.75pt;width:499.2pt;height:5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" fillcolor="#d6dce5" stroked="f">
                <v:fill opacity="26214f"/>
                <v:textbox>
                  <w:txbxContent>
                    <w:p w14:paraId="171DFD1C" w14:textId="7570A84F" w:rsidR="00D46DFC" w:rsidRPr="00E14033" w:rsidRDefault="00D46DFC" w:rsidP="00E14033">
                      <w:pPr>
                        <w:pStyle w:val="NoSpacing"/>
                        <w:jc w:val="center"/>
                        <w:rPr>
                          <w:b/>
                          <w:bCs/>
                          <w:caps/>
                          <w:color w:val="1F4E79" w:themeColor="accent5" w:themeShade="80"/>
                          <w:sz w:val="40"/>
                          <w:szCs w:val="40"/>
                        </w:rPr>
                      </w:pPr>
                      <w:r w:rsidRPr="00E14033">
                        <w:rPr>
                          <w:b/>
                          <w:bCs/>
                          <w:caps/>
                          <w:color w:val="1F4E79" w:themeColor="accent5" w:themeShade="80"/>
                          <w:sz w:val="40"/>
                          <w:szCs w:val="40"/>
                        </w:rPr>
                        <w:t xml:space="preserve">The age limit for traditional IRA </w:t>
                      </w:r>
                      <w:r>
                        <w:rPr>
                          <w:b/>
                          <w:bCs/>
                          <w:caps/>
                          <w:color w:val="1F4E79" w:themeColor="accent5" w:themeShade="80"/>
                          <w:sz w:val="40"/>
                          <w:szCs w:val="40"/>
                        </w:rPr>
                        <w:br/>
                      </w:r>
                      <w:r w:rsidRPr="00E14033">
                        <w:rPr>
                          <w:b/>
                          <w:bCs/>
                          <w:caps/>
                          <w:color w:val="1F4E79" w:themeColor="accent5" w:themeShade="80"/>
                          <w:sz w:val="40"/>
                          <w:szCs w:val="40"/>
                        </w:rPr>
                        <w:t>contributions was eliminated.</w:t>
                      </w:r>
                    </w:p>
                    <w:p w14:paraId="7483E858" w14:textId="77777777" w:rsidR="00D46DFC" w:rsidRPr="005159E8" w:rsidRDefault="00D46DFC" w:rsidP="00E14033">
                      <w:pPr>
                        <w:rPr>
                          <w:sz w:val="24"/>
                          <w:szCs w:val="24"/>
                        </w:rPr>
                      </w:pPr>
                    </w:p>
                  </w:txbxContent>
                </v:textbox>
              </v:shape>
            </w:pict>
          </mc:Fallback>
        </mc:AlternateContent>
      </w:r>
      <w:r w:rsidR="00BD60BB">
        <w:rPr>
          <w:noProof/>
          <w:color w:val="0070C0"/>
          <w:sz w:val="4"/>
          <w:szCs w:val="4"/>
        </w:rPr>
        <mc:AlternateContent>
          <mc:Choice Requires="wps">
            <w:drawing>
              <wp:anchor distT="0" distB="0" distL="114300" distR="114300" simplePos="0" relativeHeight="251655164" behindDoc="0" locked="0" layoutInCell="1" allowOverlap="1" wp14:anchorId="2AB87854" wp14:editId="477CD3DD">
                <wp:simplePos x="0" y="0"/>
                <wp:positionH relativeFrom="column">
                  <wp:posOffset>200025</wp:posOffset>
                </wp:positionH>
                <wp:positionV relativeFrom="paragraph">
                  <wp:posOffset>421640</wp:posOffset>
                </wp:positionV>
                <wp:extent cx="6339840" cy="750570"/>
                <wp:effectExtent l="0" t="0" r="3810" b="0"/>
                <wp:wrapNone/>
                <wp:docPr id="153" name="Rectangle 153"/>
                <wp:cNvGraphicFramePr/>
                <a:graphic xmlns:a="http://schemas.openxmlformats.org/drawingml/2006/main">
                  <a:graphicData uri="http://schemas.microsoft.com/office/word/2010/wordprocessingShape">
                    <wps:wsp>
                      <wps:cNvSpPr/>
                      <wps:spPr>
                        <a:xfrm>
                          <a:off x="0" y="0"/>
                          <a:ext cx="6339840" cy="75057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887FC" id="Rectangle 153" o:spid="_x0000_s1026" style="position:absolute;margin-left:15.75pt;margin-top:33.2pt;width:499.2pt;height:59.1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" fillcolor="#bf8f00 [2407]" stroked="f" strokeweight="1pt"/>
            </w:pict>
          </mc:Fallback>
        </mc:AlternateContent>
      </w:r>
    </w:p>
    <w:p w14:paraId="136BDBF3" w14:textId="609D4DD6" w:rsidR="003E0342" w:rsidRDefault="003E0342" w:rsidP="00103C1B">
      <w:pPr>
        <w:spacing w:after="0" w:line="259" w:lineRule="auto"/>
        <w:ind w:right="-90" w:firstLine="1080"/>
        <w:rPr>
          <w:color w:val="0070C0"/>
          <w:sz w:val="50"/>
          <w:szCs w:val="50"/>
          <w:highlight w:val="yellow"/>
        </w:rPr>
      </w:pPr>
    </w:p>
    <w:p w14:paraId="0D22E8FA" w14:textId="1A69EE56" w:rsidR="003E0342" w:rsidRDefault="003E0342" w:rsidP="00103C1B">
      <w:pPr>
        <w:spacing w:after="0" w:line="259" w:lineRule="auto"/>
        <w:ind w:right="-90" w:firstLine="1080"/>
        <w:rPr>
          <w:color w:val="0070C0"/>
          <w:sz w:val="50"/>
          <w:szCs w:val="50"/>
          <w:highlight w:val="yellow"/>
        </w:rPr>
      </w:pPr>
    </w:p>
    <w:p w14:paraId="1C601DBB" w14:textId="6A79458F" w:rsidR="003E0342"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692032" behindDoc="0" locked="0" layoutInCell="1" allowOverlap="1" wp14:anchorId="024562F9" wp14:editId="3710F2DE">
                <wp:simplePos x="0" y="0"/>
                <wp:positionH relativeFrom="column">
                  <wp:posOffset>2971800</wp:posOffset>
                </wp:positionH>
                <wp:positionV relativeFrom="paragraph">
                  <wp:posOffset>48895</wp:posOffset>
                </wp:positionV>
                <wp:extent cx="3560445" cy="3181350"/>
                <wp:effectExtent l="0" t="0" r="1905"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3181350"/>
                        </a:xfrm>
                        <a:prstGeom prst="rect">
                          <a:avLst/>
                        </a:prstGeom>
                        <a:solidFill>
                          <a:srgbClr val="D6DCE5">
                            <a:alpha val="38039"/>
                          </a:srgbClr>
                        </a:solidFill>
                        <a:ln w="9525">
                          <a:noFill/>
                          <a:miter lim="800000"/>
                          <a:headEnd/>
                          <a:tailEnd/>
                        </a:ln>
                      </wps:spPr>
                      <wps:txbx>
                        <w:txbxContent>
                          <w:p w14:paraId="58EC4E8D" w14:textId="77777777" w:rsidR="00D46DFC" w:rsidRPr="00A07C42" w:rsidRDefault="00D46DFC" w:rsidP="00E14033">
                            <w:pPr>
                              <w:pStyle w:val="NoSpacing"/>
                              <w:jc w:val="center"/>
                              <w:rPr>
                                <w:b/>
                                <w:bCs/>
                                <w:caps/>
                                <w:color w:val="002060"/>
                                <w:sz w:val="44"/>
                                <w:szCs w:val="44"/>
                              </w:rPr>
                            </w:pPr>
                            <w:r w:rsidRPr="00A07C42">
                              <w:rPr>
                                <w:b/>
                                <w:bCs/>
                                <w:caps/>
                                <w:color w:val="002060"/>
                                <w:sz w:val="44"/>
                                <w:szCs w:val="44"/>
                              </w:rPr>
                              <w:t>NEW RULE</w:t>
                            </w:r>
                          </w:p>
                          <w:p w14:paraId="6331C15E" w14:textId="2041EF77" w:rsidR="00D46DFC" w:rsidRPr="00BD60BB" w:rsidRDefault="00D46DFC" w:rsidP="00A07C42">
                            <w:pPr>
                              <w:pStyle w:val="NoSpacing"/>
                              <w:spacing w:line="276" w:lineRule="auto"/>
                              <w:rPr>
                                <w:color w:val="002060"/>
                                <w:sz w:val="24"/>
                                <w:szCs w:val="24"/>
                              </w:rPr>
                            </w:pPr>
                            <w:r w:rsidRPr="00E76045">
                              <w:rPr>
                                <w:color w:val="002060"/>
                                <w:sz w:val="14"/>
                                <w:szCs w:val="14"/>
                              </w:rPr>
                              <w:br/>
                            </w:r>
                            <w:r w:rsidRPr="00BD60BB">
                              <w:rPr>
                                <w:color w:val="002060"/>
                                <w:sz w:val="24"/>
                                <w:szCs w:val="24"/>
                              </w:rPr>
                              <w:t xml:space="preserve">Effective on January 1, 2020, the </w:t>
                            </w:r>
                            <w:r w:rsidRPr="00BD60BB">
                              <w:rPr>
                                <w:b/>
                                <w:bCs/>
                                <w:color w:val="002060"/>
                                <w:sz w:val="24"/>
                                <w:szCs w:val="24"/>
                              </w:rPr>
                              <w:t>SECURE Act</w:t>
                            </w:r>
                            <w:r w:rsidRPr="00BD60BB">
                              <w:rPr>
                                <w:color w:val="002060"/>
                                <w:sz w:val="24"/>
                                <w:szCs w:val="24"/>
                              </w:rPr>
                              <w:t xml:space="preserve">  repealed the maximum age for Traditional IRA contributions. Now you can make up to a $7,000 contribution </w:t>
                            </w:r>
                            <w:r w:rsidR="00541DFA" w:rsidRPr="00BD60BB">
                              <w:rPr>
                                <w:color w:val="002060"/>
                                <w:sz w:val="24"/>
                                <w:szCs w:val="24"/>
                              </w:rPr>
                              <w:t xml:space="preserve">($6,000 plus $1,000 catch-up contribution) </w:t>
                            </w:r>
                            <w:r w:rsidRPr="00BD60BB">
                              <w:rPr>
                                <w:color w:val="002060"/>
                                <w:sz w:val="24"/>
                                <w:szCs w:val="24"/>
                              </w:rPr>
                              <w:t>to a Traditional IRA at any age if you have that much or more in earned income.</w:t>
                            </w:r>
                            <w:r w:rsidR="00A07C42">
                              <w:rPr>
                                <w:color w:val="002060"/>
                                <w:sz w:val="24"/>
                                <w:szCs w:val="24"/>
                              </w:rPr>
                              <w:br/>
                            </w:r>
                          </w:p>
                          <w:p w14:paraId="12647C2B" w14:textId="4155DCB7" w:rsidR="00D46DFC" w:rsidRPr="00BD60BB" w:rsidRDefault="00BD60BB" w:rsidP="00A07C42">
                            <w:pPr>
                              <w:pStyle w:val="NoSpacing"/>
                              <w:spacing w:line="276" w:lineRule="auto"/>
                              <w:rPr>
                                <w:color w:val="002060"/>
                                <w:sz w:val="12"/>
                                <w:szCs w:val="12"/>
                              </w:rPr>
                            </w:pPr>
                            <w:r>
                              <w:rPr>
                                <w:i/>
                                <w:iCs/>
                                <w:color w:val="002060"/>
                                <w:sz w:val="24"/>
                                <w:szCs w:val="24"/>
                              </w:rPr>
                              <w:t xml:space="preserve">Note: </w:t>
                            </w:r>
                            <w:r w:rsidRPr="00BD60BB">
                              <w:rPr>
                                <w:i/>
                                <w:iCs/>
                                <w:color w:val="002060"/>
                                <w:sz w:val="24"/>
                                <w:szCs w:val="24"/>
                              </w:rPr>
                              <w:t>One c</w:t>
                            </w:r>
                            <w:r>
                              <w:rPr>
                                <w:i/>
                                <w:iCs/>
                                <w:color w:val="002060"/>
                                <w:sz w:val="24"/>
                                <w:szCs w:val="24"/>
                              </w:rPr>
                              <w:t>hange that also</w:t>
                            </w:r>
                            <w:r w:rsidRPr="00BD60BB">
                              <w:rPr>
                                <w:i/>
                                <w:iCs/>
                                <w:color w:val="002060"/>
                                <w:sz w:val="24"/>
                                <w:szCs w:val="24"/>
                              </w:rPr>
                              <w:t xml:space="preserve"> came with this new option was that if you choose to contribute to a traditional IRA after age 70½, it will reduce your ability to make a full Qualified Charitable Distribution (QCD).</w:t>
                            </w:r>
                          </w:p>
                          <w:p w14:paraId="36263BB1" w14:textId="77777777" w:rsidR="00D46DFC" w:rsidRPr="00E76045" w:rsidRDefault="00D46DFC" w:rsidP="00056D51">
                            <w:pPr>
                              <w:pStyle w:val="NoSpacing"/>
                              <w:spacing w:line="276" w:lineRule="auto"/>
                              <w:rPr>
                                <w:color w:val="002060"/>
                                <w:sz w:val="14"/>
                                <w:szCs w:val="14"/>
                              </w:rPr>
                            </w:pPr>
                          </w:p>
                          <w:p w14:paraId="3E93C5FA" w14:textId="77777777" w:rsidR="00D46DFC" w:rsidRPr="005159E8" w:rsidRDefault="00D46DFC" w:rsidP="00E14033">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562F9" id="_x0000_s1041" type="#_x0000_t202" style="position:absolute;left:0;text-align:left;margin-left:234pt;margin-top:3.85pt;width:280.35pt;height:25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" fillcolor="#d6dce5" stroked="f">
                <v:fill opacity="24929f"/>
                <v:textbox>
                  <w:txbxContent>
                    <w:p w14:paraId="58EC4E8D" w14:textId="77777777" w:rsidR="00D46DFC" w:rsidRPr="00A07C42" w:rsidRDefault="00D46DFC" w:rsidP="00E14033">
                      <w:pPr>
                        <w:pStyle w:val="NoSpacing"/>
                        <w:jc w:val="center"/>
                        <w:rPr>
                          <w:b/>
                          <w:bCs/>
                          <w:caps/>
                          <w:color w:val="002060"/>
                          <w:sz w:val="44"/>
                          <w:szCs w:val="44"/>
                        </w:rPr>
                      </w:pPr>
                      <w:r w:rsidRPr="00A07C42">
                        <w:rPr>
                          <w:b/>
                          <w:bCs/>
                          <w:caps/>
                          <w:color w:val="002060"/>
                          <w:sz w:val="44"/>
                          <w:szCs w:val="44"/>
                        </w:rPr>
                        <w:t>NEW RULE</w:t>
                      </w:r>
                    </w:p>
                    <w:p w14:paraId="6331C15E" w14:textId="2041EF77" w:rsidR="00D46DFC" w:rsidRPr="00BD60BB" w:rsidRDefault="00D46DFC" w:rsidP="00A07C42">
                      <w:pPr>
                        <w:pStyle w:val="NoSpacing"/>
                        <w:spacing w:line="276" w:lineRule="auto"/>
                        <w:rPr>
                          <w:color w:val="002060"/>
                          <w:sz w:val="24"/>
                          <w:szCs w:val="24"/>
                        </w:rPr>
                      </w:pPr>
                      <w:r w:rsidRPr="00E76045">
                        <w:rPr>
                          <w:color w:val="002060"/>
                          <w:sz w:val="14"/>
                          <w:szCs w:val="14"/>
                        </w:rPr>
                        <w:br/>
                      </w:r>
                      <w:r w:rsidRPr="00BD60BB">
                        <w:rPr>
                          <w:color w:val="002060"/>
                          <w:sz w:val="24"/>
                          <w:szCs w:val="24"/>
                        </w:rPr>
                        <w:t xml:space="preserve">Effective on January 1, 2020, the </w:t>
                      </w:r>
                      <w:r w:rsidRPr="00BD60BB">
                        <w:rPr>
                          <w:b/>
                          <w:bCs/>
                          <w:color w:val="002060"/>
                          <w:sz w:val="24"/>
                          <w:szCs w:val="24"/>
                        </w:rPr>
                        <w:t>SECURE Act</w:t>
                      </w:r>
                      <w:r w:rsidRPr="00BD60BB">
                        <w:rPr>
                          <w:color w:val="002060"/>
                          <w:sz w:val="24"/>
                          <w:szCs w:val="24"/>
                        </w:rPr>
                        <w:t xml:space="preserve">  repealed the maximum age for Traditional IRA contributions. Now you can make up to a $7,000 contribution </w:t>
                      </w:r>
                      <w:r w:rsidR="00541DFA" w:rsidRPr="00BD60BB">
                        <w:rPr>
                          <w:color w:val="002060"/>
                          <w:sz w:val="24"/>
                          <w:szCs w:val="24"/>
                        </w:rPr>
                        <w:t xml:space="preserve">($6,000 plus $1,000 catch-up contribution) </w:t>
                      </w:r>
                      <w:r w:rsidRPr="00BD60BB">
                        <w:rPr>
                          <w:color w:val="002060"/>
                          <w:sz w:val="24"/>
                          <w:szCs w:val="24"/>
                        </w:rPr>
                        <w:t>to a Traditional IRA at any age if you have that much or more in earned income.</w:t>
                      </w:r>
                      <w:r w:rsidR="00A07C42">
                        <w:rPr>
                          <w:color w:val="002060"/>
                          <w:sz w:val="24"/>
                          <w:szCs w:val="24"/>
                        </w:rPr>
                        <w:br/>
                      </w:r>
                    </w:p>
                    <w:p w14:paraId="12647C2B" w14:textId="4155DCB7" w:rsidR="00D46DFC" w:rsidRPr="00BD60BB" w:rsidRDefault="00BD60BB" w:rsidP="00A07C42">
                      <w:pPr>
                        <w:pStyle w:val="NoSpacing"/>
                        <w:spacing w:line="276" w:lineRule="auto"/>
                        <w:rPr>
                          <w:color w:val="002060"/>
                          <w:sz w:val="12"/>
                          <w:szCs w:val="12"/>
                        </w:rPr>
                      </w:pPr>
                      <w:r>
                        <w:rPr>
                          <w:i/>
                          <w:iCs/>
                          <w:color w:val="002060"/>
                          <w:sz w:val="24"/>
                          <w:szCs w:val="24"/>
                        </w:rPr>
                        <w:t xml:space="preserve">Note: </w:t>
                      </w:r>
                      <w:r w:rsidRPr="00BD60BB">
                        <w:rPr>
                          <w:i/>
                          <w:iCs/>
                          <w:color w:val="002060"/>
                          <w:sz w:val="24"/>
                          <w:szCs w:val="24"/>
                        </w:rPr>
                        <w:t>One c</w:t>
                      </w:r>
                      <w:r>
                        <w:rPr>
                          <w:i/>
                          <w:iCs/>
                          <w:color w:val="002060"/>
                          <w:sz w:val="24"/>
                          <w:szCs w:val="24"/>
                        </w:rPr>
                        <w:t>hange that also</w:t>
                      </w:r>
                      <w:r w:rsidRPr="00BD60BB">
                        <w:rPr>
                          <w:i/>
                          <w:iCs/>
                          <w:color w:val="002060"/>
                          <w:sz w:val="24"/>
                          <w:szCs w:val="24"/>
                        </w:rPr>
                        <w:t xml:space="preserve"> came with this new option was that if you choose to contribute to a traditional IRA after age 70½, it will reduce your ability to make a full Qualified Charitable Distribution (QCD).</w:t>
                      </w:r>
                    </w:p>
                    <w:p w14:paraId="36263BB1" w14:textId="77777777" w:rsidR="00D46DFC" w:rsidRPr="00E76045" w:rsidRDefault="00D46DFC" w:rsidP="00056D51">
                      <w:pPr>
                        <w:pStyle w:val="NoSpacing"/>
                        <w:spacing w:line="276" w:lineRule="auto"/>
                        <w:rPr>
                          <w:color w:val="002060"/>
                          <w:sz w:val="14"/>
                          <w:szCs w:val="14"/>
                        </w:rPr>
                      </w:pPr>
                    </w:p>
                    <w:p w14:paraId="3E93C5FA" w14:textId="77777777" w:rsidR="00D46DFC" w:rsidRPr="005159E8" w:rsidRDefault="00D46DFC" w:rsidP="00E14033">
                      <w:pPr>
                        <w:pStyle w:val="NoSpacing"/>
                        <w:spacing w:line="276" w:lineRule="auto"/>
                        <w:rPr>
                          <w:color w:val="44546A" w:themeColor="text2"/>
                          <w:sz w:val="26"/>
                          <w:szCs w:val="26"/>
                        </w:rPr>
                      </w:pPr>
                    </w:p>
                  </w:txbxContent>
                </v:textbox>
              </v:shape>
            </w:pict>
          </mc:Fallback>
        </mc:AlternateContent>
      </w:r>
      <w:r w:rsidRPr="00DE67C9">
        <w:rPr>
          <w:noProof/>
          <w:color w:val="0070C0"/>
          <w:sz w:val="4"/>
          <w:szCs w:val="4"/>
          <w:highlight w:val="yellow"/>
        </w:rPr>
        <mc:AlternateContent>
          <mc:Choice Requires="wps">
            <w:drawing>
              <wp:anchor distT="45720" distB="45720" distL="114300" distR="114300" simplePos="0" relativeHeight="251691008" behindDoc="0" locked="0" layoutInCell="1" allowOverlap="1" wp14:anchorId="124DC2FC" wp14:editId="4C3968BC">
                <wp:simplePos x="0" y="0"/>
                <wp:positionH relativeFrom="column">
                  <wp:posOffset>173355</wp:posOffset>
                </wp:positionH>
                <wp:positionV relativeFrom="paragraph">
                  <wp:posOffset>67500</wp:posOffset>
                </wp:positionV>
                <wp:extent cx="2667000" cy="151320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513205"/>
                        </a:xfrm>
                        <a:prstGeom prst="rect">
                          <a:avLst/>
                        </a:prstGeom>
                        <a:solidFill>
                          <a:srgbClr val="D6DCE5">
                            <a:alpha val="38039"/>
                          </a:srgbClr>
                        </a:solidFill>
                        <a:ln w="9525">
                          <a:noFill/>
                          <a:miter lim="800000"/>
                          <a:headEnd/>
                          <a:tailEnd/>
                        </a:ln>
                      </wps:spPr>
                      <wps:txbx>
                        <w:txbxContent>
                          <w:p w14:paraId="03757B9F" w14:textId="77777777" w:rsidR="00D46DFC" w:rsidRPr="00A07C42" w:rsidRDefault="00D46DFC" w:rsidP="00E14033">
                            <w:pPr>
                              <w:pStyle w:val="NoSpacing"/>
                              <w:jc w:val="center"/>
                              <w:rPr>
                                <w:b/>
                                <w:bCs/>
                                <w:caps/>
                                <w:color w:val="002060"/>
                                <w:sz w:val="44"/>
                                <w:szCs w:val="44"/>
                              </w:rPr>
                            </w:pPr>
                            <w:r w:rsidRPr="00A07C42">
                              <w:rPr>
                                <w:b/>
                                <w:bCs/>
                                <w:caps/>
                                <w:color w:val="002060"/>
                                <w:sz w:val="44"/>
                                <w:szCs w:val="44"/>
                              </w:rPr>
                              <w:t>PREVIOUS RULE</w:t>
                            </w:r>
                          </w:p>
                          <w:p w14:paraId="4D143BC8" w14:textId="77777777" w:rsidR="00D46DFC" w:rsidRPr="00E76045" w:rsidRDefault="00D46DFC" w:rsidP="00E14033">
                            <w:pPr>
                              <w:jc w:val="center"/>
                              <w:rPr>
                                <w:rFonts w:ascii="Calibri" w:eastAsia="Calibri" w:hAnsi="Calibri" w:cs="Times New Roman"/>
                                <w:color w:val="44546A" w:themeColor="text2"/>
                                <w:sz w:val="2"/>
                                <w:szCs w:val="2"/>
                              </w:rPr>
                            </w:pPr>
                          </w:p>
                          <w:p w14:paraId="1C464A44" w14:textId="57FF7654" w:rsidR="00D46DFC" w:rsidRPr="00BD60BB" w:rsidRDefault="00D46DFC" w:rsidP="00A07C42">
                            <w:pPr>
                              <w:rPr>
                                <w:rFonts w:ascii="Calibri" w:eastAsia="Calibri" w:hAnsi="Calibri" w:cs="Times New Roman"/>
                                <w:color w:val="002060"/>
                                <w:sz w:val="24"/>
                                <w:szCs w:val="24"/>
                              </w:rPr>
                            </w:pPr>
                            <w:r w:rsidRPr="00BD60BB">
                              <w:rPr>
                                <w:rFonts w:ascii="Calibri" w:eastAsia="Calibri" w:hAnsi="Calibri" w:cs="Times New Roman"/>
                                <w:color w:val="002060"/>
                                <w:sz w:val="24"/>
                                <w:szCs w:val="24"/>
                              </w:rPr>
                              <w:t>Previously, the IRA rules prohibited contributions of earned income to a Traditional IRA by an individual who had attained age 70½.</w:t>
                            </w:r>
                          </w:p>
                          <w:p w14:paraId="7B95447A" w14:textId="77777777" w:rsidR="00D46DFC" w:rsidRDefault="00D46DFC" w:rsidP="00056D51">
                            <w:pPr>
                              <w:rPr>
                                <w:rFonts w:ascii="Calibri" w:eastAsia="Calibri" w:hAnsi="Calibri" w:cs="Times New Roman"/>
                                <w:color w:val="44546A" w:themeColor="text2"/>
                                <w:sz w:val="26"/>
                                <w:szCs w:val="26"/>
                              </w:rPr>
                            </w:pPr>
                          </w:p>
                          <w:p w14:paraId="4F9BC7AD" w14:textId="77777777" w:rsidR="00D46DFC" w:rsidRPr="005159E8" w:rsidRDefault="00D46DFC" w:rsidP="00E14033">
                            <w:pPr>
                              <w:pStyle w:val="NoSpacing"/>
                              <w:spacing w:line="276" w:lineRule="auto"/>
                              <w:rPr>
                                <w:color w:val="44546A" w:themeColor="text2"/>
                                <w:sz w:val="26"/>
                                <w:szCs w:val="26"/>
                              </w:rPr>
                            </w:pPr>
                          </w:p>
                          <w:p w14:paraId="264821CC" w14:textId="77777777" w:rsidR="00D46DFC" w:rsidRPr="005159E8" w:rsidRDefault="00D46DFC" w:rsidP="00E14033">
                            <w:pPr>
                              <w:pStyle w:val="NoSpacing"/>
                              <w:spacing w:line="276" w:lineRule="auto"/>
                              <w:rPr>
                                <w:color w:val="44546A" w:themeColor="text2"/>
                                <w:sz w:val="26"/>
                                <w:szCs w:val="26"/>
                              </w:rPr>
                            </w:pPr>
                            <w:r w:rsidRPr="005159E8">
                              <w:rPr>
                                <w:color w:val="44546A" w:themeColor="text2"/>
                                <w:sz w:val="26"/>
                                <w:szCs w:val="26"/>
                              </w:rPr>
                              <w:t xml:space="preserve"> </w:t>
                            </w:r>
                          </w:p>
                          <w:p w14:paraId="384562CE" w14:textId="77777777" w:rsidR="00D46DFC" w:rsidRPr="005159E8" w:rsidRDefault="00D46DFC" w:rsidP="00E14033">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DC2FC" id="_x0000_s1042" type="#_x0000_t202" style="position:absolute;left:0;text-align:left;margin-left:13.65pt;margin-top:5.3pt;width:210pt;height:119.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" fillcolor="#d6dce5" stroked="f">
                <v:fill opacity="24929f"/>
                <v:textbox>
                  <w:txbxContent>
                    <w:p w14:paraId="03757B9F" w14:textId="77777777" w:rsidR="00D46DFC" w:rsidRPr="00A07C42" w:rsidRDefault="00D46DFC" w:rsidP="00E14033">
                      <w:pPr>
                        <w:pStyle w:val="NoSpacing"/>
                        <w:jc w:val="center"/>
                        <w:rPr>
                          <w:b/>
                          <w:bCs/>
                          <w:caps/>
                          <w:color w:val="002060"/>
                          <w:sz w:val="44"/>
                          <w:szCs w:val="44"/>
                        </w:rPr>
                      </w:pPr>
                      <w:r w:rsidRPr="00A07C42">
                        <w:rPr>
                          <w:b/>
                          <w:bCs/>
                          <w:caps/>
                          <w:color w:val="002060"/>
                          <w:sz w:val="44"/>
                          <w:szCs w:val="44"/>
                        </w:rPr>
                        <w:t>PREVIOUS RULE</w:t>
                      </w:r>
                    </w:p>
                    <w:p w14:paraId="4D143BC8" w14:textId="77777777" w:rsidR="00D46DFC" w:rsidRPr="00E76045" w:rsidRDefault="00D46DFC" w:rsidP="00E14033">
                      <w:pPr>
                        <w:jc w:val="center"/>
                        <w:rPr>
                          <w:rFonts w:ascii="Calibri" w:eastAsia="Calibri" w:hAnsi="Calibri" w:cs="Times New Roman"/>
                          <w:color w:val="44546A" w:themeColor="text2"/>
                          <w:sz w:val="2"/>
                          <w:szCs w:val="2"/>
                        </w:rPr>
                      </w:pPr>
                    </w:p>
                    <w:p w14:paraId="1C464A44" w14:textId="57FF7654" w:rsidR="00D46DFC" w:rsidRPr="00BD60BB" w:rsidRDefault="00D46DFC" w:rsidP="00A07C42">
                      <w:pPr>
                        <w:rPr>
                          <w:rFonts w:ascii="Calibri" w:eastAsia="Calibri" w:hAnsi="Calibri" w:cs="Times New Roman"/>
                          <w:color w:val="002060"/>
                          <w:sz w:val="24"/>
                          <w:szCs w:val="24"/>
                        </w:rPr>
                      </w:pPr>
                      <w:r w:rsidRPr="00BD60BB">
                        <w:rPr>
                          <w:rFonts w:ascii="Calibri" w:eastAsia="Calibri" w:hAnsi="Calibri" w:cs="Times New Roman"/>
                          <w:color w:val="002060"/>
                          <w:sz w:val="24"/>
                          <w:szCs w:val="24"/>
                        </w:rPr>
                        <w:t>Previously, the IRA rules prohibited contributions of earned income to a Traditional IRA by an individual who had attained age 70½.</w:t>
                      </w:r>
                    </w:p>
                    <w:p w14:paraId="7B95447A" w14:textId="77777777" w:rsidR="00D46DFC" w:rsidRDefault="00D46DFC" w:rsidP="00056D51">
                      <w:pPr>
                        <w:rPr>
                          <w:rFonts w:ascii="Calibri" w:eastAsia="Calibri" w:hAnsi="Calibri" w:cs="Times New Roman"/>
                          <w:color w:val="44546A" w:themeColor="text2"/>
                          <w:sz w:val="26"/>
                          <w:szCs w:val="26"/>
                        </w:rPr>
                      </w:pPr>
                    </w:p>
                    <w:p w14:paraId="4F9BC7AD" w14:textId="77777777" w:rsidR="00D46DFC" w:rsidRPr="005159E8" w:rsidRDefault="00D46DFC" w:rsidP="00E14033">
                      <w:pPr>
                        <w:pStyle w:val="NoSpacing"/>
                        <w:spacing w:line="276" w:lineRule="auto"/>
                        <w:rPr>
                          <w:color w:val="44546A" w:themeColor="text2"/>
                          <w:sz w:val="26"/>
                          <w:szCs w:val="26"/>
                        </w:rPr>
                      </w:pPr>
                    </w:p>
                    <w:p w14:paraId="264821CC" w14:textId="77777777" w:rsidR="00D46DFC" w:rsidRPr="005159E8" w:rsidRDefault="00D46DFC" w:rsidP="00E14033">
                      <w:pPr>
                        <w:pStyle w:val="NoSpacing"/>
                        <w:spacing w:line="276" w:lineRule="auto"/>
                        <w:rPr>
                          <w:color w:val="44546A" w:themeColor="text2"/>
                          <w:sz w:val="26"/>
                          <w:szCs w:val="26"/>
                        </w:rPr>
                      </w:pPr>
                      <w:r w:rsidRPr="005159E8">
                        <w:rPr>
                          <w:color w:val="44546A" w:themeColor="text2"/>
                          <w:sz w:val="26"/>
                          <w:szCs w:val="26"/>
                        </w:rPr>
                        <w:t xml:space="preserve"> </w:t>
                      </w:r>
                    </w:p>
                    <w:p w14:paraId="384562CE" w14:textId="77777777" w:rsidR="00D46DFC" w:rsidRPr="005159E8" w:rsidRDefault="00D46DFC" w:rsidP="00E14033">
                      <w:pPr>
                        <w:pStyle w:val="NoSpacing"/>
                        <w:spacing w:line="276" w:lineRule="auto"/>
                        <w:rPr>
                          <w:color w:val="44546A" w:themeColor="text2"/>
                          <w:sz w:val="26"/>
                          <w:szCs w:val="26"/>
                        </w:rPr>
                      </w:pPr>
                    </w:p>
                  </w:txbxContent>
                </v:textbox>
              </v:shape>
            </w:pict>
          </mc:Fallback>
        </mc:AlternateContent>
      </w:r>
    </w:p>
    <w:p w14:paraId="68429984" w14:textId="0F4A77EE" w:rsidR="003E0342" w:rsidRDefault="003E0342" w:rsidP="00103C1B">
      <w:pPr>
        <w:spacing w:after="0" w:line="259" w:lineRule="auto"/>
        <w:ind w:right="-90" w:firstLine="1080"/>
        <w:rPr>
          <w:color w:val="0070C0"/>
          <w:sz w:val="50"/>
          <w:szCs w:val="50"/>
          <w:highlight w:val="yellow"/>
        </w:rPr>
      </w:pPr>
    </w:p>
    <w:p w14:paraId="7F38B83D" w14:textId="25BDCEF0" w:rsidR="003E0342" w:rsidRDefault="003E0342" w:rsidP="00103C1B">
      <w:pPr>
        <w:spacing w:after="0" w:line="259" w:lineRule="auto"/>
        <w:ind w:right="-90" w:firstLine="1080"/>
        <w:rPr>
          <w:color w:val="0070C0"/>
          <w:sz w:val="50"/>
          <w:szCs w:val="50"/>
          <w:highlight w:val="yellow"/>
        </w:rPr>
      </w:pPr>
    </w:p>
    <w:p w14:paraId="458B1CCB" w14:textId="0B464B68" w:rsidR="003E0342" w:rsidRDefault="003E0342" w:rsidP="00103C1B">
      <w:pPr>
        <w:spacing w:after="0" w:line="259" w:lineRule="auto"/>
        <w:ind w:right="-90" w:firstLine="1080"/>
        <w:rPr>
          <w:color w:val="0070C0"/>
          <w:sz w:val="50"/>
          <w:szCs w:val="50"/>
          <w:highlight w:val="yellow"/>
        </w:rPr>
      </w:pPr>
    </w:p>
    <w:p w14:paraId="171B4362" w14:textId="6A57C002" w:rsidR="003E0342" w:rsidRDefault="003E0342" w:rsidP="00103C1B">
      <w:pPr>
        <w:spacing w:after="0" w:line="259" w:lineRule="auto"/>
        <w:ind w:right="-90" w:firstLine="1080"/>
        <w:rPr>
          <w:color w:val="0070C0"/>
          <w:sz w:val="50"/>
          <w:szCs w:val="50"/>
          <w:highlight w:val="yellow"/>
        </w:rPr>
      </w:pPr>
    </w:p>
    <w:p w14:paraId="494DE383" w14:textId="4044AF3B" w:rsidR="003E0342" w:rsidRDefault="003E0342" w:rsidP="00103C1B">
      <w:pPr>
        <w:spacing w:after="0" w:line="259" w:lineRule="auto"/>
        <w:ind w:right="-90" w:firstLine="1080"/>
        <w:rPr>
          <w:color w:val="0070C0"/>
          <w:sz w:val="50"/>
          <w:szCs w:val="50"/>
          <w:highlight w:val="yellow"/>
        </w:rPr>
      </w:pPr>
    </w:p>
    <w:p w14:paraId="33409F44" w14:textId="1466AB30" w:rsidR="003E0342" w:rsidRDefault="003E0342" w:rsidP="00103C1B">
      <w:pPr>
        <w:spacing w:after="0" w:line="259" w:lineRule="auto"/>
        <w:ind w:right="-90" w:firstLine="1080"/>
        <w:rPr>
          <w:color w:val="0070C0"/>
          <w:sz w:val="50"/>
          <w:szCs w:val="50"/>
          <w:highlight w:val="yellow"/>
        </w:rPr>
      </w:pPr>
    </w:p>
    <w:p w14:paraId="6E3C6BC8" w14:textId="6FAAFF00" w:rsidR="003E0342" w:rsidRDefault="003E0342" w:rsidP="00103C1B">
      <w:pPr>
        <w:spacing w:after="0" w:line="259" w:lineRule="auto"/>
        <w:ind w:right="-90" w:firstLine="1080"/>
        <w:rPr>
          <w:color w:val="0070C0"/>
          <w:sz w:val="50"/>
          <w:szCs w:val="50"/>
          <w:highlight w:val="yellow"/>
        </w:rPr>
      </w:pPr>
    </w:p>
    <w:p w14:paraId="37A51B10" w14:textId="77777777" w:rsidR="00E14033" w:rsidRDefault="00E14033" w:rsidP="00103C1B">
      <w:pPr>
        <w:spacing w:after="0" w:line="259" w:lineRule="auto"/>
        <w:ind w:right="-90" w:firstLine="1080"/>
        <w:rPr>
          <w:color w:val="0070C0"/>
          <w:sz w:val="50"/>
          <w:szCs w:val="50"/>
          <w:highlight w:val="yellow"/>
        </w:rPr>
      </w:pPr>
    </w:p>
    <w:p w14:paraId="5850C15C" w14:textId="052327A9" w:rsidR="003E0342" w:rsidRDefault="003E0342" w:rsidP="00103C1B">
      <w:pPr>
        <w:spacing w:after="0" w:line="259" w:lineRule="auto"/>
        <w:ind w:right="-90" w:firstLine="1080"/>
        <w:rPr>
          <w:color w:val="0070C0"/>
          <w:sz w:val="50"/>
          <w:szCs w:val="50"/>
          <w:highlight w:val="yellow"/>
        </w:rPr>
      </w:pPr>
    </w:p>
    <w:p w14:paraId="1840E457" w14:textId="77700BD9" w:rsidR="003E0342" w:rsidRDefault="003E0342" w:rsidP="00103C1B">
      <w:pPr>
        <w:spacing w:after="0" w:line="259" w:lineRule="auto"/>
        <w:ind w:right="-90"/>
        <w:rPr>
          <w:color w:val="0070C0"/>
          <w:sz w:val="50"/>
          <w:szCs w:val="50"/>
          <w:highlight w:val="yellow"/>
        </w:rPr>
      </w:pPr>
    </w:p>
    <w:p w14:paraId="5711A987" w14:textId="09C194FB" w:rsidR="003E0342" w:rsidRDefault="003E0342" w:rsidP="00103C1B">
      <w:pPr>
        <w:spacing w:after="0" w:line="259" w:lineRule="auto"/>
        <w:ind w:right="-90" w:firstLine="1080"/>
        <w:rPr>
          <w:color w:val="0070C0"/>
          <w:sz w:val="50"/>
          <w:szCs w:val="50"/>
          <w:highlight w:val="yellow"/>
        </w:rPr>
      </w:pPr>
    </w:p>
    <w:p w14:paraId="612052FB" w14:textId="089FCFEB" w:rsidR="003E0342" w:rsidRDefault="003E0342" w:rsidP="00103C1B">
      <w:pPr>
        <w:spacing w:after="0" w:line="259" w:lineRule="auto"/>
        <w:ind w:right="-90" w:firstLine="1080"/>
        <w:rPr>
          <w:color w:val="0070C0"/>
          <w:sz w:val="50"/>
          <w:szCs w:val="50"/>
          <w:highlight w:val="yellow"/>
        </w:rPr>
      </w:pPr>
    </w:p>
    <w:p w14:paraId="4A97CB14" w14:textId="5946E3F0" w:rsidR="003E0342" w:rsidRDefault="003E0342" w:rsidP="00103C1B">
      <w:pPr>
        <w:spacing w:after="0" w:line="259" w:lineRule="auto"/>
        <w:ind w:right="-90" w:firstLine="1080"/>
        <w:rPr>
          <w:color w:val="0070C0"/>
          <w:sz w:val="50"/>
          <w:szCs w:val="50"/>
          <w:highlight w:val="yellow"/>
        </w:rPr>
      </w:pPr>
    </w:p>
    <w:p w14:paraId="62C26236" w14:textId="2369CD9C" w:rsidR="003E0342" w:rsidRDefault="003E0342" w:rsidP="00103C1B">
      <w:pPr>
        <w:spacing w:after="0" w:line="259" w:lineRule="auto"/>
        <w:ind w:right="-90" w:firstLine="1080"/>
        <w:rPr>
          <w:color w:val="0070C0"/>
          <w:sz w:val="50"/>
          <w:szCs w:val="50"/>
          <w:highlight w:val="yellow"/>
        </w:rPr>
      </w:pPr>
    </w:p>
    <w:p w14:paraId="385EFA57" w14:textId="41AD99B3" w:rsidR="003E0342" w:rsidRDefault="003E0342" w:rsidP="00103C1B">
      <w:pPr>
        <w:spacing w:after="0" w:line="259" w:lineRule="auto"/>
        <w:ind w:right="-90" w:firstLine="1080"/>
        <w:rPr>
          <w:color w:val="0070C0"/>
          <w:sz w:val="50"/>
          <w:szCs w:val="50"/>
          <w:highlight w:val="yellow"/>
        </w:rPr>
      </w:pPr>
    </w:p>
    <w:p w14:paraId="32198B10" w14:textId="74A49402" w:rsidR="003E0342" w:rsidRDefault="003E0342" w:rsidP="00103C1B">
      <w:pPr>
        <w:spacing w:after="0" w:line="259" w:lineRule="auto"/>
        <w:ind w:right="-90" w:firstLine="1080"/>
        <w:rPr>
          <w:color w:val="0070C0"/>
          <w:sz w:val="50"/>
          <w:szCs w:val="50"/>
          <w:highlight w:val="yellow"/>
        </w:rPr>
      </w:pPr>
    </w:p>
    <w:p w14:paraId="169AA22A" w14:textId="4C66FF0C" w:rsidR="003E0342" w:rsidRDefault="003E0342" w:rsidP="00103C1B">
      <w:pPr>
        <w:spacing w:after="0" w:line="259" w:lineRule="auto"/>
        <w:ind w:right="-90" w:firstLine="1080"/>
        <w:rPr>
          <w:color w:val="0070C0"/>
          <w:sz w:val="50"/>
          <w:szCs w:val="50"/>
          <w:highlight w:val="yellow"/>
        </w:rPr>
      </w:pPr>
    </w:p>
    <w:p w14:paraId="0E0DA4B3" w14:textId="72E2ADF2" w:rsidR="003E0342" w:rsidRDefault="003E0342" w:rsidP="00103C1B">
      <w:pPr>
        <w:spacing w:after="0" w:line="259" w:lineRule="auto"/>
        <w:ind w:right="-90" w:firstLine="1080"/>
        <w:rPr>
          <w:color w:val="0070C0"/>
          <w:sz w:val="50"/>
          <w:szCs w:val="50"/>
          <w:highlight w:val="yellow"/>
        </w:rPr>
      </w:pPr>
    </w:p>
    <w:p w14:paraId="4D82B487" w14:textId="76060BEC" w:rsidR="003E0342" w:rsidRDefault="003E0342" w:rsidP="00103C1B">
      <w:pPr>
        <w:spacing w:after="0" w:line="259" w:lineRule="auto"/>
        <w:ind w:right="-90" w:firstLine="1080"/>
        <w:rPr>
          <w:color w:val="0070C0"/>
          <w:sz w:val="50"/>
          <w:szCs w:val="50"/>
          <w:highlight w:val="yellow"/>
        </w:rPr>
      </w:pPr>
    </w:p>
    <w:p w14:paraId="03B73E69" w14:textId="6B747E65" w:rsidR="003E0342" w:rsidRDefault="003E0342" w:rsidP="00103C1B">
      <w:pPr>
        <w:spacing w:after="0" w:line="259" w:lineRule="auto"/>
        <w:ind w:right="-90" w:firstLine="1080"/>
        <w:rPr>
          <w:color w:val="0070C0"/>
          <w:sz w:val="50"/>
          <w:szCs w:val="50"/>
          <w:highlight w:val="yellow"/>
        </w:rPr>
      </w:pPr>
    </w:p>
    <w:p w14:paraId="215F5488" w14:textId="6FD26170" w:rsidR="003E0342" w:rsidRDefault="003E0342" w:rsidP="00103C1B">
      <w:pPr>
        <w:spacing w:after="0" w:line="259" w:lineRule="auto"/>
        <w:ind w:right="-90" w:firstLine="1080"/>
        <w:rPr>
          <w:color w:val="0070C0"/>
          <w:sz w:val="50"/>
          <w:szCs w:val="50"/>
          <w:highlight w:val="yellow"/>
        </w:rPr>
      </w:pPr>
    </w:p>
    <w:p w14:paraId="240A199B" w14:textId="07563ABC" w:rsidR="003E0342" w:rsidRDefault="003E0342" w:rsidP="00103C1B">
      <w:pPr>
        <w:spacing w:after="0" w:line="259" w:lineRule="auto"/>
        <w:ind w:right="-90" w:firstLine="1080"/>
        <w:rPr>
          <w:color w:val="0070C0"/>
          <w:sz w:val="50"/>
          <w:szCs w:val="50"/>
          <w:highlight w:val="yellow"/>
        </w:rPr>
      </w:pPr>
    </w:p>
    <w:p w14:paraId="3774A067" w14:textId="103A63F1" w:rsidR="003E0342" w:rsidRDefault="003E0342" w:rsidP="00103C1B">
      <w:pPr>
        <w:spacing w:after="0" w:line="259" w:lineRule="auto"/>
        <w:ind w:right="-90" w:firstLine="1080"/>
        <w:rPr>
          <w:color w:val="0070C0"/>
          <w:sz w:val="50"/>
          <w:szCs w:val="50"/>
          <w:highlight w:val="yellow"/>
        </w:rPr>
      </w:pPr>
    </w:p>
    <w:p w14:paraId="2B18C3D5" w14:textId="701D8D74" w:rsidR="003E0342" w:rsidRDefault="003E0342" w:rsidP="00103C1B">
      <w:pPr>
        <w:spacing w:after="0" w:line="259" w:lineRule="auto"/>
        <w:ind w:right="-90" w:firstLine="1080"/>
        <w:rPr>
          <w:color w:val="0070C0"/>
          <w:sz w:val="50"/>
          <w:szCs w:val="50"/>
          <w:highlight w:val="yellow"/>
        </w:rPr>
      </w:pPr>
    </w:p>
    <w:p w14:paraId="38C89B7E" w14:textId="03021076" w:rsidR="003E0342" w:rsidRDefault="003E0342" w:rsidP="00103C1B">
      <w:pPr>
        <w:spacing w:after="0" w:line="259" w:lineRule="auto"/>
        <w:ind w:right="-90" w:firstLine="1080"/>
        <w:rPr>
          <w:color w:val="0070C0"/>
          <w:sz w:val="50"/>
          <w:szCs w:val="50"/>
          <w:highlight w:val="yellow"/>
        </w:rPr>
      </w:pPr>
    </w:p>
    <w:p w14:paraId="013E30A0" w14:textId="49DC0E9E" w:rsidR="003E0342" w:rsidRDefault="003E0342" w:rsidP="00103C1B">
      <w:pPr>
        <w:spacing w:after="0" w:line="259" w:lineRule="auto"/>
        <w:ind w:right="-90" w:firstLine="1080"/>
        <w:rPr>
          <w:color w:val="0070C0"/>
          <w:sz w:val="50"/>
          <w:szCs w:val="50"/>
          <w:highlight w:val="yellow"/>
        </w:rPr>
      </w:pPr>
    </w:p>
    <w:p w14:paraId="1A299F7B" w14:textId="49D8017B" w:rsidR="003E0342" w:rsidRDefault="003E0342" w:rsidP="00103C1B">
      <w:pPr>
        <w:spacing w:after="0" w:line="259" w:lineRule="auto"/>
        <w:ind w:right="-90" w:firstLine="1080"/>
        <w:rPr>
          <w:color w:val="0070C0"/>
          <w:sz w:val="50"/>
          <w:szCs w:val="50"/>
          <w:highlight w:val="yellow"/>
        </w:rPr>
      </w:pPr>
    </w:p>
    <w:p w14:paraId="7EBDB6AD" w14:textId="01005BFB" w:rsidR="003E0342" w:rsidRDefault="003E0342" w:rsidP="00103C1B">
      <w:pPr>
        <w:spacing w:after="0" w:line="259" w:lineRule="auto"/>
        <w:ind w:right="-90" w:firstLine="1080"/>
        <w:rPr>
          <w:color w:val="0070C0"/>
          <w:sz w:val="50"/>
          <w:szCs w:val="50"/>
          <w:highlight w:val="yellow"/>
        </w:rPr>
      </w:pPr>
    </w:p>
    <w:p w14:paraId="461EE375" w14:textId="155F3F04" w:rsidR="00E14033"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w:lastRenderedPageBreak/>
        <mc:AlternateContent>
          <mc:Choice Requires="wps">
            <w:drawing>
              <wp:anchor distT="45720" distB="45720" distL="114300" distR="114300" simplePos="0" relativeHeight="251658239" behindDoc="0" locked="0" layoutInCell="1" allowOverlap="1" wp14:anchorId="47D1A066" wp14:editId="0FD7A480">
                <wp:simplePos x="0" y="0"/>
                <wp:positionH relativeFrom="column">
                  <wp:posOffset>228600</wp:posOffset>
                </wp:positionH>
                <wp:positionV relativeFrom="paragraph">
                  <wp:posOffset>38100</wp:posOffset>
                </wp:positionV>
                <wp:extent cx="6476365" cy="914400"/>
                <wp:effectExtent l="0" t="0" r="635"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365" cy="914400"/>
                        </a:xfrm>
                        <a:prstGeom prst="snip1Rect">
                          <a:avLst>
                            <a:gd name="adj" fmla="val 50000"/>
                          </a:avLst>
                        </a:prstGeom>
                        <a:solidFill>
                          <a:schemeClr val="accent5">
                            <a:lumMod val="50000"/>
                            <a:alpha val="40000"/>
                          </a:schemeClr>
                        </a:solidFill>
                        <a:ln w="9525">
                          <a:noFill/>
                          <a:miter lim="800000"/>
                          <a:headEnd/>
                          <a:tailEnd/>
                        </a:ln>
                      </wps:spPr>
                      <wps:txbx>
                        <w:txbxContent>
                          <w:p w14:paraId="03CEB4EF" w14:textId="52F63812" w:rsidR="00D46DFC" w:rsidRPr="0007697D" w:rsidRDefault="00D46DFC" w:rsidP="0007697D">
                            <w:pPr>
                              <w:rPr>
                                <w:rFonts w:ascii="Calibri" w:eastAsia="Calibri" w:hAnsi="Calibri" w:cs="Times New Roman"/>
                                <w:b/>
                                <w:bCs/>
                                <w:caps/>
                                <w:color w:val="1F4E79" w:themeColor="accent5" w:themeShade="80"/>
                                <w:sz w:val="36"/>
                                <w:szCs w:val="36"/>
                              </w:rPr>
                            </w:pPr>
                            <w:r w:rsidRPr="0007697D">
                              <w:rPr>
                                <w:rFonts w:ascii="Calibri" w:eastAsia="Calibri" w:hAnsi="Calibri" w:cs="Times New Roman"/>
                                <w:b/>
                                <w:bCs/>
                                <w:caps/>
                                <w:color w:val="1F4E79" w:themeColor="accent5" w:themeShade="80"/>
                                <w:sz w:val="36"/>
                                <w:szCs w:val="36"/>
                              </w:rPr>
                              <w:t>Qualified Charitable Distributions (QCDs) are a potential strategy for retirement savers.</w:t>
                            </w:r>
                          </w:p>
                          <w:p w14:paraId="2BFFF497" w14:textId="77777777" w:rsidR="00D46DFC" w:rsidRPr="0007697D" w:rsidRDefault="00D46DFC" w:rsidP="0007697D">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1A066" id="_x0000_s1043" style="position:absolute;left:0;text-align:left;margin-left:18pt;margin-top:3pt;width:509.95pt;height:1in;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647636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" adj="-11796480,,5400" path="m,l6019165,r457200,457200l6476365,914400,,914400,,xe" fillcolor="#1f4d78 [1608]" stroked="f">
                <v:fill opacity="26214f"/>
                <v:stroke joinstyle="miter"/>
                <v:formulas/>
                <v:path arrowok="t" o:connecttype="custom" o:connectlocs="0,0;6019165,0;6476365,457200;6476365,914400;0,914400;0,0" o:connectangles="0,0,0,0,0,0" textboxrect="0,0,6476365,914400"/>
                <v:textbox>
                  <w:txbxContent>
                    <w:p w14:paraId="03CEB4EF" w14:textId="52F63812" w:rsidR="00D46DFC" w:rsidRPr="0007697D" w:rsidRDefault="00D46DFC" w:rsidP="0007697D">
                      <w:pPr>
                        <w:rPr>
                          <w:rFonts w:ascii="Calibri" w:eastAsia="Calibri" w:hAnsi="Calibri" w:cs="Times New Roman"/>
                          <w:b/>
                          <w:bCs/>
                          <w:caps/>
                          <w:color w:val="1F4E79" w:themeColor="accent5" w:themeShade="80"/>
                          <w:sz w:val="36"/>
                          <w:szCs w:val="36"/>
                        </w:rPr>
                      </w:pPr>
                      <w:r w:rsidRPr="0007697D">
                        <w:rPr>
                          <w:rFonts w:ascii="Calibri" w:eastAsia="Calibri" w:hAnsi="Calibri" w:cs="Times New Roman"/>
                          <w:b/>
                          <w:bCs/>
                          <w:caps/>
                          <w:color w:val="1F4E79" w:themeColor="accent5" w:themeShade="80"/>
                          <w:sz w:val="36"/>
                          <w:szCs w:val="36"/>
                        </w:rPr>
                        <w:t>Qualified Charitable Distributions (QCDs) are a potential strategy for retirement savers.</w:t>
                      </w:r>
                    </w:p>
                    <w:p w14:paraId="2BFFF497" w14:textId="77777777" w:rsidR="00D46DFC" w:rsidRPr="0007697D" w:rsidRDefault="00D46DFC" w:rsidP="0007697D">
                      <w:pPr>
                        <w:rPr>
                          <w:sz w:val="36"/>
                          <w:szCs w:val="36"/>
                        </w:rPr>
                      </w:pPr>
                    </w:p>
                  </w:txbxContent>
                </v:textbox>
              </v:shape>
            </w:pict>
          </mc:Fallback>
        </mc:AlternateContent>
      </w:r>
    </w:p>
    <w:p w14:paraId="2A08DEF7" w14:textId="34AED4EB" w:rsidR="00E14033" w:rsidRDefault="00E14033" w:rsidP="00103C1B">
      <w:pPr>
        <w:spacing w:after="0" w:line="259" w:lineRule="auto"/>
        <w:ind w:right="-90" w:firstLine="1080"/>
        <w:rPr>
          <w:color w:val="0070C0"/>
          <w:sz w:val="50"/>
          <w:szCs w:val="50"/>
          <w:highlight w:val="yellow"/>
        </w:rPr>
      </w:pPr>
    </w:p>
    <w:p w14:paraId="315E6CF1" w14:textId="32BA0E25" w:rsidR="00E14033" w:rsidRDefault="002B0965"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12512" behindDoc="0" locked="0" layoutInCell="1" allowOverlap="1" wp14:anchorId="0B1CF73C" wp14:editId="4B1BAE43">
                <wp:simplePos x="0" y="0"/>
                <wp:positionH relativeFrom="column">
                  <wp:posOffset>171450</wp:posOffset>
                </wp:positionH>
                <wp:positionV relativeFrom="paragraph">
                  <wp:posOffset>411479</wp:posOffset>
                </wp:positionV>
                <wp:extent cx="6533788" cy="4886325"/>
                <wp:effectExtent l="0" t="0" r="0" b="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788" cy="4886325"/>
                        </a:xfrm>
                        <a:prstGeom prst="rect">
                          <a:avLst/>
                        </a:prstGeom>
                        <a:noFill/>
                        <a:ln w="9525">
                          <a:noFill/>
                          <a:miter lim="800000"/>
                          <a:headEnd/>
                          <a:tailEnd/>
                        </a:ln>
                      </wps:spPr>
                      <wps:txbx>
                        <w:txbxContent>
                          <w:p w14:paraId="3F0FDE8F" w14:textId="339CCA28" w:rsidR="00D46DFC" w:rsidRPr="0007697D" w:rsidRDefault="00D46DFC" w:rsidP="0007697D">
                            <w:pPr>
                              <w:pStyle w:val="NoSpacing"/>
                              <w:spacing w:line="276" w:lineRule="auto"/>
                              <w:jc w:val="both"/>
                              <w:rPr>
                                <w:color w:val="44546A" w:themeColor="text2"/>
                                <w:sz w:val="24"/>
                                <w:szCs w:val="24"/>
                              </w:rPr>
                            </w:pPr>
                            <w:r w:rsidRPr="0007697D">
                              <w:rPr>
                                <w:color w:val="44546A" w:themeColor="text2"/>
                                <w:sz w:val="24"/>
                                <w:szCs w:val="24"/>
                              </w:rPr>
                              <w:t xml:space="preserve">While they are not new or changed by the </w:t>
                            </w:r>
                            <w:r w:rsidRPr="001F4658">
                              <w:rPr>
                                <w:b/>
                                <w:bCs/>
                                <w:color w:val="44546A" w:themeColor="text2"/>
                                <w:sz w:val="24"/>
                                <w:szCs w:val="24"/>
                              </w:rPr>
                              <w:t>SECURE Act</w:t>
                            </w:r>
                            <w:r w:rsidRPr="0007697D">
                              <w:rPr>
                                <w:color w:val="44546A" w:themeColor="text2"/>
                                <w:sz w:val="24"/>
                                <w:szCs w:val="24"/>
                              </w:rPr>
                              <w:t xml:space="preserve">, under today’s tax laws and with more taxpayers using standard deductions, Qualified Charitable Distributions (QCDs) </w:t>
                            </w:r>
                            <w:r w:rsidR="00BD60BB" w:rsidRPr="0007697D">
                              <w:rPr>
                                <w:color w:val="44546A" w:themeColor="text2"/>
                                <w:sz w:val="24"/>
                                <w:szCs w:val="24"/>
                              </w:rPr>
                              <w:t>of up to $100,000 are available to an IRA owner over 70 ½ years old.  They are many times used as</w:t>
                            </w:r>
                            <w:r w:rsidRPr="0007697D">
                              <w:rPr>
                                <w:color w:val="44546A" w:themeColor="text2"/>
                                <w:sz w:val="24"/>
                                <w:szCs w:val="24"/>
                              </w:rPr>
                              <w:t xml:space="preserve"> a proactive tax planning strategy for anyone </w:t>
                            </w:r>
                            <w:r w:rsidR="00BD60BB" w:rsidRPr="0007697D">
                              <w:rPr>
                                <w:color w:val="44546A" w:themeColor="text2"/>
                                <w:sz w:val="24"/>
                                <w:szCs w:val="24"/>
                              </w:rPr>
                              <w:t xml:space="preserve">over 72 taking a </w:t>
                            </w:r>
                            <w:r w:rsidRPr="0007697D">
                              <w:rPr>
                                <w:color w:val="44546A" w:themeColor="text2"/>
                                <w:sz w:val="24"/>
                                <w:szCs w:val="24"/>
                              </w:rPr>
                              <w:t xml:space="preserve">Required Minimum Distribution (RMD).  An amount </w:t>
                            </w:r>
                            <w:r w:rsidR="00BD60BB" w:rsidRPr="0007697D">
                              <w:rPr>
                                <w:color w:val="44546A" w:themeColor="text2"/>
                                <w:sz w:val="24"/>
                                <w:szCs w:val="24"/>
                              </w:rPr>
                              <w:t>directly given to a</w:t>
                            </w:r>
                            <w:r w:rsidR="001F4658">
                              <w:rPr>
                                <w:color w:val="44546A" w:themeColor="text2"/>
                                <w:sz w:val="24"/>
                                <w:szCs w:val="24"/>
                              </w:rPr>
                              <w:t>n</w:t>
                            </w:r>
                            <w:r w:rsidR="00BD60BB" w:rsidRPr="0007697D">
                              <w:rPr>
                                <w:color w:val="44546A" w:themeColor="text2"/>
                                <w:sz w:val="24"/>
                                <w:szCs w:val="24"/>
                              </w:rPr>
                              <w:t xml:space="preserve"> eligible charity </w:t>
                            </w:r>
                            <w:r w:rsidRPr="0007697D">
                              <w:rPr>
                                <w:color w:val="44546A" w:themeColor="text2"/>
                                <w:sz w:val="24"/>
                                <w:szCs w:val="24"/>
                              </w:rPr>
                              <w:t xml:space="preserve">processed as a QCD counts toward your RMD requirement and reduces the taxable amount of your IRA distribution. This QCD lowers both your adjusted gross income and taxable income, resulting in a lower overall tax liability.  It also lowers your income for purposes of </w:t>
                            </w:r>
                            <w:r w:rsidR="001F4658">
                              <w:rPr>
                                <w:color w:val="44546A" w:themeColor="text2"/>
                                <w:sz w:val="24"/>
                                <w:szCs w:val="24"/>
                              </w:rPr>
                              <w:t>calculating if</w:t>
                            </w:r>
                            <w:r w:rsidRPr="0007697D">
                              <w:rPr>
                                <w:color w:val="44546A" w:themeColor="text2"/>
                                <w:sz w:val="24"/>
                                <w:szCs w:val="24"/>
                              </w:rPr>
                              <w:t xml:space="preserve"> your social security is taxable.  By using, or preparing to use, a QCD, you can potentially meet your RMD requirements and satisfy your charitable intents, all while </w:t>
                            </w:r>
                            <w:r w:rsidR="001F4658">
                              <w:rPr>
                                <w:color w:val="44546A" w:themeColor="text2"/>
                                <w:sz w:val="24"/>
                                <w:szCs w:val="24"/>
                              </w:rPr>
                              <w:t>reducing your</w:t>
                            </w:r>
                            <w:r w:rsidRPr="0007697D">
                              <w:rPr>
                                <w:color w:val="44546A" w:themeColor="text2"/>
                                <w:sz w:val="24"/>
                                <w:szCs w:val="24"/>
                              </w:rPr>
                              <w:t xml:space="preserve"> </w:t>
                            </w:r>
                            <w:r w:rsidR="001F4658">
                              <w:rPr>
                                <w:color w:val="44546A" w:themeColor="text2"/>
                                <w:sz w:val="24"/>
                                <w:szCs w:val="24"/>
                              </w:rPr>
                              <w:t>taxes.</w:t>
                            </w:r>
                          </w:p>
                          <w:p w14:paraId="627484C7" w14:textId="77777777" w:rsidR="00D46DFC" w:rsidRPr="0007697D" w:rsidRDefault="00D46DFC" w:rsidP="0007697D">
                            <w:pPr>
                              <w:pStyle w:val="NoSpacing"/>
                              <w:spacing w:line="276" w:lineRule="auto"/>
                              <w:jc w:val="both"/>
                              <w:rPr>
                                <w:color w:val="44546A" w:themeColor="text2"/>
                                <w:sz w:val="24"/>
                                <w:szCs w:val="24"/>
                              </w:rPr>
                            </w:pPr>
                          </w:p>
                          <w:p w14:paraId="2B16ABD3" w14:textId="670D24F3" w:rsidR="00D46DFC" w:rsidRPr="0007697D" w:rsidRDefault="00D46DFC" w:rsidP="0007697D">
                            <w:pPr>
                              <w:pStyle w:val="NoSpacing"/>
                              <w:spacing w:line="276" w:lineRule="auto"/>
                              <w:jc w:val="both"/>
                              <w:rPr>
                                <w:color w:val="44546A" w:themeColor="text2"/>
                                <w:sz w:val="24"/>
                                <w:szCs w:val="24"/>
                              </w:rPr>
                            </w:pPr>
                            <w:r w:rsidRPr="0007697D">
                              <w:rPr>
                                <w:color w:val="44546A" w:themeColor="text2"/>
                                <w:sz w:val="24"/>
                                <w:szCs w:val="24"/>
                              </w:rPr>
                              <w:t>Please note, for tax return filings, your IRA custodian is not required to specially identify the QCD on your annual 1099-R form. The responsibility is on you to inform your tax preparer that you used a QCD. If you do</w:t>
                            </w:r>
                            <w:r w:rsidR="00541DFA" w:rsidRPr="0007697D">
                              <w:rPr>
                                <w:color w:val="44546A" w:themeColor="text2"/>
                                <w:sz w:val="24"/>
                                <w:szCs w:val="24"/>
                              </w:rPr>
                              <w:t xml:space="preserve"> no</w:t>
                            </w:r>
                            <w:r w:rsidRPr="0007697D">
                              <w:rPr>
                                <w:color w:val="44546A" w:themeColor="text2"/>
                                <w:sz w:val="24"/>
                                <w:szCs w:val="24"/>
                              </w:rPr>
                              <w:t xml:space="preserve">t let your preparer know, they could report this transaction as fully taxable, which would negate the benefit of your smart planning.  Also, the distribution must be made directly to a qualified charity.  </w:t>
                            </w:r>
                          </w:p>
                          <w:p w14:paraId="1FCA75DA" w14:textId="77777777" w:rsidR="00D46DFC" w:rsidRPr="0007697D" w:rsidRDefault="00D46DFC" w:rsidP="0007697D">
                            <w:pPr>
                              <w:pStyle w:val="NoSpacing"/>
                              <w:spacing w:line="276" w:lineRule="auto"/>
                              <w:jc w:val="both"/>
                              <w:rPr>
                                <w:color w:val="44546A" w:themeColor="text2"/>
                                <w:sz w:val="24"/>
                                <w:szCs w:val="24"/>
                              </w:rPr>
                            </w:pPr>
                          </w:p>
                          <w:p w14:paraId="3517E883" w14:textId="5FD7A249" w:rsidR="00D46DFC" w:rsidRPr="0007697D" w:rsidRDefault="00D46DFC" w:rsidP="0007697D">
                            <w:pPr>
                              <w:pStyle w:val="NoSpacing"/>
                              <w:spacing w:line="276" w:lineRule="auto"/>
                              <w:jc w:val="both"/>
                              <w:rPr>
                                <w:b/>
                                <w:bCs/>
                                <w:color w:val="44546A" w:themeColor="text2"/>
                                <w:sz w:val="24"/>
                                <w:szCs w:val="24"/>
                              </w:rPr>
                            </w:pPr>
                            <w:r w:rsidRPr="0007697D">
                              <w:rPr>
                                <w:b/>
                                <w:bCs/>
                                <w:color w:val="44546A" w:themeColor="text2"/>
                                <w:sz w:val="24"/>
                                <w:szCs w:val="24"/>
                              </w:rPr>
                              <w:t xml:space="preserve">This is a specific area where a </w:t>
                            </w:r>
                            <w:r w:rsidR="00541DFA" w:rsidRPr="0007697D">
                              <w:rPr>
                                <w:b/>
                                <w:bCs/>
                                <w:color w:val="44546A" w:themeColor="text2"/>
                                <w:sz w:val="24"/>
                                <w:szCs w:val="24"/>
                              </w:rPr>
                              <w:t xml:space="preserve">financial </w:t>
                            </w:r>
                            <w:r w:rsidRPr="0007697D">
                              <w:rPr>
                                <w:b/>
                                <w:bCs/>
                                <w:color w:val="44546A" w:themeColor="text2"/>
                                <w:sz w:val="24"/>
                                <w:szCs w:val="24"/>
                              </w:rPr>
                              <w:t xml:space="preserve">professional can offer some suggestions and strategies.  We </w:t>
                            </w:r>
                            <w:r w:rsidR="00541DFA" w:rsidRPr="0007697D">
                              <w:rPr>
                                <w:b/>
                                <w:bCs/>
                                <w:color w:val="44546A" w:themeColor="text2"/>
                                <w:sz w:val="24"/>
                                <w:szCs w:val="24"/>
                              </w:rPr>
                              <w:t>would be happy</w:t>
                            </w:r>
                            <w:r w:rsidRPr="0007697D">
                              <w:rPr>
                                <w:b/>
                                <w:bCs/>
                                <w:color w:val="44546A" w:themeColor="text2"/>
                                <w:sz w:val="24"/>
                                <w:szCs w:val="24"/>
                              </w:rPr>
                              <w:t xml:space="preserve"> </w:t>
                            </w:r>
                            <w:r w:rsidR="00541DFA" w:rsidRPr="0007697D">
                              <w:rPr>
                                <w:b/>
                                <w:bCs/>
                                <w:color w:val="44546A" w:themeColor="text2"/>
                                <w:sz w:val="24"/>
                                <w:szCs w:val="24"/>
                              </w:rPr>
                              <w:t xml:space="preserve">discuss with you whether or not this tax saving strategy </w:t>
                            </w:r>
                            <w:proofErr w:type="gramStart"/>
                            <w:r w:rsidR="00541DFA" w:rsidRPr="0007697D">
                              <w:rPr>
                                <w:b/>
                                <w:bCs/>
                                <w:color w:val="44546A" w:themeColor="text2"/>
                                <w:sz w:val="24"/>
                                <w:szCs w:val="24"/>
                              </w:rPr>
                              <w:t>may</w:t>
                            </w:r>
                            <w:proofErr w:type="gramEnd"/>
                            <w:r w:rsidR="00541DFA" w:rsidRPr="0007697D">
                              <w:rPr>
                                <w:b/>
                                <w:bCs/>
                                <w:color w:val="44546A" w:themeColor="text2"/>
                                <w:sz w:val="24"/>
                                <w:szCs w:val="24"/>
                              </w:rPr>
                              <w:t xml:space="preserve"> beneficial </w:t>
                            </w:r>
                            <w:r w:rsidR="00EC75AE">
                              <w:rPr>
                                <w:b/>
                                <w:bCs/>
                                <w:color w:val="44546A" w:themeColor="text2"/>
                                <w:sz w:val="24"/>
                                <w:szCs w:val="24"/>
                              </w:rPr>
                              <w:t xml:space="preserve">to </w:t>
                            </w:r>
                            <w:r w:rsidR="00541DFA" w:rsidRPr="0007697D">
                              <w:rPr>
                                <w:b/>
                                <w:bCs/>
                                <w:color w:val="44546A" w:themeColor="text2"/>
                                <w:sz w:val="24"/>
                                <w:szCs w:val="24"/>
                              </w:rPr>
                              <w:t>your specific situation.</w:t>
                            </w:r>
                          </w:p>
                          <w:p w14:paraId="38FA1595" w14:textId="77777777" w:rsidR="00D46DFC" w:rsidRPr="0007697D" w:rsidRDefault="00D46DFC" w:rsidP="0007697D">
                            <w:pPr>
                              <w:pStyle w:val="NoSpacing"/>
                              <w:spacing w:line="276" w:lineRule="auto"/>
                              <w:jc w:val="both"/>
                              <w:rPr>
                                <w:color w:val="44546A" w:themeColor="text2"/>
                                <w:sz w:val="24"/>
                                <w:szCs w:val="24"/>
                              </w:rPr>
                            </w:pPr>
                          </w:p>
                          <w:p w14:paraId="6D1AD782" w14:textId="77777777" w:rsidR="00D46DFC" w:rsidRPr="00E76045" w:rsidRDefault="00D46DFC" w:rsidP="00E76045">
                            <w:pPr>
                              <w:pStyle w:val="NoSpacing"/>
                              <w:spacing w:line="276" w:lineRule="auto"/>
                              <w:rPr>
                                <w:color w:val="002060"/>
                                <w:sz w:val="26"/>
                                <w:szCs w:val="26"/>
                              </w:rPr>
                            </w:pPr>
                          </w:p>
                          <w:p w14:paraId="39CA8306" w14:textId="77777777" w:rsidR="00D46DFC" w:rsidRPr="00E76045" w:rsidRDefault="00D46DFC" w:rsidP="008C596E">
                            <w:pPr>
                              <w:pStyle w:val="NoSpacing"/>
                              <w:spacing w:line="276" w:lineRule="auto"/>
                              <w:rPr>
                                <w:color w:val="002060"/>
                                <w:sz w:val="26"/>
                                <w:szCs w:val="26"/>
                              </w:rPr>
                            </w:pPr>
                          </w:p>
                          <w:p w14:paraId="29114D21" w14:textId="77777777" w:rsidR="00D46DFC" w:rsidRPr="00E76045" w:rsidRDefault="00D46DFC" w:rsidP="008C596E">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CF73C" id="_x0000_s1044" type="#_x0000_t202" style="position:absolute;left:0;text-align:left;margin-left:13.5pt;margin-top:32.4pt;width:514.45pt;height:384.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" filled="f" stroked="f">
                <v:textbox>
                  <w:txbxContent>
                    <w:p w14:paraId="3F0FDE8F" w14:textId="339CCA28" w:rsidR="00D46DFC" w:rsidRPr="0007697D" w:rsidRDefault="00D46DFC" w:rsidP="0007697D">
                      <w:pPr>
                        <w:pStyle w:val="NoSpacing"/>
                        <w:spacing w:line="276" w:lineRule="auto"/>
                        <w:jc w:val="both"/>
                        <w:rPr>
                          <w:color w:val="44546A" w:themeColor="text2"/>
                          <w:sz w:val="24"/>
                          <w:szCs w:val="24"/>
                        </w:rPr>
                      </w:pPr>
                      <w:r w:rsidRPr="0007697D">
                        <w:rPr>
                          <w:color w:val="44546A" w:themeColor="text2"/>
                          <w:sz w:val="24"/>
                          <w:szCs w:val="24"/>
                        </w:rPr>
                        <w:t xml:space="preserve">While they are not new or changed by the </w:t>
                      </w:r>
                      <w:r w:rsidRPr="001F4658">
                        <w:rPr>
                          <w:b/>
                          <w:bCs/>
                          <w:color w:val="44546A" w:themeColor="text2"/>
                          <w:sz w:val="24"/>
                          <w:szCs w:val="24"/>
                        </w:rPr>
                        <w:t>SECURE Act</w:t>
                      </w:r>
                      <w:r w:rsidRPr="0007697D">
                        <w:rPr>
                          <w:color w:val="44546A" w:themeColor="text2"/>
                          <w:sz w:val="24"/>
                          <w:szCs w:val="24"/>
                        </w:rPr>
                        <w:t xml:space="preserve">, under today’s tax laws and with more taxpayers using standard deductions, Qualified Charitable Distributions (QCDs) </w:t>
                      </w:r>
                      <w:r w:rsidR="00BD60BB" w:rsidRPr="0007697D">
                        <w:rPr>
                          <w:color w:val="44546A" w:themeColor="text2"/>
                          <w:sz w:val="24"/>
                          <w:szCs w:val="24"/>
                        </w:rPr>
                        <w:t>of up to $100,000 are available to an IRA owner over 70 ½ years old.  They are many times used as</w:t>
                      </w:r>
                      <w:r w:rsidRPr="0007697D">
                        <w:rPr>
                          <w:color w:val="44546A" w:themeColor="text2"/>
                          <w:sz w:val="24"/>
                          <w:szCs w:val="24"/>
                        </w:rPr>
                        <w:t xml:space="preserve"> a proactive tax planning strategy for anyone </w:t>
                      </w:r>
                      <w:r w:rsidR="00BD60BB" w:rsidRPr="0007697D">
                        <w:rPr>
                          <w:color w:val="44546A" w:themeColor="text2"/>
                          <w:sz w:val="24"/>
                          <w:szCs w:val="24"/>
                        </w:rPr>
                        <w:t xml:space="preserve">over 72 taking a </w:t>
                      </w:r>
                      <w:r w:rsidRPr="0007697D">
                        <w:rPr>
                          <w:color w:val="44546A" w:themeColor="text2"/>
                          <w:sz w:val="24"/>
                          <w:szCs w:val="24"/>
                        </w:rPr>
                        <w:t xml:space="preserve">Required Minimum Distribution (RMD).  An amount </w:t>
                      </w:r>
                      <w:r w:rsidR="00BD60BB" w:rsidRPr="0007697D">
                        <w:rPr>
                          <w:color w:val="44546A" w:themeColor="text2"/>
                          <w:sz w:val="24"/>
                          <w:szCs w:val="24"/>
                        </w:rPr>
                        <w:t>directly given to a</w:t>
                      </w:r>
                      <w:r w:rsidR="001F4658">
                        <w:rPr>
                          <w:color w:val="44546A" w:themeColor="text2"/>
                          <w:sz w:val="24"/>
                          <w:szCs w:val="24"/>
                        </w:rPr>
                        <w:t>n</w:t>
                      </w:r>
                      <w:r w:rsidR="00BD60BB" w:rsidRPr="0007697D">
                        <w:rPr>
                          <w:color w:val="44546A" w:themeColor="text2"/>
                          <w:sz w:val="24"/>
                          <w:szCs w:val="24"/>
                        </w:rPr>
                        <w:t xml:space="preserve"> eligible charity </w:t>
                      </w:r>
                      <w:r w:rsidRPr="0007697D">
                        <w:rPr>
                          <w:color w:val="44546A" w:themeColor="text2"/>
                          <w:sz w:val="24"/>
                          <w:szCs w:val="24"/>
                        </w:rPr>
                        <w:t xml:space="preserve">processed as a QCD counts toward your RMD requirement and reduces the taxable amount of your IRA distribution. This QCD lowers both your adjusted gross income and taxable income, resulting in a lower overall tax liability.  It also lowers your income for purposes of </w:t>
                      </w:r>
                      <w:r w:rsidR="001F4658">
                        <w:rPr>
                          <w:color w:val="44546A" w:themeColor="text2"/>
                          <w:sz w:val="24"/>
                          <w:szCs w:val="24"/>
                        </w:rPr>
                        <w:t>calculating if</w:t>
                      </w:r>
                      <w:r w:rsidRPr="0007697D">
                        <w:rPr>
                          <w:color w:val="44546A" w:themeColor="text2"/>
                          <w:sz w:val="24"/>
                          <w:szCs w:val="24"/>
                        </w:rPr>
                        <w:t xml:space="preserve"> your social security is taxable.  By using, or preparing to use, a QCD, you can potentially meet your RMD requirements and satisfy your charitable intents, all while </w:t>
                      </w:r>
                      <w:r w:rsidR="001F4658">
                        <w:rPr>
                          <w:color w:val="44546A" w:themeColor="text2"/>
                          <w:sz w:val="24"/>
                          <w:szCs w:val="24"/>
                        </w:rPr>
                        <w:t>reducing your</w:t>
                      </w:r>
                      <w:r w:rsidRPr="0007697D">
                        <w:rPr>
                          <w:color w:val="44546A" w:themeColor="text2"/>
                          <w:sz w:val="24"/>
                          <w:szCs w:val="24"/>
                        </w:rPr>
                        <w:t xml:space="preserve"> </w:t>
                      </w:r>
                      <w:r w:rsidR="001F4658">
                        <w:rPr>
                          <w:color w:val="44546A" w:themeColor="text2"/>
                          <w:sz w:val="24"/>
                          <w:szCs w:val="24"/>
                        </w:rPr>
                        <w:t>taxes.</w:t>
                      </w:r>
                    </w:p>
                    <w:p w14:paraId="627484C7" w14:textId="77777777" w:rsidR="00D46DFC" w:rsidRPr="0007697D" w:rsidRDefault="00D46DFC" w:rsidP="0007697D">
                      <w:pPr>
                        <w:pStyle w:val="NoSpacing"/>
                        <w:spacing w:line="276" w:lineRule="auto"/>
                        <w:jc w:val="both"/>
                        <w:rPr>
                          <w:color w:val="44546A" w:themeColor="text2"/>
                          <w:sz w:val="24"/>
                          <w:szCs w:val="24"/>
                        </w:rPr>
                      </w:pPr>
                    </w:p>
                    <w:p w14:paraId="2B16ABD3" w14:textId="670D24F3" w:rsidR="00D46DFC" w:rsidRPr="0007697D" w:rsidRDefault="00D46DFC" w:rsidP="0007697D">
                      <w:pPr>
                        <w:pStyle w:val="NoSpacing"/>
                        <w:spacing w:line="276" w:lineRule="auto"/>
                        <w:jc w:val="both"/>
                        <w:rPr>
                          <w:color w:val="44546A" w:themeColor="text2"/>
                          <w:sz w:val="24"/>
                          <w:szCs w:val="24"/>
                        </w:rPr>
                      </w:pPr>
                      <w:r w:rsidRPr="0007697D">
                        <w:rPr>
                          <w:color w:val="44546A" w:themeColor="text2"/>
                          <w:sz w:val="24"/>
                          <w:szCs w:val="24"/>
                        </w:rPr>
                        <w:t>Please note, for tax return filings, your IRA custodian is not required to specially identify the QCD on your annual 1099-R form. The responsibility is on you to inform your tax preparer that you used a QCD. If you do</w:t>
                      </w:r>
                      <w:r w:rsidR="00541DFA" w:rsidRPr="0007697D">
                        <w:rPr>
                          <w:color w:val="44546A" w:themeColor="text2"/>
                          <w:sz w:val="24"/>
                          <w:szCs w:val="24"/>
                        </w:rPr>
                        <w:t xml:space="preserve"> no</w:t>
                      </w:r>
                      <w:r w:rsidRPr="0007697D">
                        <w:rPr>
                          <w:color w:val="44546A" w:themeColor="text2"/>
                          <w:sz w:val="24"/>
                          <w:szCs w:val="24"/>
                        </w:rPr>
                        <w:t xml:space="preserve">t let your preparer know, they could report this transaction as fully taxable, which would negate the benefit of your smart planning.  Also, the distribution must be made directly to a qualified charity.  </w:t>
                      </w:r>
                    </w:p>
                    <w:p w14:paraId="1FCA75DA" w14:textId="77777777" w:rsidR="00D46DFC" w:rsidRPr="0007697D" w:rsidRDefault="00D46DFC" w:rsidP="0007697D">
                      <w:pPr>
                        <w:pStyle w:val="NoSpacing"/>
                        <w:spacing w:line="276" w:lineRule="auto"/>
                        <w:jc w:val="both"/>
                        <w:rPr>
                          <w:color w:val="44546A" w:themeColor="text2"/>
                          <w:sz w:val="24"/>
                          <w:szCs w:val="24"/>
                        </w:rPr>
                      </w:pPr>
                    </w:p>
                    <w:p w14:paraId="3517E883" w14:textId="5FD7A249" w:rsidR="00D46DFC" w:rsidRPr="0007697D" w:rsidRDefault="00D46DFC" w:rsidP="0007697D">
                      <w:pPr>
                        <w:pStyle w:val="NoSpacing"/>
                        <w:spacing w:line="276" w:lineRule="auto"/>
                        <w:jc w:val="both"/>
                        <w:rPr>
                          <w:b/>
                          <w:bCs/>
                          <w:color w:val="44546A" w:themeColor="text2"/>
                          <w:sz w:val="24"/>
                          <w:szCs w:val="24"/>
                        </w:rPr>
                      </w:pPr>
                      <w:r w:rsidRPr="0007697D">
                        <w:rPr>
                          <w:b/>
                          <w:bCs/>
                          <w:color w:val="44546A" w:themeColor="text2"/>
                          <w:sz w:val="24"/>
                          <w:szCs w:val="24"/>
                        </w:rPr>
                        <w:t xml:space="preserve">This is a specific area where a </w:t>
                      </w:r>
                      <w:r w:rsidR="00541DFA" w:rsidRPr="0007697D">
                        <w:rPr>
                          <w:b/>
                          <w:bCs/>
                          <w:color w:val="44546A" w:themeColor="text2"/>
                          <w:sz w:val="24"/>
                          <w:szCs w:val="24"/>
                        </w:rPr>
                        <w:t xml:space="preserve">financial </w:t>
                      </w:r>
                      <w:r w:rsidRPr="0007697D">
                        <w:rPr>
                          <w:b/>
                          <w:bCs/>
                          <w:color w:val="44546A" w:themeColor="text2"/>
                          <w:sz w:val="24"/>
                          <w:szCs w:val="24"/>
                        </w:rPr>
                        <w:t xml:space="preserve">professional can offer some suggestions and strategies.  We </w:t>
                      </w:r>
                      <w:r w:rsidR="00541DFA" w:rsidRPr="0007697D">
                        <w:rPr>
                          <w:b/>
                          <w:bCs/>
                          <w:color w:val="44546A" w:themeColor="text2"/>
                          <w:sz w:val="24"/>
                          <w:szCs w:val="24"/>
                        </w:rPr>
                        <w:t>would be happy</w:t>
                      </w:r>
                      <w:r w:rsidRPr="0007697D">
                        <w:rPr>
                          <w:b/>
                          <w:bCs/>
                          <w:color w:val="44546A" w:themeColor="text2"/>
                          <w:sz w:val="24"/>
                          <w:szCs w:val="24"/>
                        </w:rPr>
                        <w:t xml:space="preserve"> </w:t>
                      </w:r>
                      <w:r w:rsidR="00541DFA" w:rsidRPr="0007697D">
                        <w:rPr>
                          <w:b/>
                          <w:bCs/>
                          <w:color w:val="44546A" w:themeColor="text2"/>
                          <w:sz w:val="24"/>
                          <w:szCs w:val="24"/>
                        </w:rPr>
                        <w:t xml:space="preserve">discuss with you whether or not this tax saving strategy </w:t>
                      </w:r>
                      <w:proofErr w:type="gramStart"/>
                      <w:r w:rsidR="00541DFA" w:rsidRPr="0007697D">
                        <w:rPr>
                          <w:b/>
                          <w:bCs/>
                          <w:color w:val="44546A" w:themeColor="text2"/>
                          <w:sz w:val="24"/>
                          <w:szCs w:val="24"/>
                        </w:rPr>
                        <w:t>may</w:t>
                      </w:r>
                      <w:proofErr w:type="gramEnd"/>
                      <w:r w:rsidR="00541DFA" w:rsidRPr="0007697D">
                        <w:rPr>
                          <w:b/>
                          <w:bCs/>
                          <w:color w:val="44546A" w:themeColor="text2"/>
                          <w:sz w:val="24"/>
                          <w:szCs w:val="24"/>
                        </w:rPr>
                        <w:t xml:space="preserve"> beneficial </w:t>
                      </w:r>
                      <w:r w:rsidR="00EC75AE">
                        <w:rPr>
                          <w:b/>
                          <w:bCs/>
                          <w:color w:val="44546A" w:themeColor="text2"/>
                          <w:sz w:val="24"/>
                          <w:szCs w:val="24"/>
                        </w:rPr>
                        <w:t xml:space="preserve">to </w:t>
                      </w:r>
                      <w:r w:rsidR="00541DFA" w:rsidRPr="0007697D">
                        <w:rPr>
                          <w:b/>
                          <w:bCs/>
                          <w:color w:val="44546A" w:themeColor="text2"/>
                          <w:sz w:val="24"/>
                          <w:szCs w:val="24"/>
                        </w:rPr>
                        <w:t>your specific situation.</w:t>
                      </w:r>
                    </w:p>
                    <w:p w14:paraId="38FA1595" w14:textId="77777777" w:rsidR="00D46DFC" w:rsidRPr="0007697D" w:rsidRDefault="00D46DFC" w:rsidP="0007697D">
                      <w:pPr>
                        <w:pStyle w:val="NoSpacing"/>
                        <w:spacing w:line="276" w:lineRule="auto"/>
                        <w:jc w:val="both"/>
                        <w:rPr>
                          <w:color w:val="44546A" w:themeColor="text2"/>
                          <w:sz w:val="24"/>
                          <w:szCs w:val="24"/>
                        </w:rPr>
                      </w:pPr>
                    </w:p>
                    <w:p w14:paraId="6D1AD782" w14:textId="77777777" w:rsidR="00D46DFC" w:rsidRPr="00E76045" w:rsidRDefault="00D46DFC" w:rsidP="00E76045">
                      <w:pPr>
                        <w:pStyle w:val="NoSpacing"/>
                        <w:spacing w:line="276" w:lineRule="auto"/>
                        <w:rPr>
                          <w:color w:val="002060"/>
                          <w:sz w:val="26"/>
                          <w:szCs w:val="26"/>
                        </w:rPr>
                      </w:pPr>
                    </w:p>
                    <w:p w14:paraId="39CA8306" w14:textId="77777777" w:rsidR="00D46DFC" w:rsidRPr="00E76045" w:rsidRDefault="00D46DFC" w:rsidP="008C596E">
                      <w:pPr>
                        <w:pStyle w:val="NoSpacing"/>
                        <w:spacing w:line="276" w:lineRule="auto"/>
                        <w:rPr>
                          <w:color w:val="002060"/>
                          <w:sz w:val="26"/>
                          <w:szCs w:val="26"/>
                        </w:rPr>
                      </w:pPr>
                    </w:p>
                    <w:p w14:paraId="29114D21" w14:textId="77777777" w:rsidR="00D46DFC" w:rsidRPr="00E76045" w:rsidRDefault="00D46DFC" w:rsidP="008C596E">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0E8630C5" w14:textId="753DBBBC" w:rsidR="00E14033" w:rsidRDefault="00E14033" w:rsidP="00103C1B">
      <w:pPr>
        <w:spacing w:after="0" w:line="259" w:lineRule="auto"/>
        <w:ind w:right="-90" w:firstLine="1080"/>
        <w:rPr>
          <w:color w:val="0070C0"/>
          <w:sz w:val="50"/>
          <w:szCs w:val="50"/>
          <w:highlight w:val="yellow"/>
        </w:rPr>
      </w:pPr>
    </w:p>
    <w:p w14:paraId="4D09B987" w14:textId="0DD652FD" w:rsidR="00E14033" w:rsidRDefault="00E14033" w:rsidP="00103C1B">
      <w:pPr>
        <w:spacing w:after="0" w:line="259" w:lineRule="auto"/>
        <w:ind w:right="-90" w:firstLine="1080"/>
        <w:rPr>
          <w:color w:val="0070C0"/>
          <w:sz w:val="50"/>
          <w:szCs w:val="50"/>
          <w:highlight w:val="yellow"/>
        </w:rPr>
      </w:pPr>
    </w:p>
    <w:p w14:paraId="091F4038" w14:textId="1FD92329" w:rsidR="00E14033" w:rsidRDefault="00E14033" w:rsidP="00103C1B">
      <w:pPr>
        <w:spacing w:after="0" w:line="259" w:lineRule="auto"/>
        <w:ind w:right="-90" w:firstLine="1080"/>
        <w:rPr>
          <w:color w:val="0070C0"/>
          <w:sz w:val="50"/>
          <w:szCs w:val="50"/>
          <w:highlight w:val="yellow"/>
        </w:rPr>
      </w:pPr>
    </w:p>
    <w:p w14:paraId="0EEF6576" w14:textId="4E0CC7E7" w:rsidR="00E14033" w:rsidRDefault="00E14033" w:rsidP="00103C1B">
      <w:pPr>
        <w:spacing w:after="0" w:line="259" w:lineRule="auto"/>
        <w:ind w:right="-90" w:firstLine="1080"/>
        <w:rPr>
          <w:color w:val="0070C0"/>
          <w:sz w:val="50"/>
          <w:szCs w:val="50"/>
          <w:highlight w:val="yellow"/>
        </w:rPr>
      </w:pPr>
    </w:p>
    <w:p w14:paraId="11140D6D" w14:textId="135544AF" w:rsidR="00E14033" w:rsidRDefault="00E14033" w:rsidP="00103C1B">
      <w:pPr>
        <w:spacing w:after="0" w:line="259" w:lineRule="auto"/>
        <w:ind w:right="-90" w:firstLine="1080"/>
        <w:rPr>
          <w:color w:val="0070C0"/>
          <w:sz w:val="50"/>
          <w:szCs w:val="50"/>
          <w:highlight w:val="yellow"/>
        </w:rPr>
      </w:pPr>
    </w:p>
    <w:p w14:paraId="4953D2DB" w14:textId="66E85D65" w:rsidR="00E14033" w:rsidRDefault="00E14033" w:rsidP="00103C1B">
      <w:pPr>
        <w:spacing w:after="0" w:line="259" w:lineRule="auto"/>
        <w:ind w:right="-90" w:firstLine="1080"/>
        <w:rPr>
          <w:color w:val="0070C0"/>
          <w:sz w:val="50"/>
          <w:szCs w:val="50"/>
          <w:highlight w:val="yellow"/>
        </w:rPr>
      </w:pPr>
    </w:p>
    <w:p w14:paraId="2FCD079B" w14:textId="7FC12EF7" w:rsidR="00E14033" w:rsidRDefault="00E14033" w:rsidP="00103C1B">
      <w:pPr>
        <w:spacing w:after="0" w:line="259" w:lineRule="auto"/>
        <w:ind w:right="-90" w:firstLine="1080"/>
        <w:rPr>
          <w:color w:val="0070C0"/>
          <w:sz w:val="50"/>
          <w:szCs w:val="50"/>
          <w:highlight w:val="yellow"/>
        </w:rPr>
      </w:pPr>
    </w:p>
    <w:p w14:paraId="67A99C4C" w14:textId="4C3D6348" w:rsidR="00E14033" w:rsidRDefault="00E14033" w:rsidP="00103C1B">
      <w:pPr>
        <w:spacing w:after="0" w:line="259" w:lineRule="auto"/>
        <w:ind w:right="-90" w:firstLine="1080"/>
        <w:rPr>
          <w:color w:val="0070C0"/>
          <w:sz w:val="50"/>
          <w:szCs w:val="50"/>
          <w:highlight w:val="yellow"/>
        </w:rPr>
      </w:pPr>
    </w:p>
    <w:p w14:paraId="70DE0B63" w14:textId="144870C9" w:rsidR="00E14033" w:rsidRDefault="00E14033" w:rsidP="00103C1B">
      <w:pPr>
        <w:spacing w:after="0" w:line="259" w:lineRule="auto"/>
        <w:ind w:right="-90" w:firstLine="1080"/>
        <w:rPr>
          <w:color w:val="0070C0"/>
          <w:sz w:val="50"/>
          <w:szCs w:val="50"/>
          <w:highlight w:val="yellow"/>
        </w:rPr>
      </w:pPr>
    </w:p>
    <w:p w14:paraId="1167D7DE" w14:textId="07CBEE51" w:rsidR="00E14033" w:rsidRDefault="00E14033" w:rsidP="00103C1B">
      <w:pPr>
        <w:spacing w:after="0" w:line="259" w:lineRule="auto"/>
        <w:ind w:right="-90" w:firstLine="1080"/>
        <w:rPr>
          <w:color w:val="0070C0"/>
          <w:sz w:val="50"/>
          <w:szCs w:val="50"/>
          <w:highlight w:val="yellow"/>
        </w:rPr>
      </w:pPr>
    </w:p>
    <w:p w14:paraId="57D11FB6" w14:textId="76682460" w:rsidR="00E14033" w:rsidRDefault="00DA4969" w:rsidP="00103C1B">
      <w:pPr>
        <w:spacing w:after="0" w:line="259" w:lineRule="auto"/>
        <w:ind w:right="-90" w:firstLine="1080"/>
        <w:rPr>
          <w:color w:val="0070C0"/>
          <w:sz w:val="50"/>
          <w:szCs w:val="50"/>
          <w:highlight w:val="yellow"/>
        </w:rPr>
      </w:pPr>
      <w:r>
        <w:rPr>
          <w:noProof/>
        </w:rPr>
        <w:drawing>
          <wp:anchor distT="0" distB="0" distL="114300" distR="114300" simplePos="0" relativeHeight="251651064" behindDoc="0" locked="0" layoutInCell="1" allowOverlap="1" wp14:anchorId="0EB53C7F" wp14:editId="475747D9">
            <wp:simplePos x="0" y="0"/>
            <wp:positionH relativeFrom="column">
              <wp:posOffset>171450</wp:posOffset>
            </wp:positionH>
            <wp:positionV relativeFrom="paragraph">
              <wp:posOffset>60325</wp:posOffset>
            </wp:positionV>
            <wp:extent cx="6473572" cy="3367314"/>
            <wp:effectExtent l="0" t="0" r="3810" b="5080"/>
            <wp:wrapNone/>
            <wp:docPr id="29" name="Picture 29" descr="Charitable IRA Rollover Eases Tax Pain of RMDs | Nisivoc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itable IRA Rollover Eases Tax Pain of RMDs | Nisivoccia"/>
                    <pic:cNvPicPr>
                      <a:picLocks noChangeAspect="1" noChangeArrowheads="1"/>
                    </pic:cNvPicPr>
                  </pic:nvPicPr>
                  <pic:blipFill>
                    <a:blip r:embed="rId12">
                      <a:alphaModFix amt="20000"/>
                      <a:extLst>
                        <a:ext uri="{28A0092B-C50C-407E-A947-70E740481C1C}">
                          <a14:useLocalDpi xmlns:a14="http://schemas.microsoft.com/office/drawing/2010/main" val="0"/>
                        </a:ext>
                      </a:extLst>
                    </a:blip>
                    <a:srcRect/>
                    <a:stretch>
                      <a:fillRect/>
                    </a:stretch>
                  </pic:blipFill>
                  <pic:spPr bwMode="auto">
                    <a:xfrm>
                      <a:off x="0" y="0"/>
                      <a:ext cx="6473572" cy="33673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A6E93" w14:textId="08BFF183" w:rsidR="00E14033" w:rsidRPr="00BD60BB" w:rsidRDefault="009F3E58" w:rsidP="00103C1B">
      <w:pPr>
        <w:spacing w:after="0" w:line="259" w:lineRule="auto"/>
        <w:ind w:right="-90" w:firstLine="1080"/>
        <w:rPr>
          <w:color w:val="0070C0"/>
          <w:sz w:val="12"/>
          <w:szCs w:val="12"/>
          <w:highlight w:val="yellow"/>
        </w:rPr>
      </w:pPr>
      <w:r>
        <w:rPr>
          <w:noProof/>
          <w:color w:val="0070C0"/>
          <w:sz w:val="50"/>
          <w:szCs w:val="50"/>
          <w:highlight w:val="yellow"/>
        </w:rPr>
        <w:drawing>
          <wp:anchor distT="0" distB="0" distL="114300" distR="114300" simplePos="0" relativeHeight="251887616" behindDoc="0" locked="0" layoutInCell="1" allowOverlap="1" wp14:anchorId="5FD769A1" wp14:editId="64E4DB34">
            <wp:simplePos x="0" y="0"/>
            <wp:positionH relativeFrom="column">
              <wp:posOffset>944245</wp:posOffset>
            </wp:positionH>
            <wp:positionV relativeFrom="paragraph">
              <wp:posOffset>73226</wp:posOffset>
            </wp:positionV>
            <wp:extent cx="5027083" cy="2381250"/>
            <wp:effectExtent l="19050" t="19050" r="21590" b="1905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alphaModFix amt="85000"/>
                      <a:extLst>
                        <a:ext uri="{28A0092B-C50C-407E-A947-70E740481C1C}">
                          <a14:useLocalDpi xmlns:a14="http://schemas.microsoft.com/office/drawing/2010/main" val="0"/>
                        </a:ext>
                      </a:extLst>
                    </a:blip>
                    <a:srcRect/>
                    <a:stretch>
                      <a:fillRect/>
                    </a:stretch>
                  </pic:blipFill>
                  <pic:spPr bwMode="auto">
                    <a:xfrm>
                      <a:off x="0" y="0"/>
                      <a:ext cx="5027083" cy="2381250"/>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r w:rsidR="00DA4969">
        <w:rPr>
          <w:noProof/>
          <w:color w:val="0070C0"/>
          <w:sz w:val="50"/>
          <w:szCs w:val="50"/>
          <w:highlight w:val="yellow"/>
        </w:rPr>
        <w:t xml:space="preserve"> </w:t>
      </w:r>
    </w:p>
    <w:p w14:paraId="6730AEA1" w14:textId="6536F773" w:rsidR="00E14033" w:rsidRDefault="00E14033" w:rsidP="00103C1B">
      <w:pPr>
        <w:spacing w:after="0" w:line="259" w:lineRule="auto"/>
        <w:ind w:right="-90" w:firstLine="1080"/>
        <w:rPr>
          <w:color w:val="0070C0"/>
          <w:sz w:val="50"/>
          <w:szCs w:val="50"/>
          <w:highlight w:val="yellow"/>
        </w:rPr>
      </w:pPr>
    </w:p>
    <w:p w14:paraId="51A83D4A" w14:textId="5CF65026" w:rsidR="00E14033" w:rsidRDefault="00E14033" w:rsidP="00103C1B">
      <w:pPr>
        <w:spacing w:after="0" w:line="259" w:lineRule="auto"/>
        <w:ind w:right="-90" w:firstLine="1080"/>
        <w:rPr>
          <w:color w:val="0070C0"/>
          <w:sz w:val="50"/>
          <w:szCs w:val="50"/>
          <w:highlight w:val="yellow"/>
        </w:rPr>
      </w:pPr>
    </w:p>
    <w:p w14:paraId="3E4421D1" w14:textId="2B442175" w:rsidR="00E14033" w:rsidRDefault="00E14033" w:rsidP="00103C1B">
      <w:pPr>
        <w:spacing w:after="0" w:line="259" w:lineRule="auto"/>
        <w:ind w:right="-90" w:firstLine="1080"/>
        <w:rPr>
          <w:color w:val="0070C0"/>
          <w:sz w:val="50"/>
          <w:szCs w:val="50"/>
          <w:highlight w:val="yellow"/>
        </w:rPr>
      </w:pPr>
    </w:p>
    <w:p w14:paraId="56D211E9" w14:textId="11BBB8C3" w:rsidR="00E14033" w:rsidRDefault="00E14033" w:rsidP="00103C1B">
      <w:pPr>
        <w:spacing w:after="0" w:line="259" w:lineRule="auto"/>
        <w:ind w:right="-90" w:firstLine="1080"/>
        <w:rPr>
          <w:color w:val="0070C0"/>
          <w:sz w:val="50"/>
          <w:szCs w:val="50"/>
          <w:highlight w:val="yellow"/>
        </w:rPr>
      </w:pPr>
    </w:p>
    <w:p w14:paraId="54060052" w14:textId="21B86604" w:rsidR="00E14033" w:rsidRDefault="00E14033" w:rsidP="00103C1B">
      <w:pPr>
        <w:spacing w:after="0" w:line="259" w:lineRule="auto"/>
        <w:ind w:right="-90" w:firstLine="1080"/>
        <w:rPr>
          <w:color w:val="0070C0"/>
          <w:sz w:val="50"/>
          <w:szCs w:val="50"/>
          <w:highlight w:val="yellow"/>
        </w:rPr>
      </w:pPr>
    </w:p>
    <w:p w14:paraId="05471A1E" w14:textId="1A35693D" w:rsidR="00E14033" w:rsidRDefault="00E14033" w:rsidP="00103C1B">
      <w:pPr>
        <w:spacing w:after="0" w:line="259" w:lineRule="auto"/>
        <w:ind w:right="-90" w:firstLine="1080"/>
        <w:rPr>
          <w:color w:val="0070C0"/>
          <w:sz w:val="50"/>
          <w:szCs w:val="50"/>
          <w:highlight w:val="yellow"/>
        </w:rPr>
      </w:pPr>
    </w:p>
    <w:p w14:paraId="13C19996" w14:textId="77777777" w:rsidR="00E14033" w:rsidRDefault="00E14033" w:rsidP="00BD60BB">
      <w:pPr>
        <w:spacing w:after="0" w:line="259" w:lineRule="auto"/>
        <w:ind w:right="-90"/>
        <w:rPr>
          <w:color w:val="0070C0"/>
          <w:sz w:val="50"/>
          <w:szCs w:val="50"/>
          <w:highlight w:val="yellow"/>
        </w:rPr>
      </w:pPr>
    </w:p>
    <w:p w14:paraId="052DDB2C" w14:textId="37FDF4FB" w:rsidR="00E14033" w:rsidRDefault="00E14033" w:rsidP="00103C1B">
      <w:pPr>
        <w:spacing w:after="0" w:line="259" w:lineRule="auto"/>
        <w:ind w:right="-90" w:firstLine="1080"/>
        <w:rPr>
          <w:color w:val="0070C0"/>
          <w:sz w:val="50"/>
          <w:szCs w:val="50"/>
          <w:highlight w:val="yellow"/>
        </w:rPr>
      </w:pPr>
    </w:p>
    <w:p w14:paraId="4B3DEBFE" w14:textId="2221A7DD" w:rsidR="00E14033" w:rsidRDefault="00E14033" w:rsidP="00103C1B">
      <w:pPr>
        <w:spacing w:after="0" w:line="259" w:lineRule="auto"/>
        <w:ind w:right="-90"/>
        <w:rPr>
          <w:color w:val="0070C0"/>
          <w:sz w:val="50"/>
          <w:szCs w:val="50"/>
          <w:highlight w:val="yellow"/>
        </w:rPr>
      </w:pPr>
    </w:p>
    <w:p w14:paraId="21935447" w14:textId="65F1195F" w:rsidR="00E14033" w:rsidRDefault="00E14033" w:rsidP="00103C1B">
      <w:pPr>
        <w:spacing w:after="0" w:line="259" w:lineRule="auto"/>
        <w:ind w:right="-90" w:firstLine="1080"/>
        <w:rPr>
          <w:color w:val="0070C0"/>
          <w:sz w:val="50"/>
          <w:szCs w:val="50"/>
          <w:highlight w:val="yellow"/>
        </w:rPr>
      </w:pPr>
    </w:p>
    <w:p w14:paraId="2C14FBF0" w14:textId="08B88D34" w:rsidR="00E14033" w:rsidRDefault="00E14033" w:rsidP="00103C1B">
      <w:pPr>
        <w:spacing w:after="0" w:line="259" w:lineRule="auto"/>
        <w:ind w:right="-90" w:firstLine="1080"/>
        <w:rPr>
          <w:color w:val="0070C0"/>
          <w:sz w:val="50"/>
          <w:szCs w:val="50"/>
          <w:highlight w:val="yellow"/>
        </w:rPr>
      </w:pPr>
    </w:p>
    <w:p w14:paraId="3C11FF5A" w14:textId="5A51BF3E" w:rsidR="00E14033" w:rsidRDefault="00E14033" w:rsidP="00103C1B">
      <w:pPr>
        <w:spacing w:after="0" w:line="259" w:lineRule="auto"/>
        <w:ind w:right="-90" w:firstLine="1080"/>
        <w:rPr>
          <w:color w:val="0070C0"/>
          <w:sz w:val="50"/>
          <w:szCs w:val="50"/>
          <w:highlight w:val="yellow"/>
        </w:rPr>
      </w:pPr>
    </w:p>
    <w:p w14:paraId="197DFF62" w14:textId="38F2A7D5" w:rsidR="00E14033" w:rsidRDefault="00E14033" w:rsidP="00103C1B">
      <w:pPr>
        <w:spacing w:after="0" w:line="259" w:lineRule="auto"/>
        <w:ind w:right="-90" w:firstLine="1080"/>
        <w:rPr>
          <w:color w:val="0070C0"/>
          <w:sz w:val="50"/>
          <w:szCs w:val="50"/>
          <w:highlight w:val="yellow"/>
        </w:rPr>
      </w:pPr>
    </w:p>
    <w:p w14:paraId="11BB045B" w14:textId="1EDC5AE4" w:rsidR="00E14033" w:rsidRDefault="00E14033" w:rsidP="00103C1B">
      <w:pPr>
        <w:spacing w:after="0" w:line="259" w:lineRule="auto"/>
        <w:ind w:right="-90" w:firstLine="1080"/>
        <w:rPr>
          <w:color w:val="0070C0"/>
          <w:sz w:val="50"/>
          <w:szCs w:val="50"/>
          <w:highlight w:val="yellow"/>
        </w:rPr>
      </w:pPr>
    </w:p>
    <w:p w14:paraId="4EA2E1E9" w14:textId="39A62D38" w:rsidR="00E14033" w:rsidRDefault="00E14033" w:rsidP="00103C1B">
      <w:pPr>
        <w:spacing w:after="0" w:line="259" w:lineRule="auto"/>
        <w:ind w:right="-90" w:firstLine="1080"/>
        <w:rPr>
          <w:color w:val="0070C0"/>
          <w:sz w:val="50"/>
          <w:szCs w:val="50"/>
          <w:highlight w:val="yellow"/>
        </w:rPr>
      </w:pPr>
    </w:p>
    <w:p w14:paraId="59C19317" w14:textId="6A0B2202" w:rsidR="00E14033" w:rsidRDefault="00E14033" w:rsidP="00103C1B">
      <w:pPr>
        <w:spacing w:after="0" w:line="259" w:lineRule="auto"/>
        <w:ind w:right="-90" w:firstLine="1080"/>
        <w:rPr>
          <w:color w:val="0070C0"/>
          <w:sz w:val="50"/>
          <w:szCs w:val="50"/>
          <w:highlight w:val="yellow"/>
        </w:rPr>
      </w:pPr>
    </w:p>
    <w:p w14:paraId="7234C553" w14:textId="5098B002" w:rsidR="00E14033" w:rsidRDefault="00E14033" w:rsidP="00103C1B">
      <w:pPr>
        <w:spacing w:after="0" w:line="259" w:lineRule="auto"/>
        <w:ind w:right="-90" w:firstLine="1080"/>
        <w:rPr>
          <w:color w:val="0070C0"/>
          <w:sz w:val="50"/>
          <w:szCs w:val="50"/>
          <w:highlight w:val="yellow"/>
        </w:rPr>
      </w:pPr>
    </w:p>
    <w:p w14:paraId="6D82F789" w14:textId="4285D5B2" w:rsidR="00E14033" w:rsidRDefault="00E14033" w:rsidP="00103C1B">
      <w:pPr>
        <w:spacing w:after="0" w:line="259" w:lineRule="auto"/>
        <w:ind w:right="-90" w:firstLine="1080"/>
        <w:rPr>
          <w:color w:val="0070C0"/>
          <w:sz w:val="50"/>
          <w:szCs w:val="50"/>
          <w:highlight w:val="yellow"/>
        </w:rPr>
      </w:pPr>
    </w:p>
    <w:p w14:paraId="545F42AC" w14:textId="15E78CB9" w:rsidR="00E14033" w:rsidRDefault="00E14033" w:rsidP="00103C1B">
      <w:pPr>
        <w:spacing w:after="0" w:line="259" w:lineRule="auto"/>
        <w:ind w:right="-90" w:firstLine="1080"/>
        <w:rPr>
          <w:color w:val="0070C0"/>
          <w:sz w:val="50"/>
          <w:szCs w:val="50"/>
          <w:highlight w:val="yellow"/>
        </w:rPr>
      </w:pPr>
    </w:p>
    <w:p w14:paraId="658D9CB8" w14:textId="521677AE" w:rsidR="00E14033" w:rsidRDefault="00E14033" w:rsidP="00103C1B">
      <w:pPr>
        <w:spacing w:after="0" w:line="259" w:lineRule="auto"/>
        <w:ind w:right="-90" w:firstLine="1080"/>
        <w:rPr>
          <w:color w:val="0070C0"/>
          <w:sz w:val="50"/>
          <w:szCs w:val="50"/>
          <w:highlight w:val="yellow"/>
        </w:rPr>
      </w:pPr>
    </w:p>
    <w:p w14:paraId="04C22FB1" w14:textId="2706D909" w:rsidR="00E14033" w:rsidRDefault="00E14033" w:rsidP="00103C1B">
      <w:pPr>
        <w:spacing w:after="0" w:line="259" w:lineRule="auto"/>
        <w:ind w:right="-90" w:firstLine="1080"/>
        <w:rPr>
          <w:color w:val="0070C0"/>
          <w:sz w:val="50"/>
          <w:szCs w:val="50"/>
          <w:highlight w:val="yellow"/>
        </w:rPr>
      </w:pPr>
    </w:p>
    <w:p w14:paraId="28AC3B8B" w14:textId="2431291E" w:rsidR="00E14033" w:rsidRDefault="00E14033" w:rsidP="00103C1B">
      <w:pPr>
        <w:spacing w:after="0" w:line="259" w:lineRule="auto"/>
        <w:ind w:right="-90" w:firstLine="1080"/>
        <w:rPr>
          <w:color w:val="0070C0"/>
          <w:sz w:val="50"/>
          <w:szCs w:val="50"/>
          <w:highlight w:val="yellow"/>
        </w:rPr>
      </w:pPr>
    </w:p>
    <w:p w14:paraId="72751DB5" w14:textId="68CD5454" w:rsidR="00E14033" w:rsidRDefault="00E14033" w:rsidP="00103C1B">
      <w:pPr>
        <w:spacing w:after="0" w:line="259" w:lineRule="auto"/>
        <w:ind w:right="-90" w:firstLine="1080"/>
        <w:rPr>
          <w:color w:val="0070C0"/>
          <w:sz w:val="50"/>
          <w:szCs w:val="50"/>
          <w:highlight w:val="yellow"/>
        </w:rPr>
      </w:pPr>
    </w:p>
    <w:p w14:paraId="57C46F2A" w14:textId="50B75A31" w:rsidR="00E14033" w:rsidRDefault="00E14033" w:rsidP="00BD60BB">
      <w:pPr>
        <w:spacing w:after="0" w:line="259" w:lineRule="auto"/>
        <w:ind w:right="-90"/>
        <w:rPr>
          <w:color w:val="0070C0"/>
          <w:sz w:val="50"/>
          <w:szCs w:val="50"/>
          <w:highlight w:val="yellow"/>
        </w:rPr>
      </w:pPr>
    </w:p>
    <w:p w14:paraId="250BF6E6" w14:textId="7598597E" w:rsidR="00BD60BB" w:rsidRDefault="00BD60BB" w:rsidP="00BD60BB">
      <w:pPr>
        <w:spacing w:after="0" w:line="259" w:lineRule="auto"/>
        <w:ind w:right="-90"/>
        <w:rPr>
          <w:color w:val="0070C0"/>
          <w:sz w:val="50"/>
          <w:szCs w:val="50"/>
          <w:highlight w:val="yellow"/>
        </w:rPr>
      </w:pPr>
    </w:p>
    <w:p w14:paraId="70AE2EBB" w14:textId="6A829CFD" w:rsidR="00BD60BB" w:rsidRDefault="00BD60BB" w:rsidP="00BD60BB">
      <w:pPr>
        <w:spacing w:after="0" w:line="259" w:lineRule="auto"/>
        <w:ind w:right="-90"/>
        <w:rPr>
          <w:color w:val="0070C0"/>
          <w:sz w:val="50"/>
          <w:szCs w:val="50"/>
          <w:highlight w:val="yellow"/>
        </w:rPr>
      </w:pPr>
    </w:p>
    <w:p w14:paraId="717BA922" w14:textId="34363EC0" w:rsidR="00BD60BB" w:rsidRDefault="00BD60BB" w:rsidP="00BD60BB">
      <w:pPr>
        <w:spacing w:after="0" w:line="259" w:lineRule="auto"/>
        <w:ind w:right="-90"/>
        <w:rPr>
          <w:color w:val="0070C0"/>
          <w:sz w:val="50"/>
          <w:szCs w:val="50"/>
          <w:highlight w:val="yellow"/>
        </w:rPr>
      </w:pPr>
    </w:p>
    <w:p w14:paraId="25E97AA5" w14:textId="3636117F" w:rsidR="00E14033" w:rsidRDefault="00E14033" w:rsidP="00103C1B">
      <w:pPr>
        <w:spacing w:after="0" w:line="259" w:lineRule="auto"/>
        <w:ind w:right="-90" w:firstLine="1080"/>
        <w:rPr>
          <w:color w:val="0070C0"/>
          <w:sz w:val="50"/>
          <w:szCs w:val="50"/>
          <w:highlight w:val="yellow"/>
        </w:rPr>
      </w:pPr>
    </w:p>
    <w:p w14:paraId="471302B1" w14:textId="52F9F578" w:rsidR="00E14033" w:rsidRDefault="00BD60BB" w:rsidP="00103C1B">
      <w:pPr>
        <w:spacing w:after="0" w:line="259" w:lineRule="auto"/>
        <w:ind w:right="-90" w:firstLine="1080"/>
        <w:rPr>
          <w:color w:val="0070C0"/>
          <w:sz w:val="50"/>
          <w:szCs w:val="50"/>
          <w:highlight w:val="yellow"/>
        </w:rPr>
      </w:pPr>
      <w:r>
        <w:rPr>
          <w:noProof/>
          <w:color w:val="0070C0"/>
          <w:sz w:val="4"/>
          <w:szCs w:val="4"/>
        </w:rPr>
        <w:lastRenderedPageBreak/>
        <mc:AlternateContent>
          <mc:Choice Requires="wps">
            <w:drawing>
              <wp:anchor distT="0" distB="0" distL="114300" distR="114300" simplePos="0" relativeHeight="251653114" behindDoc="0" locked="0" layoutInCell="1" allowOverlap="1" wp14:anchorId="65D1822B" wp14:editId="42A4F7ED">
                <wp:simplePos x="0" y="0"/>
                <wp:positionH relativeFrom="column">
                  <wp:posOffset>184068</wp:posOffset>
                </wp:positionH>
                <wp:positionV relativeFrom="paragraph">
                  <wp:posOffset>17813</wp:posOffset>
                </wp:positionV>
                <wp:extent cx="6590508" cy="557530"/>
                <wp:effectExtent l="0" t="0" r="1270" b="0"/>
                <wp:wrapNone/>
                <wp:docPr id="209" name="Rectangle 209"/>
                <wp:cNvGraphicFramePr/>
                <a:graphic xmlns:a="http://schemas.openxmlformats.org/drawingml/2006/main">
                  <a:graphicData uri="http://schemas.microsoft.com/office/word/2010/wordprocessingShape">
                    <wps:wsp>
                      <wps:cNvSpPr/>
                      <wps:spPr>
                        <a:xfrm flipV="1">
                          <a:off x="0" y="0"/>
                          <a:ext cx="6590508" cy="55753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49270" id="Rectangle 209" o:spid="_x0000_s1026" style="position:absolute;margin-left:14.5pt;margin-top:1.4pt;width:518.95pt;height:43.9pt;flip:y;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" fillcolor="#bf8f00 [2407]" stroked="f" strokeweight="1pt"/>
            </w:pict>
          </mc:Fallback>
        </mc:AlternateContent>
      </w:r>
      <w:r w:rsidRPr="00DE67C9">
        <w:rPr>
          <w:noProof/>
          <w:color w:val="0070C0"/>
          <w:sz w:val="4"/>
          <w:szCs w:val="4"/>
          <w:highlight w:val="yellow"/>
        </w:rPr>
        <mc:AlternateContent>
          <mc:Choice Requires="wps">
            <w:drawing>
              <wp:anchor distT="45720" distB="45720" distL="114300" distR="114300" simplePos="0" relativeHeight="251694080" behindDoc="0" locked="0" layoutInCell="1" allowOverlap="1" wp14:anchorId="04567631" wp14:editId="3098944A">
                <wp:simplePos x="0" y="0"/>
                <wp:positionH relativeFrom="column">
                  <wp:posOffset>184068</wp:posOffset>
                </wp:positionH>
                <wp:positionV relativeFrom="paragraph">
                  <wp:posOffset>17813</wp:posOffset>
                </wp:positionV>
                <wp:extent cx="6590508" cy="498475"/>
                <wp:effectExtent l="0" t="0" r="1270" b="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508" cy="498475"/>
                        </a:xfrm>
                        <a:prstGeom prst="rect">
                          <a:avLst/>
                        </a:prstGeom>
                        <a:solidFill>
                          <a:srgbClr val="D6DCE5">
                            <a:alpha val="40000"/>
                          </a:srgbClr>
                        </a:solidFill>
                        <a:ln w="9525">
                          <a:noFill/>
                          <a:miter lim="800000"/>
                          <a:headEnd/>
                          <a:tailEnd/>
                        </a:ln>
                      </wps:spPr>
                      <wps:txbx>
                        <w:txbxContent>
                          <w:p w14:paraId="7BBC44C3" w14:textId="7842B894" w:rsidR="00D46DFC" w:rsidRPr="00BD60BB" w:rsidRDefault="00D46DFC" w:rsidP="00BD60BB">
                            <w:pPr>
                              <w:jc w:val="center"/>
                              <w:rPr>
                                <w:rFonts w:ascii="Calibri" w:hAnsi="Calibri" w:cs="Times New Roman"/>
                                <w:b/>
                                <w:bCs/>
                                <w:caps/>
                                <w:color w:val="1F4E79" w:themeColor="accent5" w:themeShade="80"/>
                                <w:sz w:val="40"/>
                                <w:szCs w:val="40"/>
                              </w:rPr>
                            </w:pPr>
                            <w:r w:rsidRPr="00BD60BB">
                              <w:rPr>
                                <w:rFonts w:ascii="Calibri" w:hAnsi="Calibri" w:cs="Times New Roman"/>
                                <w:b/>
                                <w:bCs/>
                                <w:caps/>
                                <w:color w:val="1F4E79" w:themeColor="accent5" w:themeShade="80"/>
                                <w:sz w:val="4"/>
                                <w:szCs w:val="4"/>
                              </w:rPr>
                              <w:br/>
                            </w:r>
                            <w:r w:rsidRPr="00BD60BB">
                              <w:rPr>
                                <w:rFonts w:ascii="Calibri" w:hAnsi="Calibri" w:cs="Times New Roman"/>
                                <w:b/>
                                <w:bCs/>
                                <w:caps/>
                                <w:color w:val="1F4E79" w:themeColor="accent5" w:themeShade="80"/>
                                <w:sz w:val="4"/>
                                <w:szCs w:val="4"/>
                              </w:rPr>
                              <w:br/>
                            </w:r>
                            <w:r w:rsidRPr="00BD60BB">
                              <w:rPr>
                                <w:rFonts w:ascii="Calibri" w:hAnsi="Calibri" w:cs="Times New Roman"/>
                                <w:b/>
                                <w:bCs/>
                                <w:caps/>
                                <w:color w:val="1F4E79" w:themeColor="accent5" w:themeShade="80"/>
                                <w:sz w:val="44"/>
                                <w:szCs w:val="44"/>
                              </w:rPr>
                              <w:t>tHE new 10-year rule</w:t>
                            </w:r>
                          </w:p>
                          <w:p w14:paraId="25B2ADAA" w14:textId="00A6E6AD" w:rsidR="00D46DFC" w:rsidRPr="005159E8" w:rsidRDefault="00D46DFC" w:rsidP="00E14033">
                            <w:pPr>
                              <w:pStyle w:val="ListParagraph"/>
                              <w:rPr>
                                <w:color w:val="323E4F" w:themeColor="text2" w:themeShade="BF"/>
                                <w:sz w:val="26"/>
                                <w:szCs w:val="26"/>
                              </w:rPr>
                            </w:pPr>
                            <w:r w:rsidRPr="005159E8">
                              <w:rPr>
                                <w:color w:val="323E4F" w:themeColor="text2" w:themeShade="BF"/>
                                <w:sz w:val="26"/>
                                <w:szCs w:val="26"/>
                              </w:rPr>
                              <w:br/>
                            </w:r>
                          </w:p>
                          <w:p w14:paraId="07BBB5D9" w14:textId="52BD0B54" w:rsidR="00D46DFC" w:rsidRPr="00E14033" w:rsidRDefault="00D46DFC" w:rsidP="00E14033">
                            <w:pPr>
                              <w:pStyle w:val="NoSpacing"/>
                              <w:jc w:val="center"/>
                              <w:rPr>
                                <w:b/>
                                <w:bCs/>
                                <w:caps/>
                                <w:color w:val="1F4E79" w:themeColor="accent5" w:themeShade="80"/>
                                <w:sz w:val="40"/>
                                <w:szCs w:val="40"/>
                              </w:rPr>
                            </w:pPr>
                          </w:p>
                          <w:p w14:paraId="473C0047" w14:textId="77777777" w:rsidR="00D46DFC" w:rsidRPr="005159E8" w:rsidRDefault="00D46DFC" w:rsidP="00E1403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67631" id="_x0000_s1045" type="#_x0000_t202" style="position:absolute;left:0;text-align:left;margin-left:14.5pt;margin-top:1.4pt;width:518.95pt;height:39.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" fillcolor="#d6dce5" stroked="f">
                <v:fill opacity="26214f"/>
                <v:textbox>
                  <w:txbxContent>
                    <w:p w14:paraId="7BBC44C3" w14:textId="7842B894" w:rsidR="00D46DFC" w:rsidRPr="00BD60BB" w:rsidRDefault="00D46DFC" w:rsidP="00BD60BB">
                      <w:pPr>
                        <w:jc w:val="center"/>
                        <w:rPr>
                          <w:rFonts w:ascii="Calibri" w:hAnsi="Calibri" w:cs="Times New Roman"/>
                          <w:b/>
                          <w:bCs/>
                          <w:caps/>
                          <w:color w:val="1F4E79" w:themeColor="accent5" w:themeShade="80"/>
                          <w:sz w:val="40"/>
                          <w:szCs w:val="40"/>
                        </w:rPr>
                      </w:pPr>
                      <w:r w:rsidRPr="00BD60BB">
                        <w:rPr>
                          <w:rFonts w:ascii="Calibri" w:hAnsi="Calibri" w:cs="Times New Roman"/>
                          <w:b/>
                          <w:bCs/>
                          <w:caps/>
                          <w:color w:val="1F4E79" w:themeColor="accent5" w:themeShade="80"/>
                          <w:sz w:val="4"/>
                          <w:szCs w:val="4"/>
                        </w:rPr>
                        <w:br/>
                      </w:r>
                      <w:r w:rsidRPr="00BD60BB">
                        <w:rPr>
                          <w:rFonts w:ascii="Calibri" w:hAnsi="Calibri" w:cs="Times New Roman"/>
                          <w:b/>
                          <w:bCs/>
                          <w:caps/>
                          <w:color w:val="1F4E79" w:themeColor="accent5" w:themeShade="80"/>
                          <w:sz w:val="4"/>
                          <w:szCs w:val="4"/>
                        </w:rPr>
                        <w:br/>
                      </w:r>
                      <w:r w:rsidRPr="00BD60BB">
                        <w:rPr>
                          <w:rFonts w:ascii="Calibri" w:hAnsi="Calibri" w:cs="Times New Roman"/>
                          <w:b/>
                          <w:bCs/>
                          <w:caps/>
                          <w:color w:val="1F4E79" w:themeColor="accent5" w:themeShade="80"/>
                          <w:sz w:val="44"/>
                          <w:szCs w:val="44"/>
                        </w:rPr>
                        <w:t>tHE new 10-year rule</w:t>
                      </w:r>
                    </w:p>
                    <w:p w14:paraId="25B2ADAA" w14:textId="00A6E6AD" w:rsidR="00D46DFC" w:rsidRPr="005159E8" w:rsidRDefault="00D46DFC" w:rsidP="00E14033">
                      <w:pPr>
                        <w:pStyle w:val="ListParagraph"/>
                        <w:rPr>
                          <w:color w:val="323E4F" w:themeColor="text2" w:themeShade="BF"/>
                          <w:sz w:val="26"/>
                          <w:szCs w:val="26"/>
                        </w:rPr>
                      </w:pPr>
                      <w:r w:rsidRPr="005159E8">
                        <w:rPr>
                          <w:color w:val="323E4F" w:themeColor="text2" w:themeShade="BF"/>
                          <w:sz w:val="26"/>
                          <w:szCs w:val="26"/>
                        </w:rPr>
                        <w:br/>
                      </w:r>
                    </w:p>
                    <w:p w14:paraId="07BBB5D9" w14:textId="52BD0B54" w:rsidR="00D46DFC" w:rsidRPr="00E14033" w:rsidRDefault="00D46DFC" w:rsidP="00E14033">
                      <w:pPr>
                        <w:pStyle w:val="NoSpacing"/>
                        <w:jc w:val="center"/>
                        <w:rPr>
                          <w:b/>
                          <w:bCs/>
                          <w:caps/>
                          <w:color w:val="1F4E79" w:themeColor="accent5" w:themeShade="80"/>
                          <w:sz w:val="40"/>
                          <w:szCs w:val="40"/>
                        </w:rPr>
                      </w:pPr>
                    </w:p>
                    <w:p w14:paraId="473C0047" w14:textId="77777777" w:rsidR="00D46DFC" w:rsidRPr="005159E8" w:rsidRDefault="00D46DFC" w:rsidP="00E14033">
                      <w:pPr>
                        <w:rPr>
                          <w:sz w:val="24"/>
                          <w:szCs w:val="24"/>
                        </w:rPr>
                      </w:pPr>
                    </w:p>
                  </w:txbxContent>
                </v:textbox>
              </v:shape>
            </w:pict>
          </mc:Fallback>
        </mc:AlternateContent>
      </w:r>
    </w:p>
    <w:p w14:paraId="3F5B0CE1" w14:textId="68AB21BC" w:rsidR="00E14033" w:rsidRDefault="00A84C5A"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696128" behindDoc="0" locked="0" layoutInCell="1" allowOverlap="1" wp14:anchorId="426F8A1E" wp14:editId="62D06479">
                <wp:simplePos x="0" y="0"/>
                <wp:positionH relativeFrom="column">
                  <wp:posOffset>3413760</wp:posOffset>
                </wp:positionH>
                <wp:positionV relativeFrom="paragraph">
                  <wp:posOffset>213995</wp:posOffset>
                </wp:positionV>
                <wp:extent cx="3360420" cy="4339590"/>
                <wp:effectExtent l="0" t="0" r="0" b="381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4339590"/>
                        </a:xfrm>
                        <a:prstGeom prst="rect">
                          <a:avLst/>
                        </a:prstGeom>
                        <a:solidFill>
                          <a:srgbClr val="D6DCE5">
                            <a:alpha val="38039"/>
                          </a:srgbClr>
                        </a:solidFill>
                        <a:ln w="9525">
                          <a:noFill/>
                          <a:miter lim="800000"/>
                          <a:headEnd/>
                          <a:tailEnd/>
                        </a:ln>
                      </wps:spPr>
                      <wps:txbx>
                        <w:txbxContent>
                          <w:p w14:paraId="3F71DEE3" w14:textId="5EDB677B" w:rsidR="00D46DFC" w:rsidRPr="00A84C5A" w:rsidRDefault="00D46DFC" w:rsidP="00BD60BB">
                            <w:pPr>
                              <w:pStyle w:val="NoSpacing"/>
                              <w:jc w:val="center"/>
                              <w:rPr>
                                <w:b/>
                                <w:bCs/>
                                <w:caps/>
                                <w:color w:val="002060"/>
                                <w:sz w:val="44"/>
                                <w:szCs w:val="44"/>
                              </w:rPr>
                            </w:pPr>
                            <w:r w:rsidRPr="00A84C5A">
                              <w:rPr>
                                <w:b/>
                                <w:bCs/>
                                <w:caps/>
                                <w:color w:val="002060"/>
                                <w:sz w:val="44"/>
                                <w:szCs w:val="44"/>
                              </w:rPr>
                              <w:t>NEW RULE</w:t>
                            </w:r>
                          </w:p>
                          <w:p w14:paraId="5197BEE6" w14:textId="13380F3D" w:rsidR="00D46DFC" w:rsidRPr="00BD60BB" w:rsidRDefault="00A84C5A" w:rsidP="00BD60BB">
                            <w:pPr>
                              <w:pStyle w:val="NoSpacing"/>
                              <w:spacing w:line="276" w:lineRule="auto"/>
                              <w:rPr>
                                <w:color w:val="44546A" w:themeColor="text2"/>
                                <w:sz w:val="26"/>
                                <w:szCs w:val="26"/>
                              </w:rPr>
                            </w:pPr>
                            <w:r>
                              <w:rPr>
                                <w:color w:val="002060"/>
                                <w:sz w:val="4"/>
                                <w:szCs w:val="4"/>
                              </w:rPr>
                              <w:br/>
                            </w:r>
                            <w:r>
                              <w:rPr>
                                <w:color w:val="002060"/>
                                <w:sz w:val="4"/>
                                <w:szCs w:val="4"/>
                              </w:rPr>
                              <w:br/>
                            </w:r>
                            <w:r>
                              <w:rPr>
                                <w:color w:val="002060"/>
                                <w:sz w:val="4"/>
                                <w:szCs w:val="4"/>
                              </w:rPr>
                              <w:br/>
                            </w:r>
                            <w:r>
                              <w:rPr>
                                <w:color w:val="002060"/>
                                <w:sz w:val="4"/>
                                <w:szCs w:val="4"/>
                              </w:rPr>
                              <w:br/>
                            </w:r>
                            <w:r>
                              <w:rPr>
                                <w:color w:val="002060"/>
                                <w:sz w:val="4"/>
                                <w:szCs w:val="4"/>
                              </w:rPr>
                              <w:br/>
                            </w:r>
                            <w:r w:rsidR="00D46DFC" w:rsidRPr="00BD60BB">
                              <w:rPr>
                                <w:color w:val="002060"/>
                                <w:sz w:val="24"/>
                                <w:szCs w:val="24"/>
                              </w:rPr>
                              <w:t xml:space="preserve">The </w:t>
                            </w:r>
                            <w:r w:rsidR="00D46DFC" w:rsidRPr="001F4658">
                              <w:rPr>
                                <w:b/>
                                <w:bCs/>
                                <w:color w:val="002060"/>
                                <w:sz w:val="24"/>
                                <w:szCs w:val="24"/>
                              </w:rPr>
                              <w:t>SECURE Act</w:t>
                            </w:r>
                            <w:r w:rsidR="00D46DFC" w:rsidRPr="00BD60BB">
                              <w:rPr>
                                <w:color w:val="002060"/>
                                <w:sz w:val="24"/>
                                <w:szCs w:val="24"/>
                              </w:rPr>
                              <w:t xml:space="preserve"> makes most non-spousal inheritors deplete the value of all IRAs, Roth IRAs, and qualified plans within 10 years of the original owner’s death.  </w:t>
                            </w:r>
                          </w:p>
                          <w:p w14:paraId="5DE16B27" w14:textId="77777777" w:rsidR="00D46DFC" w:rsidRPr="00BD60BB" w:rsidRDefault="00D46DFC" w:rsidP="001722B9">
                            <w:pPr>
                              <w:spacing w:after="0" w:line="240" w:lineRule="auto"/>
                              <w:jc w:val="both"/>
                              <w:rPr>
                                <w:rFonts w:ascii="Calibri" w:eastAsia="Calibri" w:hAnsi="Calibri" w:cs="Times New Roman"/>
                                <w:color w:val="002060"/>
                                <w:sz w:val="8"/>
                                <w:szCs w:val="8"/>
                              </w:rPr>
                            </w:pPr>
                          </w:p>
                          <w:p w14:paraId="2DBB9159" w14:textId="77777777" w:rsidR="00D46DFC" w:rsidRPr="00BD60BB" w:rsidRDefault="00D46DFC" w:rsidP="001722B9">
                            <w:pPr>
                              <w:spacing w:after="0" w:line="240" w:lineRule="auto"/>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Exceptions to this 10-year rule are: </w:t>
                            </w:r>
                          </w:p>
                          <w:p w14:paraId="67A1374F" w14:textId="77777777" w:rsidR="00D46DFC" w:rsidRPr="00BD60BB" w:rsidRDefault="00D46DFC" w:rsidP="001722B9">
                            <w:pPr>
                              <w:spacing w:after="0" w:line="240" w:lineRule="auto"/>
                              <w:jc w:val="both"/>
                              <w:rPr>
                                <w:rFonts w:ascii="Calibri" w:eastAsia="Calibri" w:hAnsi="Calibri" w:cs="Times New Roman"/>
                                <w:color w:val="002060"/>
                                <w:sz w:val="8"/>
                                <w:szCs w:val="8"/>
                              </w:rPr>
                            </w:pPr>
                          </w:p>
                          <w:p w14:paraId="5702238A" w14:textId="5FF189D9" w:rsidR="00D46DFC" w:rsidRPr="00BD60BB" w:rsidRDefault="00A84C5A"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Pr>
                                <w:rFonts w:ascii="Calibri" w:eastAsia="Calibri" w:hAnsi="Calibri" w:cs="Times New Roman"/>
                                <w:color w:val="002060"/>
                                <w:sz w:val="24"/>
                                <w:szCs w:val="24"/>
                              </w:rPr>
                              <w:t>s</w:t>
                            </w:r>
                            <w:r w:rsidR="00D46DFC" w:rsidRPr="00BD60BB">
                              <w:rPr>
                                <w:rFonts w:ascii="Calibri" w:eastAsia="Calibri" w:hAnsi="Calibri" w:cs="Times New Roman"/>
                                <w:color w:val="002060"/>
                                <w:sz w:val="24"/>
                                <w:szCs w:val="24"/>
                              </w:rPr>
                              <w:t>urviving spouses,</w:t>
                            </w:r>
                          </w:p>
                          <w:p w14:paraId="6317AB3D"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751663C9" w14:textId="1E111C07"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disabled individuals, </w:t>
                            </w:r>
                          </w:p>
                          <w:p w14:paraId="116CFC5B"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31E20798" w14:textId="1D19F14C"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chronically ill individuals, </w:t>
                            </w:r>
                          </w:p>
                          <w:p w14:paraId="074AB9F8"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7B907442" w14:textId="38BA0C8E"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minor children of the IRA holder (till they reach the age of majority in their state</w:t>
                            </w:r>
                            <w:r w:rsidR="001F4658">
                              <w:rPr>
                                <w:rFonts w:ascii="Calibri" w:eastAsia="Calibri" w:hAnsi="Calibri" w:cs="Times New Roman"/>
                                <w:color w:val="002060"/>
                                <w:sz w:val="24"/>
                                <w:szCs w:val="24"/>
                              </w:rPr>
                              <w:t xml:space="preserve">), and </w:t>
                            </w:r>
                          </w:p>
                          <w:p w14:paraId="54011B3D"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21E26AE7" w14:textId="77777777"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non-spouse beneficiaries who are less than 10 years younger than the original IRA holder. </w:t>
                            </w:r>
                          </w:p>
                          <w:p w14:paraId="5263E81B" w14:textId="77777777" w:rsidR="00D46DFC" w:rsidRPr="00790F6B" w:rsidRDefault="00D46DFC" w:rsidP="001722B9">
                            <w:pPr>
                              <w:pStyle w:val="NoSpacing"/>
                              <w:spacing w:line="276" w:lineRule="auto"/>
                              <w:rPr>
                                <w:color w:val="002060"/>
                                <w:sz w:val="20"/>
                                <w:szCs w:val="20"/>
                              </w:rPr>
                            </w:pPr>
                          </w:p>
                          <w:p w14:paraId="70CE339F" w14:textId="6557DE7C" w:rsidR="00D46DFC" w:rsidRPr="00790F6B" w:rsidRDefault="00D46DFC" w:rsidP="00790F6B">
                            <w:pPr>
                              <w:pStyle w:val="NoSpacing"/>
                              <w:spacing w:line="276" w:lineRule="auto"/>
                              <w:rPr>
                                <w:i/>
                                <w:iCs/>
                                <w:color w:val="002060"/>
                                <w:spacing w:val="-4"/>
                                <w:sz w:val="24"/>
                                <w:szCs w:val="24"/>
                              </w:rPr>
                            </w:pPr>
                            <w:r w:rsidRPr="00790F6B">
                              <w:rPr>
                                <w:b/>
                                <w:bCs/>
                                <w:i/>
                                <w:iCs/>
                                <w:color w:val="002060"/>
                                <w:spacing w:val="-4"/>
                              </w:rPr>
                              <w:t>WARNING –</w:t>
                            </w:r>
                            <w:r w:rsidRPr="00790F6B">
                              <w:rPr>
                                <w:i/>
                                <w:iCs/>
                                <w:color w:val="002060"/>
                                <w:spacing w:val="-4"/>
                              </w:rPr>
                              <w:t xml:space="preserve"> </w:t>
                            </w:r>
                            <w:r w:rsidRPr="00790F6B">
                              <w:rPr>
                                <w:b/>
                                <w:bCs/>
                                <w:i/>
                                <w:iCs/>
                                <w:color w:val="002060"/>
                                <w:spacing w:val="-4"/>
                              </w:rPr>
                              <w:t xml:space="preserve">For some beneficiaries, the </w:t>
                            </w:r>
                            <w:r w:rsidR="00C73618">
                              <w:rPr>
                                <w:b/>
                                <w:bCs/>
                                <w:i/>
                                <w:iCs/>
                                <w:color w:val="002060"/>
                                <w:spacing w:val="-4"/>
                              </w:rPr>
                              <w:t>f</w:t>
                            </w:r>
                            <w:r w:rsidR="00005755" w:rsidRPr="00790F6B">
                              <w:rPr>
                                <w:b/>
                                <w:bCs/>
                                <w:i/>
                                <w:iCs/>
                                <w:color w:val="002060"/>
                                <w:spacing w:val="-4"/>
                              </w:rPr>
                              <w:t>ive-y</w:t>
                            </w:r>
                            <w:r w:rsidRPr="00790F6B">
                              <w:rPr>
                                <w:b/>
                                <w:bCs/>
                                <w:i/>
                                <w:iCs/>
                                <w:color w:val="002060"/>
                                <w:spacing w:val="-4"/>
                              </w:rPr>
                              <w:t>ear rule may apply</w:t>
                            </w:r>
                            <w:r w:rsidR="00A84C5A" w:rsidRPr="00790F6B">
                              <w:rPr>
                                <w:b/>
                                <w:bCs/>
                                <w:i/>
                                <w:iCs/>
                                <w:color w:val="002060"/>
                                <w:spacing w:val="-4"/>
                              </w:rPr>
                              <w:t>. T</w:t>
                            </w:r>
                            <w:r w:rsidRPr="00790F6B">
                              <w:rPr>
                                <w:b/>
                                <w:bCs/>
                                <w:i/>
                                <w:iCs/>
                                <w:color w:val="002060"/>
                                <w:spacing w:val="-4"/>
                              </w:rPr>
                              <w:t xml:space="preserve">alk with a tax </w:t>
                            </w:r>
                            <w:r w:rsidR="00790F6B" w:rsidRPr="00790F6B">
                              <w:rPr>
                                <w:b/>
                                <w:bCs/>
                                <w:i/>
                                <w:iCs/>
                                <w:color w:val="002060"/>
                                <w:spacing w:val="-4"/>
                              </w:rPr>
                              <w:t>professional</w:t>
                            </w:r>
                            <w:r w:rsidRPr="00790F6B">
                              <w:rPr>
                                <w:b/>
                                <w:bCs/>
                                <w:i/>
                                <w:iCs/>
                                <w:color w:val="002060"/>
                                <w:spacing w:val="-4"/>
                              </w:rPr>
                              <w:t xml:space="preserve"> to </w:t>
                            </w:r>
                            <w:r w:rsidR="00A84C5A" w:rsidRPr="00790F6B">
                              <w:rPr>
                                <w:b/>
                                <w:bCs/>
                                <w:i/>
                                <w:iCs/>
                                <w:color w:val="002060"/>
                                <w:spacing w:val="-4"/>
                              </w:rPr>
                              <w:t>assess</w:t>
                            </w:r>
                            <w:r w:rsidRPr="00790F6B">
                              <w:rPr>
                                <w:b/>
                                <w:bCs/>
                                <w:i/>
                                <w:iCs/>
                                <w:color w:val="002060"/>
                                <w:spacing w:val="-4"/>
                              </w:rPr>
                              <w:t xml:space="preserve"> your situation. Also, remember that the plan documents of a company retirement plan can override the 10-year rule.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6F8A1E" id="_x0000_t202" coordsize="21600,21600" o:spt="202" path="m,l,21600r21600,l21600,xe">
                <v:stroke joinstyle="miter"/>
                <v:path gradientshapeok="t" o:connecttype="rect"/>
              </v:shapetype>
              <v:shape id="_x0000_s1046" type="#_x0000_t202" style="position:absolute;left:0;text-align:left;margin-left:268.8pt;margin-top:16.85pt;width:264.6pt;height:341.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" fillcolor="#d6dce5" stroked="f">
                <v:fill opacity="24929f"/>
                <v:textbox>
                  <w:txbxContent>
                    <w:p w14:paraId="3F71DEE3" w14:textId="5EDB677B" w:rsidR="00D46DFC" w:rsidRPr="00A84C5A" w:rsidRDefault="00D46DFC" w:rsidP="00BD60BB">
                      <w:pPr>
                        <w:pStyle w:val="NoSpacing"/>
                        <w:jc w:val="center"/>
                        <w:rPr>
                          <w:b/>
                          <w:bCs/>
                          <w:caps/>
                          <w:color w:val="002060"/>
                          <w:sz w:val="44"/>
                          <w:szCs w:val="44"/>
                        </w:rPr>
                      </w:pPr>
                      <w:r w:rsidRPr="00A84C5A">
                        <w:rPr>
                          <w:b/>
                          <w:bCs/>
                          <w:caps/>
                          <w:color w:val="002060"/>
                          <w:sz w:val="44"/>
                          <w:szCs w:val="44"/>
                        </w:rPr>
                        <w:t>NEW RULE</w:t>
                      </w:r>
                    </w:p>
                    <w:p w14:paraId="5197BEE6" w14:textId="13380F3D" w:rsidR="00D46DFC" w:rsidRPr="00BD60BB" w:rsidRDefault="00A84C5A" w:rsidP="00BD60BB">
                      <w:pPr>
                        <w:pStyle w:val="NoSpacing"/>
                        <w:spacing w:line="276" w:lineRule="auto"/>
                        <w:rPr>
                          <w:color w:val="44546A" w:themeColor="text2"/>
                          <w:sz w:val="26"/>
                          <w:szCs w:val="26"/>
                        </w:rPr>
                      </w:pPr>
                      <w:r>
                        <w:rPr>
                          <w:color w:val="002060"/>
                          <w:sz w:val="4"/>
                          <w:szCs w:val="4"/>
                        </w:rPr>
                        <w:br/>
                      </w:r>
                      <w:r>
                        <w:rPr>
                          <w:color w:val="002060"/>
                          <w:sz w:val="4"/>
                          <w:szCs w:val="4"/>
                        </w:rPr>
                        <w:br/>
                      </w:r>
                      <w:r>
                        <w:rPr>
                          <w:color w:val="002060"/>
                          <w:sz w:val="4"/>
                          <w:szCs w:val="4"/>
                        </w:rPr>
                        <w:br/>
                      </w:r>
                      <w:r>
                        <w:rPr>
                          <w:color w:val="002060"/>
                          <w:sz w:val="4"/>
                          <w:szCs w:val="4"/>
                        </w:rPr>
                        <w:br/>
                      </w:r>
                      <w:r>
                        <w:rPr>
                          <w:color w:val="002060"/>
                          <w:sz w:val="4"/>
                          <w:szCs w:val="4"/>
                        </w:rPr>
                        <w:br/>
                      </w:r>
                      <w:r w:rsidR="00D46DFC" w:rsidRPr="00BD60BB">
                        <w:rPr>
                          <w:color w:val="002060"/>
                          <w:sz w:val="24"/>
                          <w:szCs w:val="24"/>
                        </w:rPr>
                        <w:t xml:space="preserve">The </w:t>
                      </w:r>
                      <w:r w:rsidR="00D46DFC" w:rsidRPr="001F4658">
                        <w:rPr>
                          <w:b/>
                          <w:bCs/>
                          <w:color w:val="002060"/>
                          <w:sz w:val="24"/>
                          <w:szCs w:val="24"/>
                        </w:rPr>
                        <w:t>SECURE Act</w:t>
                      </w:r>
                      <w:r w:rsidR="00D46DFC" w:rsidRPr="00BD60BB">
                        <w:rPr>
                          <w:color w:val="002060"/>
                          <w:sz w:val="24"/>
                          <w:szCs w:val="24"/>
                        </w:rPr>
                        <w:t xml:space="preserve"> makes most non-spousal inheritors deplete the value of all IRAs, Roth IRAs, and qualified plans within 10 years of the original owner’s death.  </w:t>
                      </w:r>
                    </w:p>
                    <w:p w14:paraId="5DE16B27" w14:textId="77777777" w:rsidR="00D46DFC" w:rsidRPr="00BD60BB" w:rsidRDefault="00D46DFC" w:rsidP="001722B9">
                      <w:pPr>
                        <w:spacing w:after="0" w:line="240" w:lineRule="auto"/>
                        <w:jc w:val="both"/>
                        <w:rPr>
                          <w:rFonts w:ascii="Calibri" w:eastAsia="Calibri" w:hAnsi="Calibri" w:cs="Times New Roman"/>
                          <w:color w:val="002060"/>
                          <w:sz w:val="8"/>
                          <w:szCs w:val="8"/>
                        </w:rPr>
                      </w:pPr>
                    </w:p>
                    <w:p w14:paraId="2DBB9159" w14:textId="77777777" w:rsidR="00D46DFC" w:rsidRPr="00BD60BB" w:rsidRDefault="00D46DFC" w:rsidP="001722B9">
                      <w:pPr>
                        <w:spacing w:after="0" w:line="240" w:lineRule="auto"/>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Exceptions to this 10-year rule are: </w:t>
                      </w:r>
                    </w:p>
                    <w:p w14:paraId="67A1374F" w14:textId="77777777" w:rsidR="00D46DFC" w:rsidRPr="00BD60BB" w:rsidRDefault="00D46DFC" w:rsidP="001722B9">
                      <w:pPr>
                        <w:spacing w:after="0" w:line="240" w:lineRule="auto"/>
                        <w:jc w:val="both"/>
                        <w:rPr>
                          <w:rFonts w:ascii="Calibri" w:eastAsia="Calibri" w:hAnsi="Calibri" w:cs="Times New Roman"/>
                          <w:color w:val="002060"/>
                          <w:sz w:val="8"/>
                          <w:szCs w:val="8"/>
                        </w:rPr>
                      </w:pPr>
                    </w:p>
                    <w:p w14:paraId="5702238A" w14:textId="5FF189D9" w:rsidR="00D46DFC" w:rsidRPr="00BD60BB" w:rsidRDefault="00A84C5A"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Pr>
                          <w:rFonts w:ascii="Calibri" w:eastAsia="Calibri" w:hAnsi="Calibri" w:cs="Times New Roman"/>
                          <w:color w:val="002060"/>
                          <w:sz w:val="24"/>
                          <w:szCs w:val="24"/>
                        </w:rPr>
                        <w:t>s</w:t>
                      </w:r>
                      <w:r w:rsidR="00D46DFC" w:rsidRPr="00BD60BB">
                        <w:rPr>
                          <w:rFonts w:ascii="Calibri" w:eastAsia="Calibri" w:hAnsi="Calibri" w:cs="Times New Roman"/>
                          <w:color w:val="002060"/>
                          <w:sz w:val="24"/>
                          <w:szCs w:val="24"/>
                        </w:rPr>
                        <w:t>urviving spouses,</w:t>
                      </w:r>
                    </w:p>
                    <w:p w14:paraId="6317AB3D"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751663C9" w14:textId="1E111C07"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disabled individuals, </w:t>
                      </w:r>
                    </w:p>
                    <w:p w14:paraId="116CFC5B"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31E20798" w14:textId="1D19F14C"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chronically ill individuals, </w:t>
                      </w:r>
                    </w:p>
                    <w:p w14:paraId="074AB9F8"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7B907442" w14:textId="38BA0C8E"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minor children of the IRA holder (till they reach the age of majority in their state</w:t>
                      </w:r>
                      <w:r w:rsidR="001F4658">
                        <w:rPr>
                          <w:rFonts w:ascii="Calibri" w:eastAsia="Calibri" w:hAnsi="Calibri" w:cs="Times New Roman"/>
                          <w:color w:val="002060"/>
                          <w:sz w:val="24"/>
                          <w:szCs w:val="24"/>
                        </w:rPr>
                        <w:t xml:space="preserve">), and </w:t>
                      </w:r>
                    </w:p>
                    <w:p w14:paraId="54011B3D"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21E26AE7" w14:textId="77777777"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non-spouse beneficiaries who are less than 10 years younger than the original IRA holder. </w:t>
                      </w:r>
                    </w:p>
                    <w:p w14:paraId="5263E81B" w14:textId="77777777" w:rsidR="00D46DFC" w:rsidRPr="00790F6B" w:rsidRDefault="00D46DFC" w:rsidP="001722B9">
                      <w:pPr>
                        <w:pStyle w:val="NoSpacing"/>
                        <w:spacing w:line="276" w:lineRule="auto"/>
                        <w:rPr>
                          <w:color w:val="002060"/>
                          <w:sz w:val="20"/>
                          <w:szCs w:val="20"/>
                        </w:rPr>
                      </w:pPr>
                    </w:p>
                    <w:p w14:paraId="70CE339F" w14:textId="6557DE7C" w:rsidR="00D46DFC" w:rsidRPr="00790F6B" w:rsidRDefault="00D46DFC" w:rsidP="00790F6B">
                      <w:pPr>
                        <w:pStyle w:val="NoSpacing"/>
                        <w:spacing w:line="276" w:lineRule="auto"/>
                        <w:rPr>
                          <w:i/>
                          <w:iCs/>
                          <w:color w:val="002060"/>
                          <w:spacing w:val="-4"/>
                          <w:sz w:val="24"/>
                          <w:szCs w:val="24"/>
                        </w:rPr>
                      </w:pPr>
                      <w:r w:rsidRPr="00790F6B">
                        <w:rPr>
                          <w:b/>
                          <w:bCs/>
                          <w:i/>
                          <w:iCs/>
                          <w:color w:val="002060"/>
                          <w:spacing w:val="-4"/>
                        </w:rPr>
                        <w:t>WARNING –</w:t>
                      </w:r>
                      <w:r w:rsidRPr="00790F6B">
                        <w:rPr>
                          <w:i/>
                          <w:iCs/>
                          <w:color w:val="002060"/>
                          <w:spacing w:val="-4"/>
                        </w:rPr>
                        <w:t xml:space="preserve"> </w:t>
                      </w:r>
                      <w:r w:rsidRPr="00790F6B">
                        <w:rPr>
                          <w:b/>
                          <w:bCs/>
                          <w:i/>
                          <w:iCs/>
                          <w:color w:val="002060"/>
                          <w:spacing w:val="-4"/>
                        </w:rPr>
                        <w:t xml:space="preserve">For some beneficiaries, the </w:t>
                      </w:r>
                      <w:r w:rsidR="00C73618">
                        <w:rPr>
                          <w:b/>
                          <w:bCs/>
                          <w:i/>
                          <w:iCs/>
                          <w:color w:val="002060"/>
                          <w:spacing w:val="-4"/>
                        </w:rPr>
                        <w:t>f</w:t>
                      </w:r>
                      <w:r w:rsidR="00005755" w:rsidRPr="00790F6B">
                        <w:rPr>
                          <w:b/>
                          <w:bCs/>
                          <w:i/>
                          <w:iCs/>
                          <w:color w:val="002060"/>
                          <w:spacing w:val="-4"/>
                        </w:rPr>
                        <w:t>ive-y</w:t>
                      </w:r>
                      <w:r w:rsidRPr="00790F6B">
                        <w:rPr>
                          <w:b/>
                          <w:bCs/>
                          <w:i/>
                          <w:iCs/>
                          <w:color w:val="002060"/>
                          <w:spacing w:val="-4"/>
                        </w:rPr>
                        <w:t>ear rule may apply</w:t>
                      </w:r>
                      <w:r w:rsidR="00A84C5A" w:rsidRPr="00790F6B">
                        <w:rPr>
                          <w:b/>
                          <w:bCs/>
                          <w:i/>
                          <w:iCs/>
                          <w:color w:val="002060"/>
                          <w:spacing w:val="-4"/>
                        </w:rPr>
                        <w:t>. T</w:t>
                      </w:r>
                      <w:r w:rsidRPr="00790F6B">
                        <w:rPr>
                          <w:b/>
                          <w:bCs/>
                          <w:i/>
                          <w:iCs/>
                          <w:color w:val="002060"/>
                          <w:spacing w:val="-4"/>
                        </w:rPr>
                        <w:t xml:space="preserve">alk with a tax </w:t>
                      </w:r>
                      <w:r w:rsidR="00790F6B" w:rsidRPr="00790F6B">
                        <w:rPr>
                          <w:b/>
                          <w:bCs/>
                          <w:i/>
                          <w:iCs/>
                          <w:color w:val="002060"/>
                          <w:spacing w:val="-4"/>
                        </w:rPr>
                        <w:t>professional</w:t>
                      </w:r>
                      <w:r w:rsidRPr="00790F6B">
                        <w:rPr>
                          <w:b/>
                          <w:bCs/>
                          <w:i/>
                          <w:iCs/>
                          <w:color w:val="002060"/>
                          <w:spacing w:val="-4"/>
                        </w:rPr>
                        <w:t xml:space="preserve"> to </w:t>
                      </w:r>
                      <w:r w:rsidR="00A84C5A" w:rsidRPr="00790F6B">
                        <w:rPr>
                          <w:b/>
                          <w:bCs/>
                          <w:i/>
                          <w:iCs/>
                          <w:color w:val="002060"/>
                          <w:spacing w:val="-4"/>
                        </w:rPr>
                        <w:t>assess</w:t>
                      </w:r>
                      <w:r w:rsidRPr="00790F6B">
                        <w:rPr>
                          <w:b/>
                          <w:bCs/>
                          <w:i/>
                          <w:iCs/>
                          <w:color w:val="002060"/>
                          <w:spacing w:val="-4"/>
                        </w:rPr>
                        <w:t xml:space="preserve"> your situation. Also, remember that the plan documents of a company retirement plan can override the 10-year rule.</w:t>
                      </w:r>
                    </w:p>
                  </w:txbxContent>
                </v:textbox>
              </v:shape>
            </w:pict>
          </mc:Fallback>
        </mc:AlternateContent>
      </w:r>
      <w:r w:rsidR="00BD60BB" w:rsidRPr="00DE67C9">
        <w:rPr>
          <w:noProof/>
          <w:color w:val="0070C0"/>
          <w:sz w:val="4"/>
          <w:szCs w:val="4"/>
          <w:highlight w:val="yellow"/>
        </w:rPr>
        <mc:AlternateContent>
          <mc:Choice Requires="wps">
            <w:drawing>
              <wp:anchor distT="45720" distB="45720" distL="114300" distR="114300" simplePos="0" relativeHeight="251695104" behindDoc="0" locked="0" layoutInCell="1" allowOverlap="1" wp14:anchorId="33582B13" wp14:editId="29C008FF">
                <wp:simplePos x="0" y="0"/>
                <wp:positionH relativeFrom="column">
                  <wp:posOffset>182880</wp:posOffset>
                </wp:positionH>
                <wp:positionV relativeFrom="paragraph">
                  <wp:posOffset>213996</wp:posOffset>
                </wp:positionV>
                <wp:extent cx="3151636" cy="2461260"/>
                <wp:effectExtent l="0" t="0" r="0" b="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636" cy="2461260"/>
                        </a:xfrm>
                        <a:prstGeom prst="rect">
                          <a:avLst/>
                        </a:prstGeom>
                        <a:solidFill>
                          <a:srgbClr val="D6DCE5">
                            <a:alpha val="38039"/>
                          </a:srgbClr>
                        </a:solidFill>
                        <a:ln w="9525">
                          <a:noFill/>
                          <a:miter lim="800000"/>
                          <a:headEnd/>
                          <a:tailEnd/>
                        </a:ln>
                      </wps:spPr>
                      <wps:txbx>
                        <w:txbxContent>
                          <w:p w14:paraId="3341BF3E" w14:textId="3FFCC341" w:rsidR="00D46DFC" w:rsidRPr="00A84C5A" w:rsidRDefault="00D46DFC" w:rsidP="00BD60BB">
                            <w:pPr>
                              <w:pStyle w:val="NoSpacing"/>
                              <w:jc w:val="center"/>
                              <w:rPr>
                                <w:b/>
                                <w:bCs/>
                                <w:caps/>
                                <w:color w:val="002060"/>
                                <w:sz w:val="44"/>
                                <w:szCs w:val="44"/>
                              </w:rPr>
                            </w:pPr>
                            <w:r w:rsidRPr="00A84C5A">
                              <w:rPr>
                                <w:b/>
                                <w:bCs/>
                                <w:caps/>
                                <w:color w:val="002060"/>
                                <w:sz w:val="44"/>
                                <w:szCs w:val="44"/>
                              </w:rPr>
                              <w:t>PREVIOUS RULE</w:t>
                            </w:r>
                          </w:p>
                          <w:p w14:paraId="0B67DE84" w14:textId="5939A33C" w:rsidR="00D46DFC" w:rsidRPr="00BD60BB" w:rsidRDefault="00A84C5A" w:rsidP="001722B9">
                            <w:pPr>
                              <w:rPr>
                                <w:rFonts w:ascii="Calibri" w:eastAsia="Calibri" w:hAnsi="Calibri" w:cs="Times New Roman"/>
                                <w:color w:val="44546A" w:themeColor="text2"/>
                                <w:sz w:val="24"/>
                                <w:szCs w:val="24"/>
                              </w:rPr>
                            </w:pPr>
                            <w:r>
                              <w:rPr>
                                <w:rFonts w:ascii="Calibri" w:eastAsia="Calibri" w:hAnsi="Calibri" w:cs="Times New Roman"/>
                                <w:color w:val="002060"/>
                                <w:sz w:val="4"/>
                                <w:szCs w:val="4"/>
                              </w:rPr>
                              <w:br/>
                            </w:r>
                            <w:r>
                              <w:rPr>
                                <w:rFonts w:ascii="Calibri" w:eastAsia="Calibri" w:hAnsi="Calibri" w:cs="Times New Roman"/>
                                <w:color w:val="002060"/>
                                <w:sz w:val="4"/>
                                <w:szCs w:val="4"/>
                              </w:rPr>
                              <w:br/>
                            </w:r>
                            <w:r>
                              <w:rPr>
                                <w:rFonts w:ascii="Calibri" w:eastAsia="Calibri" w:hAnsi="Calibri" w:cs="Times New Roman"/>
                                <w:color w:val="002060"/>
                                <w:sz w:val="4"/>
                                <w:szCs w:val="4"/>
                              </w:rPr>
                              <w:br/>
                            </w:r>
                            <w:r>
                              <w:rPr>
                                <w:rFonts w:ascii="Calibri" w:eastAsia="Calibri" w:hAnsi="Calibri" w:cs="Times New Roman"/>
                                <w:color w:val="002060"/>
                                <w:sz w:val="4"/>
                                <w:szCs w:val="4"/>
                              </w:rPr>
                              <w:br/>
                            </w:r>
                            <w:r w:rsidR="00D46DFC" w:rsidRPr="00BD60BB">
                              <w:rPr>
                                <w:rFonts w:ascii="Calibri" w:eastAsia="Calibri" w:hAnsi="Calibri" w:cs="Times New Roman"/>
                                <w:color w:val="002060"/>
                                <w:sz w:val="24"/>
                                <w:szCs w:val="24"/>
                              </w:rPr>
                              <w:t xml:space="preserve">Previously, most non-spousal beneficiaries were able to maximize tax-savings through a strategy known as the “Stretch IRA.”   </w:t>
                            </w:r>
                          </w:p>
                          <w:p w14:paraId="0BD35F54" w14:textId="56D29AB2" w:rsidR="00D46DFC" w:rsidRPr="00BD60BB" w:rsidRDefault="00D46DFC" w:rsidP="00E14033">
                            <w:pPr>
                              <w:pStyle w:val="NoSpacing"/>
                              <w:spacing w:line="276" w:lineRule="auto"/>
                              <w:rPr>
                                <w:color w:val="44546A" w:themeColor="text2"/>
                                <w:sz w:val="24"/>
                                <w:szCs w:val="24"/>
                              </w:rPr>
                            </w:pPr>
                            <w:r w:rsidRPr="00BD60BB">
                              <w:rPr>
                                <w:color w:val="002060"/>
                                <w:sz w:val="24"/>
                                <w:szCs w:val="24"/>
                              </w:rPr>
                              <w:t xml:space="preserve">The Stretch IRA allowed beneficiaries like children or grandchildren to take required minimum distributions from an inherited account based on their own much longer life expectancy.  </w:t>
                            </w:r>
                          </w:p>
                          <w:p w14:paraId="46FCD3BC" w14:textId="77777777" w:rsidR="00D46DFC" w:rsidRPr="005159E8" w:rsidRDefault="00D46DFC" w:rsidP="00E14033">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82B13" id="_x0000_s1047" type="#_x0000_t202" style="position:absolute;left:0;text-align:left;margin-left:14.4pt;margin-top:16.85pt;width:248.15pt;height:193.8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" fillcolor="#d6dce5" stroked="f">
                <v:fill opacity="24929f"/>
                <v:textbox>
                  <w:txbxContent>
                    <w:p w14:paraId="3341BF3E" w14:textId="3FFCC341" w:rsidR="00D46DFC" w:rsidRPr="00A84C5A" w:rsidRDefault="00D46DFC" w:rsidP="00BD60BB">
                      <w:pPr>
                        <w:pStyle w:val="NoSpacing"/>
                        <w:jc w:val="center"/>
                        <w:rPr>
                          <w:b/>
                          <w:bCs/>
                          <w:caps/>
                          <w:color w:val="002060"/>
                          <w:sz w:val="44"/>
                          <w:szCs w:val="44"/>
                        </w:rPr>
                      </w:pPr>
                      <w:r w:rsidRPr="00A84C5A">
                        <w:rPr>
                          <w:b/>
                          <w:bCs/>
                          <w:caps/>
                          <w:color w:val="002060"/>
                          <w:sz w:val="44"/>
                          <w:szCs w:val="44"/>
                        </w:rPr>
                        <w:t>PREVIOUS RULE</w:t>
                      </w:r>
                    </w:p>
                    <w:p w14:paraId="0B67DE84" w14:textId="5939A33C" w:rsidR="00D46DFC" w:rsidRPr="00BD60BB" w:rsidRDefault="00A84C5A" w:rsidP="001722B9">
                      <w:pPr>
                        <w:rPr>
                          <w:rFonts w:ascii="Calibri" w:eastAsia="Calibri" w:hAnsi="Calibri" w:cs="Times New Roman"/>
                          <w:color w:val="44546A" w:themeColor="text2"/>
                          <w:sz w:val="24"/>
                          <w:szCs w:val="24"/>
                        </w:rPr>
                      </w:pPr>
                      <w:r>
                        <w:rPr>
                          <w:rFonts w:ascii="Calibri" w:eastAsia="Calibri" w:hAnsi="Calibri" w:cs="Times New Roman"/>
                          <w:color w:val="002060"/>
                          <w:sz w:val="4"/>
                          <w:szCs w:val="4"/>
                        </w:rPr>
                        <w:br/>
                      </w:r>
                      <w:r>
                        <w:rPr>
                          <w:rFonts w:ascii="Calibri" w:eastAsia="Calibri" w:hAnsi="Calibri" w:cs="Times New Roman"/>
                          <w:color w:val="002060"/>
                          <w:sz w:val="4"/>
                          <w:szCs w:val="4"/>
                        </w:rPr>
                        <w:br/>
                      </w:r>
                      <w:r>
                        <w:rPr>
                          <w:rFonts w:ascii="Calibri" w:eastAsia="Calibri" w:hAnsi="Calibri" w:cs="Times New Roman"/>
                          <w:color w:val="002060"/>
                          <w:sz w:val="4"/>
                          <w:szCs w:val="4"/>
                        </w:rPr>
                        <w:br/>
                      </w:r>
                      <w:r>
                        <w:rPr>
                          <w:rFonts w:ascii="Calibri" w:eastAsia="Calibri" w:hAnsi="Calibri" w:cs="Times New Roman"/>
                          <w:color w:val="002060"/>
                          <w:sz w:val="4"/>
                          <w:szCs w:val="4"/>
                        </w:rPr>
                        <w:br/>
                      </w:r>
                      <w:r w:rsidR="00D46DFC" w:rsidRPr="00BD60BB">
                        <w:rPr>
                          <w:rFonts w:ascii="Calibri" w:eastAsia="Calibri" w:hAnsi="Calibri" w:cs="Times New Roman"/>
                          <w:color w:val="002060"/>
                          <w:sz w:val="24"/>
                          <w:szCs w:val="24"/>
                        </w:rPr>
                        <w:t xml:space="preserve">Previously, most non-spousal beneficiaries were able to maximize tax-savings through a strategy known as the “Stretch IRA.”   </w:t>
                      </w:r>
                    </w:p>
                    <w:p w14:paraId="0BD35F54" w14:textId="56D29AB2" w:rsidR="00D46DFC" w:rsidRPr="00BD60BB" w:rsidRDefault="00D46DFC" w:rsidP="00E14033">
                      <w:pPr>
                        <w:pStyle w:val="NoSpacing"/>
                        <w:spacing w:line="276" w:lineRule="auto"/>
                        <w:rPr>
                          <w:color w:val="44546A" w:themeColor="text2"/>
                          <w:sz w:val="24"/>
                          <w:szCs w:val="24"/>
                        </w:rPr>
                      </w:pPr>
                      <w:r w:rsidRPr="00BD60BB">
                        <w:rPr>
                          <w:color w:val="002060"/>
                          <w:sz w:val="24"/>
                          <w:szCs w:val="24"/>
                        </w:rPr>
                        <w:t xml:space="preserve">The Stretch IRA allowed beneficiaries like children or grandchildren to take required minimum distributions from an inherited account based on their own much longer life expectancy.  </w:t>
                      </w:r>
                    </w:p>
                    <w:p w14:paraId="46FCD3BC" w14:textId="77777777" w:rsidR="00D46DFC" w:rsidRPr="005159E8" w:rsidRDefault="00D46DFC" w:rsidP="00E14033">
                      <w:pPr>
                        <w:pStyle w:val="NoSpacing"/>
                        <w:spacing w:line="276" w:lineRule="auto"/>
                        <w:rPr>
                          <w:color w:val="44546A" w:themeColor="text2"/>
                          <w:sz w:val="26"/>
                          <w:szCs w:val="26"/>
                        </w:rPr>
                      </w:pPr>
                    </w:p>
                  </w:txbxContent>
                </v:textbox>
              </v:shape>
            </w:pict>
          </mc:Fallback>
        </mc:AlternateContent>
      </w:r>
    </w:p>
    <w:p w14:paraId="2309DFA5" w14:textId="51685849" w:rsidR="00E14033" w:rsidRDefault="00E14033" w:rsidP="00103C1B">
      <w:pPr>
        <w:spacing w:after="0" w:line="259" w:lineRule="auto"/>
        <w:ind w:right="-90" w:firstLine="1080"/>
        <w:rPr>
          <w:color w:val="0070C0"/>
          <w:sz w:val="50"/>
          <w:szCs w:val="50"/>
          <w:highlight w:val="yellow"/>
        </w:rPr>
      </w:pPr>
    </w:p>
    <w:p w14:paraId="4CD5707E" w14:textId="5E057871" w:rsidR="00E14033" w:rsidRDefault="00E14033" w:rsidP="00103C1B">
      <w:pPr>
        <w:spacing w:after="0" w:line="259" w:lineRule="auto"/>
        <w:ind w:right="-90" w:firstLine="1080"/>
        <w:rPr>
          <w:color w:val="0070C0"/>
          <w:sz w:val="50"/>
          <w:szCs w:val="50"/>
          <w:highlight w:val="yellow"/>
        </w:rPr>
      </w:pPr>
    </w:p>
    <w:p w14:paraId="33496A6A" w14:textId="465C96D4" w:rsidR="00E14033" w:rsidRDefault="00E14033" w:rsidP="00103C1B">
      <w:pPr>
        <w:spacing w:after="0" w:line="259" w:lineRule="auto"/>
        <w:ind w:right="-90" w:firstLine="1080"/>
        <w:rPr>
          <w:color w:val="0070C0"/>
          <w:sz w:val="50"/>
          <w:szCs w:val="50"/>
          <w:highlight w:val="yellow"/>
        </w:rPr>
      </w:pPr>
    </w:p>
    <w:p w14:paraId="228439C7" w14:textId="6D585FAE" w:rsidR="00E14033" w:rsidRDefault="00E14033" w:rsidP="00103C1B">
      <w:pPr>
        <w:spacing w:after="0" w:line="259" w:lineRule="auto"/>
        <w:ind w:right="-90" w:firstLine="1080"/>
        <w:rPr>
          <w:color w:val="0070C0"/>
          <w:sz w:val="50"/>
          <w:szCs w:val="50"/>
          <w:highlight w:val="yellow"/>
        </w:rPr>
      </w:pPr>
    </w:p>
    <w:p w14:paraId="45A955E5" w14:textId="69C2D14D" w:rsidR="00E14033" w:rsidRDefault="00E14033" w:rsidP="00103C1B">
      <w:pPr>
        <w:spacing w:after="0" w:line="259" w:lineRule="auto"/>
        <w:ind w:right="-90" w:firstLine="1080"/>
        <w:rPr>
          <w:color w:val="0070C0"/>
          <w:sz w:val="50"/>
          <w:szCs w:val="50"/>
          <w:highlight w:val="yellow"/>
        </w:rPr>
      </w:pPr>
    </w:p>
    <w:p w14:paraId="0C50FA6D" w14:textId="094E1804" w:rsidR="00E14033" w:rsidRDefault="00A84C5A" w:rsidP="00103C1B">
      <w:pPr>
        <w:spacing w:after="0" w:line="259" w:lineRule="auto"/>
        <w:ind w:right="-90" w:firstLine="1080"/>
        <w:rPr>
          <w:color w:val="0070C0"/>
          <w:sz w:val="50"/>
          <w:szCs w:val="50"/>
          <w:highlight w:val="yellow"/>
        </w:rPr>
      </w:pPr>
      <w:r>
        <w:rPr>
          <w:noProof/>
        </w:rPr>
        <w:drawing>
          <wp:anchor distT="0" distB="0" distL="114300" distR="114300" simplePos="0" relativeHeight="251741184" behindDoc="1" locked="0" layoutInCell="1" allowOverlap="1" wp14:anchorId="07A444F0" wp14:editId="6AFC6564">
            <wp:simplePos x="0" y="0"/>
            <wp:positionH relativeFrom="column">
              <wp:posOffset>180975</wp:posOffset>
            </wp:positionH>
            <wp:positionV relativeFrom="paragraph">
              <wp:posOffset>163195</wp:posOffset>
            </wp:positionV>
            <wp:extent cx="3148330" cy="986972"/>
            <wp:effectExtent l="0" t="0" r="0" b="3810"/>
            <wp:wrapNone/>
            <wp:docPr id="212" name="Picture 212" descr="The SECURE ACT's “10-Year Rule” for Inherited IRAs - Fe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ECURE ACT's “10-Year Rule” for Inherited IRAs - Fee Only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028" t="38024" r="22130" b="8638"/>
                    <a:stretch/>
                  </pic:blipFill>
                  <pic:spPr bwMode="auto">
                    <a:xfrm>
                      <a:off x="0" y="0"/>
                      <a:ext cx="3148330" cy="9869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A3DEF9" w14:textId="26904FB2" w:rsidR="00E14033" w:rsidRDefault="00E14033" w:rsidP="00103C1B">
      <w:pPr>
        <w:spacing w:after="0" w:line="259" w:lineRule="auto"/>
        <w:ind w:right="-90" w:firstLine="1080"/>
        <w:rPr>
          <w:color w:val="0070C0"/>
          <w:sz w:val="50"/>
          <w:szCs w:val="50"/>
          <w:highlight w:val="yellow"/>
        </w:rPr>
      </w:pPr>
    </w:p>
    <w:p w14:paraId="28B3181C" w14:textId="31805B2D" w:rsidR="00E14033" w:rsidRDefault="00A84C5A" w:rsidP="00BD60B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34016" behindDoc="0" locked="0" layoutInCell="1" allowOverlap="1" wp14:anchorId="4AD785C4" wp14:editId="77B680FF">
                <wp:simplePos x="0" y="0"/>
                <wp:positionH relativeFrom="column">
                  <wp:posOffset>182880</wp:posOffset>
                </wp:positionH>
                <wp:positionV relativeFrom="paragraph">
                  <wp:posOffset>316230</wp:posOffset>
                </wp:positionV>
                <wp:extent cx="3151636" cy="887730"/>
                <wp:effectExtent l="0" t="0" r="0" b="762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636" cy="887730"/>
                        </a:xfrm>
                        <a:prstGeom prst="rect">
                          <a:avLst/>
                        </a:prstGeom>
                        <a:solidFill>
                          <a:srgbClr val="DDDBDB">
                            <a:alpha val="40000"/>
                          </a:srgbClr>
                        </a:solidFill>
                        <a:ln w="9525">
                          <a:noFill/>
                          <a:miter lim="800000"/>
                          <a:headEnd/>
                          <a:tailEnd/>
                        </a:ln>
                      </wps:spPr>
                      <wps:txbx>
                        <w:txbxContent>
                          <w:p w14:paraId="1E69CFFA" w14:textId="3E2A8863" w:rsidR="00D46DFC" w:rsidRPr="00BD60BB" w:rsidRDefault="00D46DFC" w:rsidP="00A170D5">
                            <w:pPr>
                              <w:rPr>
                                <w:rFonts w:ascii="Calibri" w:eastAsia="Calibri" w:hAnsi="Calibri"/>
                                <w:b/>
                                <w:bCs/>
                                <w:i/>
                                <w:iCs/>
                                <w:color w:val="002060"/>
                                <w:sz w:val="26"/>
                                <w:szCs w:val="26"/>
                              </w:rPr>
                            </w:pPr>
                            <w:r>
                              <w:rPr>
                                <w:rFonts w:ascii="Calibri" w:eastAsia="Calibri" w:hAnsi="Calibri" w:cs="Times New Roman"/>
                                <w:color w:val="002060"/>
                                <w:sz w:val="4"/>
                                <w:szCs w:val="4"/>
                              </w:rPr>
                              <w:br/>
                            </w:r>
                            <w:r>
                              <w:rPr>
                                <w:rFonts w:ascii="Calibri" w:eastAsia="Calibri" w:hAnsi="Calibri" w:cs="Times New Roman"/>
                                <w:color w:val="002060"/>
                                <w:sz w:val="4"/>
                                <w:szCs w:val="4"/>
                              </w:rPr>
                              <w:br/>
                            </w:r>
                            <w:r w:rsidRPr="00BD60BB">
                              <w:rPr>
                                <w:rFonts w:ascii="Calibri" w:eastAsia="Calibri" w:hAnsi="Calibri"/>
                                <w:b/>
                                <w:bCs/>
                                <w:i/>
                                <w:iCs/>
                                <w:color w:val="002060"/>
                                <w:sz w:val="26"/>
                                <w:szCs w:val="26"/>
                              </w:rPr>
                              <w:t xml:space="preserve">Your objective is to reduce your taxes and take advantage of tax deferral as long as possible.  </w:t>
                            </w:r>
                          </w:p>
                          <w:p w14:paraId="66D13AF1" w14:textId="77777777" w:rsidR="00D46DFC" w:rsidRPr="00005755" w:rsidRDefault="00D46DFC" w:rsidP="001722B9">
                            <w:pPr>
                              <w:spacing w:after="0" w:line="240" w:lineRule="auto"/>
                              <w:jc w:val="both"/>
                              <w:rPr>
                                <w:rFonts w:ascii="Calibri" w:eastAsia="Calibri" w:hAnsi="Calibri" w:cs="Times New Roman"/>
                                <w:i/>
                                <w:iCs/>
                                <w:color w:val="002060"/>
                                <w:sz w:val="6"/>
                                <w:szCs w:val="6"/>
                              </w:rPr>
                            </w:pPr>
                          </w:p>
                          <w:p w14:paraId="7872EBFD" w14:textId="1848B215" w:rsidR="00D46DFC" w:rsidRPr="00005755" w:rsidRDefault="00D46DFC" w:rsidP="001722B9">
                            <w:pPr>
                              <w:rPr>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785C4" id="_x0000_s1048" type="#_x0000_t202" style="position:absolute;margin-left:14.4pt;margin-top:24.9pt;width:248.15pt;height:69.9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" fillcolor="#dddbdb" stroked="f">
                <v:fill opacity="26214f"/>
                <v:textbox>
                  <w:txbxContent>
                    <w:p w14:paraId="1E69CFFA" w14:textId="3E2A8863" w:rsidR="00D46DFC" w:rsidRPr="00BD60BB" w:rsidRDefault="00D46DFC" w:rsidP="00A170D5">
                      <w:pPr>
                        <w:rPr>
                          <w:rFonts w:ascii="Calibri" w:eastAsia="Calibri" w:hAnsi="Calibri"/>
                          <w:b/>
                          <w:bCs/>
                          <w:i/>
                          <w:iCs/>
                          <w:color w:val="002060"/>
                          <w:sz w:val="26"/>
                          <w:szCs w:val="26"/>
                        </w:rPr>
                      </w:pPr>
                      <w:r>
                        <w:rPr>
                          <w:rFonts w:ascii="Calibri" w:eastAsia="Calibri" w:hAnsi="Calibri" w:cs="Times New Roman"/>
                          <w:color w:val="002060"/>
                          <w:sz w:val="4"/>
                          <w:szCs w:val="4"/>
                        </w:rPr>
                        <w:br/>
                      </w:r>
                      <w:r>
                        <w:rPr>
                          <w:rFonts w:ascii="Calibri" w:eastAsia="Calibri" w:hAnsi="Calibri" w:cs="Times New Roman"/>
                          <w:color w:val="002060"/>
                          <w:sz w:val="4"/>
                          <w:szCs w:val="4"/>
                        </w:rPr>
                        <w:br/>
                      </w:r>
                      <w:r w:rsidRPr="00BD60BB">
                        <w:rPr>
                          <w:rFonts w:ascii="Calibri" w:eastAsia="Calibri" w:hAnsi="Calibri"/>
                          <w:b/>
                          <w:bCs/>
                          <w:i/>
                          <w:iCs/>
                          <w:color w:val="002060"/>
                          <w:sz w:val="26"/>
                          <w:szCs w:val="26"/>
                        </w:rPr>
                        <w:t xml:space="preserve">Your objective is to reduce your taxes and take advantage of tax deferral as long as possible.  </w:t>
                      </w:r>
                    </w:p>
                    <w:p w14:paraId="66D13AF1" w14:textId="77777777" w:rsidR="00D46DFC" w:rsidRPr="00005755" w:rsidRDefault="00D46DFC" w:rsidP="001722B9">
                      <w:pPr>
                        <w:spacing w:after="0" w:line="240" w:lineRule="auto"/>
                        <w:jc w:val="both"/>
                        <w:rPr>
                          <w:rFonts w:ascii="Calibri" w:eastAsia="Calibri" w:hAnsi="Calibri" w:cs="Times New Roman"/>
                          <w:i/>
                          <w:iCs/>
                          <w:color w:val="002060"/>
                          <w:sz w:val="6"/>
                          <w:szCs w:val="6"/>
                        </w:rPr>
                      </w:pPr>
                    </w:p>
                    <w:p w14:paraId="7872EBFD" w14:textId="1848B215" w:rsidR="00D46DFC" w:rsidRPr="00005755" w:rsidRDefault="00D46DFC" w:rsidP="001722B9">
                      <w:pPr>
                        <w:rPr>
                          <w:i/>
                          <w:iCs/>
                          <w:sz w:val="24"/>
                          <w:szCs w:val="24"/>
                        </w:rPr>
                      </w:pPr>
                    </w:p>
                  </w:txbxContent>
                </v:textbox>
              </v:shape>
            </w:pict>
          </mc:Fallback>
        </mc:AlternateContent>
      </w:r>
    </w:p>
    <w:p w14:paraId="79B0A583" w14:textId="33A52BD3" w:rsidR="00E14033" w:rsidRDefault="00E14033" w:rsidP="00103C1B">
      <w:pPr>
        <w:spacing w:after="0" w:line="259" w:lineRule="auto"/>
        <w:ind w:right="-90" w:firstLine="1080"/>
        <w:rPr>
          <w:color w:val="0070C0"/>
          <w:sz w:val="50"/>
          <w:szCs w:val="50"/>
          <w:highlight w:val="yellow"/>
        </w:rPr>
      </w:pPr>
    </w:p>
    <w:p w14:paraId="08CA8D67" w14:textId="346E083B" w:rsidR="00E14033" w:rsidRDefault="00E14033" w:rsidP="00103C1B">
      <w:pPr>
        <w:spacing w:after="0" w:line="259" w:lineRule="auto"/>
        <w:ind w:right="-90" w:firstLine="1080"/>
        <w:rPr>
          <w:color w:val="0070C0"/>
          <w:sz w:val="50"/>
          <w:szCs w:val="50"/>
          <w:highlight w:val="yellow"/>
        </w:rPr>
      </w:pPr>
    </w:p>
    <w:p w14:paraId="5D9F50CE" w14:textId="7C3E827E" w:rsidR="00E14033" w:rsidRDefault="00A84C5A"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69184" behindDoc="0" locked="0" layoutInCell="1" allowOverlap="1" wp14:anchorId="4D8900D8" wp14:editId="50E0DDFD">
                <wp:simplePos x="0" y="0"/>
                <wp:positionH relativeFrom="column">
                  <wp:posOffset>178435</wp:posOffset>
                </wp:positionH>
                <wp:positionV relativeFrom="paragraph">
                  <wp:posOffset>102870</wp:posOffset>
                </wp:positionV>
                <wp:extent cx="6597105" cy="508000"/>
                <wp:effectExtent l="0" t="0" r="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105" cy="508000"/>
                        </a:xfrm>
                        <a:prstGeom prst="snip1Rect">
                          <a:avLst>
                            <a:gd name="adj" fmla="val 50000"/>
                          </a:avLst>
                        </a:prstGeom>
                        <a:solidFill>
                          <a:schemeClr val="accent5">
                            <a:lumMod val="50000"/>
                            <a:alpha val="40000"/>
                          </a:schemeClr>
                        </a:solidFill>
                        <a:ln w="9525">
                          <a:noFill/>
                          <a:miter lim="800000"/>
                          <a:headEnd/>
                          <a:tailEnd/>
                        </a:ln>
                      </wps:spPr>
                      <wps:txbx>
                        <w:txbxContent>
                          <w:p w14:paraId="3862431E" w14:textId="391BC134" w:rsidR="00A84C5A" w:rsidRPr="002501FB" w:rsidRDefault="00A84C5A" w:rsidP="00A84C5A">
                            <w:pPr>
                              <w:rPr>
                                <w:rFonts w:ascii="Calibri" w:eastAsia="Calibri" w:hAnsi="Calibri" w:cs="Times New Roman"/>
                                <w:caps/>
                                <w:color w:val="1F4E79" w:themeColor="accent5" w:themeShade="80"/>
                                <w:sz w:val="40"/>
                                <w:szCs w:val="40"/>
                              </w:rPr>
                            </w:pPr>
                            <w:r w:rsidRPr="002501FB">
                              <w:rPr>
                                <w:rFonts w:ascii="Calibri" w:eastAsia="Calibri" w:hAnsi="Calibri" w:cs="Times New Roman"/>
                                <w:b/>
                                <w:bCs/>
                                <w:caps/>
                                <w:color w:val="1F4E79" w:themeColor="accent5" w:themeShade="80"/>
                                <w:sz w:val="40"/>
                                <w:szCs w:val="40"/>
                              </w:rPr>
                              <w:t>potential new 10-year rule strategies.</w:t>
                            </w:r>
                            <w:r w:rsidRPr="002501FB">
                              <w:rPr>
                                <w:rFonts w:ascii="Calibri" w:eastAsia="Calibri" w:hAnsi="Calibri" w:cs="Times New Roman"/>
                                <w:caps/>
                                <w:color w:val="1F4E79" w:themeColor="accent5" w:themeShade="80"/>
                                <w:sz w:val="40"/>
                                <w:szCs w:val="4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900D8" id="_x0000_s1049" style="position:absolute;left:0;text-align:left;margin-left:14.05pt;margin-top:8.1pt;width:519.45pt;height:40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6597105,50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" adj="-11796480,,5400" path="m,l6343105,r254000,254000l6597105,508000,,508000,,xe" fillcolor="#1f4d78 [1608]" stroked="f">
                <v:fill opacity="26214f"/>
                <v:stroke joinstyle="miter"/>
                <v:formulas/>
                <v:path arrowok="t" o:connecttype="custom" o:connectlocs="0,0;6343105,0;6597105,254000;6597105,508000;0,508000;0,0" o:connectangles="0,0,0,0,0,0" textboxrect="0,0,6597105,508000"/>
                <v:textbox>
                  <w:txbxContent>
                    <w:p w14:paraId="3862431E" w14:textId="391BC134" w:rsidR="00A84C5A" w:rsidRPr="002501FB" w:rsidRDefault="00A84C5A" w:rsidP="00A84C5A">
                      <w:pPr>
                        <w:rPr>
                          <w:rFonts w:ascii="Calibri" w:eastAsia="Calibri" w:hAnsi="Calibri" w:cs="Times New Roman"/>
                          <w:caps/>
                          <w:color w:val="1F4E79" w:themeColor="accent5" w:themeShade="80"/>
                          <w:sz w:val="40"/>
                          <w:szCs w:val="40"/>
                        </w:rPr>
                      </w:pPr>
                      <w:r w:rsidRPr="002501FB">
                        <w:rPr>
                          <w:rFonts w:ascii="Calibri" w:eastAsia="Calibri" w:hAnsi="Calibri" w:cs="Times New Roman"/>
                          <w:b/>
                          <w:bCs/>
                          <w:caps/>
                          <w:color w:val="1F4E79" w:themeColor="accent5" w:themeShade="80"/>
                          <w:sz w:val="40"/>
                          <w:szCs w:val="40"/>
                        </w:rPr>
                        <w:t>potential new 10-year rule strategies.</w:t>
                      </w:r>
                      <w:r w:rsidRPr="002501FB">
                        <w:rPr>
                          <w:rFonts w:ascii="Calibri" w:eastAsia="Calibri" w:hAnsi="Calibri" w:cs="Times New Roman"/>
                          <w:caps/>
                          <w:color w:val="1F4E79" w:themeColor="accent5" w:themeShade="80"/>
                          <w:sz w:val="40"/>
                          <w:szCs w:val="40"/>
                        </w:rPr>
                        <w:br/>
                      </w:r>
                    </w:p>
                  </w:txbxContent>
                </v:textbox>
              </v:shape>
            </w:pict>
          </mc:Fallback>
        </mc:AlternateContent>
      </w:r>
    </w:p>
    <w:p w14:paraId="43EBC501" w14:textId="2C773669" w:rsidR="00E14033" w:rsidRDefault="00790F6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23104" behindDoc="0" locked="0" layoutInCell="1" allowOverlap="1" wp14:anchorId="4B8D3246" wp14:editId="407FB670">
                <wp:simplePos x="0" y="0"/>
                <wp:positionH relativeFrom="column">
                  <wp:posOffset>193040</wp:posOffset>
                </wp:positionH>
                <wp:positionV relativeFrom="paragraph">
                  <wp:posOffset>254635</wp:posOffset>
                </wp:positionV>
                <wp:extent cx="3141345" cy="350520"/>
                <wp:effectExtent l="0" t="0" r="1905"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350520"/>
                        </a:xfrm>
                        <a:prstGeom prst="rect">
                          <a:avLst/>
                        </a:prstGeom>
                        <a:solidFill>
                          <a:srgbClr val="D6DCE5">
                            <a:alpha val="30196"/>
                          </a:srgbClr>
                        </a:solidFill>
                        <a:ln w="9525">
                          <a:noFill/>
                          <a:miter lim="800000"/>
                          <a:headEnd/>
                          <a:tailEnd/>
                        </a:ln>
                      </wps:spPr>
                      <wps:txbx>
                        <w:txbxContent>
                          <w:p w14:paraId="51C5A9A6" w14:textId="77777777" w:rsidR="00BD60BB" w:rsidRPr="00BD60BB" w:rsidRDefault="00BD60BB" w:rsidP="00BD60BB">
                            <w:pPr>
                              <w:pStyle w:val="NoSpacing"/>
                              <w:jc w:val="center"/>
                              <w:rPr>
                                <w:caps/>
                                <w:color w:val="1F4E79" w:themeColor="accent5" w:themeShade="80"/>
                                <w:sz w:val="28"/>
                                <w:szCs w:val="28"/>
                              </w:rPr>
                            </w:pPr>
                            <w:r w:rsidRPr="00BD60BB">
                              <w:rPr>
                                <w:b/>
                                <w:bCs/>
                                <w:caps/>
                                <w:color w:val="1F4E79" w:themeColor="accent5" w:themeShade="80"/>
                                <w:sz w:val="36"/>
                                <w:szCs w:val="36"/>
                              </w:rPr>
                              <w:t xml:space="preserve">PREVIOUS RULE  </w:t>
                            </w:r>
                            <w:r w:rsidRPr="00BD60BB">
                              <w:rPr>
                                <w:caps/>
                                <w:color w:val="1F4E79" w:themeColor="accent5" w:themeShade="80"/>
                                <w:sz w:val="28"/>
                                <w:szCs w:val="28"/>
                              </w:rPr>
                              <w:t>“Best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D3246" id="_x0000_s1050" type="#_x0000_t202" style="position:absolute;left:0;text-align:left;margin-left:15.2pt;margin-top:20.05pt;width:247.35pt;height:27.6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" fillcolor="#d6dce5" stroked="f">
                <v:fill opacity="19789f"/>
                <v:textbox>
                  <w:txbxContent>
                    <w:p w14:paraId="51C5A9A6" w14:textId="77777777" w:rsidR="00BD60BB" w:rsidRPr="00BD60BB" w:rsidRDefault="00BD60BB" w:rsidP="00BD60BB">
                      <w:pPr>
                        <w:pStyle w:val="NoSpacing"/>
                        <w:jc w:val="center"/>
                        <w:rPr>
                          <w:caps/>
                          <w:color w:val="1F4E79" w:themeColor="accent5" w:themeShade="80"/>
                          <w:sz w:val="28"/>
                          <w:szCs w:val="28"/>
                        </w:rPr>
                      </w:pPr>
                      <w:r w:rsidRPr="00BD60BB">
                        <w:rPr>
                          <w:b/>
                          <w:bCs/>
                          <w:caps/>
                          <w:color w:val="1F4E79" w:themeColor="accent5" w:themeShade="80"/>
                          <w:sz w:val="36"/>
                          <w:szCs w:val="36"/>
                        </w:rPr>
                        <w:t xml:space="preserve">PREVIOUS RULE  </w:t>
                      </w:r>
                      <w:r w:rsidRPr="00BD60BB">
                        <w:rPr>
                          <w:caps/>
                          <w:color w:val="1F4E79" w:themeColor="accent5" w:themeShade="80"/>
                          <w:sz w:val="28"/>
                          <w:szCs w:val="28"/>
                        </w:rPr>
                        <w:t>“Best Practice”</w:t>
                      </w:r>
                    </w:p>
                  </w:txbxContent>
                </v:textbox>
              </v:shape>
            </w:pict>
          </mc:Fallback>
        </mc:AlternateContent>
      </w:r>
    </w:p>
    <w:p w14:paraId="46F18CDB" w14:textId="23F07FBD" w:rsidR="00E14033" w:rsidRDefault="00790F6B" w:rsidP="00103C1B">
      <w:pPr>
        <w:spacing w:after="0" w:line="259" w:lineRule="auto"/>
        <w:ind w:right="-90" w:firstLine="1080"/>
        <w:rPr>
          <w:color w:val="0070C0"/>
          <w:sz w:val="50"/>
          <w:szCs w:val="50"/>
          <w:highlight w:val="yellow"/>
        </w:rPr>
      </w:pPr>
      <w:r>
        <w:rPr>
          <w:noProof/>
          <w:color w:val="0070C0"/>
          <w:sz w:val="50"/>
          <w:szCs w:val="50"/>
          <w:highlight w:val="yellow"/>
        </w:rPr>
        <w:drawing>
          <wp:anchor distT="0" distB="0" distL="114300" distR="114300" simplePos="0" relativeHeight="251742208" behindDoc="0" locked="0" layoutInCell="1" allowOverlap="1" wp14:anchorId="7AD03463" wp14:editId="5453ECAF">
            <wp:simplePos x="0" y="0"/>
            <wp:positionH relativeFrom="column">
              <wp:posOffset>388620</wp:posOffset>
            </wp:positionH>
            <wp:positionV relativeFrom="paragraph">
              <wp:posOffset>103505</wp:posOffset>
            </wp:positionV>
            <wp:extent cx="2874645" cy="1414145"/>
            <wp:effectExtent l="0" t="0" r="1905"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464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59110" w14:textId="4CD87AEE" w:rsidR="00E14033" w:rsidRDefault="00E14033" w:rsidP="00103C1B">
      <w:pPr>
        <w:spacing w:after="0" w:line="259" w:lineRule="auto"/>
        <w:ind w:right="-90" w:firstLine="1080"/>
        <w:rPr>
          <w:color w:val="0070C0"/>
          <w:sz w:val="50"/>
          <w:szCs w:val="50"/>
          <w:highlight w:val="yellow"/>
        </w:rPr>
      </w:pPr>
    </w:p>
    <w:p w14:paraId="3F8AF50B" w14:textId="077F2033" w:rsidR="00E14033" w:rsidRDefault="00E14033" w:rsidP="00103C1B">
      <w:pPr>
        <w:spacing w:after="0" w:line="259" w:lineRule="auto"/>
        <w:ind w:right="-90" w:firstLine="1080"/>
        <w:rPr>
          <w:color w:val="0070C0"/>
          <w:sz w:val="50"/>
          <w:szCs w:val="50"/>
          <w:highlight w:val="yellow"/>
        </w:rPr>
      </w:pPr>
    </w:p>
    <w:p w14:paraId="50E785DB" w14:textId="71CD2BA1" w:rsidR="00E14033" w:rsidRDefault="00790F6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27200" behindDoc="0" locked="0" layoutInCell="1" allowOverlap="1" wp14:anchorId="2A617A02" wp14:editId="3AECCA68">
                <wp:simplePos x="0" y="0"/>
                <wp:positionH relativeFrom="column">
                  <wp:posOffset>137160</wp:posOffset>
                </wp:positionH>
                <wp:positionV relativeFrom="paragraph">
                  <wp:posOffset>266065</wp:posOffset>
                </wp:positionV>
                <wp:extent cx="3197225" cy="1862455"/>
                <wp:effectExtent l="0" t="0" r="3175" b="444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862455"/>
                        </a:xfrm>
                        <a:prstGeom prst="rect">
                          <a:avLst/>
                        </a:prstGeom>
                        <a:solidFill>
                          <a:srgbClr val="D6DCE5">
                            <a:alpha val="38039"/>
                          </a:srgbClr>
                        </a:solidFill>
                        <a:ln w="9525">
                          <a:noFill/>
                          <a:miter lim="800000"/>
                          <a:headEnd/>
                          <a:tailEnd/>
                        </a:ln>
                      </wps:spPr>
                      <wps:txbx>
                        <w:txbxContent>
                          <w:p w14:paraId="17887F79" w14:textId="38E42098" w:rsidR="00BD60BB" w:rsidRPr="00790F6B" w:rsidRDefault="00BD60BB" w:rsidP="00BD60BB">
                            <w:pPr>
                              <w:pStyle w:val="NoSpacing"/>
                              <w:rPr>
                                <w:color w:val="002060"/>
                                <w:spacing w:val="-4"/>
                                <w:sz w:val="24"/>
                                <w:szCs w:val="24"/>
                              </w:rPr>
                            </w:pPr>
                            <w:r w:rsidRPr="00790F6B">
                              <w:rPr>
                                <w:color w:val="002060"/>
                                <w:spacing w:val="-4"/>
                                <w:sz w:val="24"/>
                                <w:szCs w:val="24"/>
                              </w:rPr>
                              <w:t>According to industry experts, like Robert Keebler, CPA, MST, AEP of Keebler and Associates, one of the old rule’s best practices was to, whenever possible, leave all of your retirement assets to your spouse who, upon death, would leave them in an “inherited</w:t>
                            </w:r>
                            <w:r w:rsidR="001F4658">
                              <w:rPr>
                                <w:color w:val="002060"/>
                                <w:spacing w:val="-4"/>
                                <w:sz w:val="24"/>
                                <w:szCs w:val="24"/>
                              </w:rPr>
                              <w:t xml:space="preserve">” </w:t>
                            </w:r>
                            <w:r w:rsidRPr="00790F6B">
                              <w:rPr>
                                <w:color w:val="002060"/>
                                <w:spacing w:val="-4"/>
                                <w:sz w:val="24"/>
                                <w:szCs w:val="24"/>
                              </w:rPr>
                              <w:t>IRA to heirs who then have the option to “stretch” their withdrawals over their lifetime. This enabled a potentially long period of tax deferral and hopefully asset growth.</w:t>
                            </w:r>
                          </w:p>
                          <w:p w14:paraId="6A8F0F0F" w14:textId="77777777" w:rsidR="00BD60BB" w:rsidRPr="00BA7000" w:rsidRDefault="00BD60BB" w:rsidP="00BD60BB">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17A02" id="_x0000_s1051" type="#_x0000_t202" style="position:absolute;left:0;text-align:left;margin-left:10.8pt;margin-top:20.95pt;width:251.75pt;height:146.6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" fillcolor="#d6dce5" stroked="f">
                <v:fill opacity="24929f"/>
                <v:textbox>
                  <w:txbxContent>
                    <w:p w14:paraId="17887F79" w14:textId="38E42098" w:rsidR="00BD60BB" w:rsidRPr="00790F6B" w:rsidRDefault="00BD60BB" w:rsidP="00BD60BB">
                      <w:pPr>
                        <w:pStyle w:val="NoSpacing"/>
                        <w:rPr>
                          <w:color w:val="002060"/>
                          <w:spacing w:val="-4"/>
                          <w:sz w:val="24"/>
                          <w:szCs w:val="24"/>
                        </w:rPr>
                      </w:pPr>
                      <w:r w:rsidRPr="00790F6B">
                        <w:rPr>
                          <w:color w:val="002060"/>
                          <w:spacing w:val="-4"/>
                          <w:sz w:val="24"/>
                          <w:szCs w:val="24"/>
                        </w:rPr>
                        <w:t>According to industry experts, like Robert Keebler, CPA, MST, AEP of Keebler and Associates, one of the old rule’s best practices was to, whenever possible, leave all of your retirement assets to your spouse who, upon death, would leave them in an “inherited</w:t>
                      </w:r>
                      <w:r w:rsidR="001F4658">
                        <w:rPr>
                          <w:color w:val="002060"/>
                          <w:spacing w:val="-4"/>
                          <w:sz w:val="24"/>
                          <w:szCs w:val="24"/>
                        </w:rPr>
                        <w:t xml:space="preserve">” </w:t>
                      </w:r>
                      <w:r w:rsidRPr="00790F6B">
                        <w:rPr>
                          <w:color w:val="002060"/>
                          <w:spacing w:val="-4"/>
                          <w:sz w:val="24"/>
                          <w:szCs w:val="24"/>
                        </w:rPr>
                        <w:t>IRA to heirs who then have the option to “stretch” their withdrawals over their lifetime. This enabled a potentially long period of tax deferral and hopefully asset growth.</w:t>
                      </w:r>
                    </w:p>
                    <w:p w14:paraId="6A8F0F0F" w14:textId="77777777" w:rsidR="00BD60BB" w:rsidRPr="00BA7000" w:rsidRDefault="00BD60BB" w:rsidP="00BD60BB">
                      <w:pPr>
                        <w:pStyle w:val="NoSpacing"/>
                        <w:spacing w:line="276" w:lineRule="auto"/>
                        <w:rPr>
                          <w:color w:val="44546A" w:themeColor="text2"/>
                          <w:sz w:val="26"/>
                          <w:szCs w:val="26"/>
                        </w:rPr>
                      </w:pPr>
                    </w:p>
                  </w:txbxContent>
                </v:textbox>
              </v:shape>
            </w:pict>
          </mc:Fallback>
        </mc:AlternateContent>
      </w:r>
    </w:p>
    <w:p w14:paraId="5D06FABF" w14:textId="77DCEF17" w:rsidR="00E14033" w:rsidRDefault="00E14033" w:rsidP="00103C1B">
      <w:pPr>
        <w:spacing w:after="0" w:line="259" w:lineRule="auto"/>
        <w:ind w:right="-90" w:firstLine="1080"/>
        <w:rPr>
          <w:color w:val="0070C0"/>
          <w:sz w:val="50"/>
          <w:szCs w:val="50"/>
          <w:highlight w:val="yellow"/>
        </w:rPr>
      </w:pPr>
    </w:p>
    <w:p w14:paraId="6FCE6992" w14:textId="3A9A4F8C" w:rsidR="00E14033" w:rsidRDefault="00E14033" w:rsidP="00103C1B">
      <w:pPr>
        <w:spacing w:after="0" w:line="259" w:lineRule="auto"/>
        <w:ind w:right="-90" w:firstLine="1080"/>
        <w:rPr>
          <w:color w:val="0070C0"/>
          <w:sz w:val="50"/>
          <w:szCs w:val="50"/>
          <w:highlight w:val="yellow"/>
        </w:rPr>
      </w:pPr>
    </w:p>
    <w:p w14:paraId="5CB4ED5D" w14:textId="77777777" w:rsidR="00E14033" w:rsidRDefault="00E14033" w:rsidP="00103C1B">
      <w:pPr>
        <w:spacing w:after="0" w:line="259" w:lineRule="auto"/>
        <w:ind w:right="-90" w:firstLine="1080"/>
        <w:rPr>
          <w:color w:val="0070C0"/>
          <w:sz w:val="50"/>
          <w:szCs w:val="50"/>
          <w:highlight w:val="yellow"/>
        </w:rPr>
      </w:pPr>
    </w:p>
    <w:p w14:paraId="2402F535" w14:textId="77777777" w:rsidR="00E14033" w:rsidRDefault="00E14033" w:rsidP="00103C1B">
      <w:pPr>
        <w:spacing w:after="0" w:line="259" w:lineRule="auto"/>
        <w:ind w:right="-90" w:firstLine="1080"/>
        <w:rPr>
          <w:color w:val="0070C0"/>
          <w:sz w:val="50"/>
          <w:szCs w:val="50"/>
          <w:highlight w:val="yellow"/>
        </w:rPr>
      </w:pPr>
    </w:p>
    <w:p w14:paraId="2085C5BA" w14:textId="1B6CC478" w:rsidR="00E14033" w:rsidRDefault="00E14033" w:rsidP="00103C1B">
      <w:pPr>
        <w:spacing w:after="0" w:line="259" w:lineRule="auto"/>
        <w:ind w:right="-90"/>
        <w:rPr>
          <w:color w:val="0070C0"/>
          <w:sz w:val="50"/>
          <w:szCs w:val="50"/>
          <w:highlight w:val="yellow"/>
        </w:rPr>
      </w:pPr>
    </w:p>
    <w:p w14:paraId="46FF3162" w14:textId="77777777" w:rsidR="00E14033" w:rsidRDefault="00E14033" w:rsidP="00103C1B">
      <w:pPr>
        <w:spacing w:after="0" w:line="259" w:lineRule="auto"/>
        <w:ind w:right="-90" w:firstLine="1080"/>
        <w:rPr>
          <w:color w:val="0070C0"/>
          <w:sz w:val="50"/>
          <w:szCs w:val="50"/>
          <w:highlight w:val="yellow"/>
        </w:rPr>
      </w:pPr>
    </w:p>
    <w:p w14:paraId="47165B03" w14:textId="77777777" w:rsidR="00E14033" w:rsidRDefault="00E14033" w:rsidP="00103C1B">
      <w:pPr>
        <w:spacing w:after="0" w:line="259" w:lineRule="auto"/>
        <w:ind w:right="-90" w:firstLine="1080"/>
        <w:rPr>
          <w:color w:val="0070C0"/>
          <w:sz w:val="50"/>
          <w:szCs w:val="50"/>
          <w:highlight w:val="yellow"/>
        </w:rPr>
      </w:pPr>
    </w:p>
    <w:p w14:paraId="3FAE56D6" w14:textId="77777777" w:rsidR="00E14033" w:rsidRDefault="00E14033" w:rsidP="00103C1B">
      <w:pPr>
        <w:spacing w:after="0" w:line="259" w:lineRule="auto"/>
        <w:ind w:right="-90" w:firstLine="1080"/>
        <w:rPr>
          <w:color w:val="0070C0"/>
          <w:sz w:val="50"/>
          <w:szCs w:val="50"/>
          <w:highlight w:val="yellow"/>
        </w:rPr>
      </w:pPr>
    </w:p>
    <w:p w14:paraId="1E4613EE" w14:textId="77777777" w:rsidR="00E14033" w:rsidRDefault="00E14033" w:rsidP="00103C1B">
      <w:pPr>
        <w:spacing w:after="0" w:line="259" w:lineRule="auto"/>
        <w:ind w:right="-90" w:firstLine="1080"/>
        <w:rPr>
          <w:color w:val="0070C0"/>
          <w:sz w:val="50"/>
          <w:szCs w:val="50"/>
          <w:highlight w:val="yellow"/>
        </w:rPr>
      </w:pPr>
    </w:p>
    <w:p w14:paraId="0177502E" w14:textId="77777777" w:rsidR="00E14033" w:rsidRDefault="00E14033" w:rsidP="00103C1B">
      <w:pPr>
        <w:spacing w:after="0" w:line="259" w:lineRule="auto"/>
        <w:ind w:right="-90" w:firstLine="1080"/>
        <w:rPr>
          <w:color w:val="0070C0"/>
          <w:sz w:val="50"/>
          <w:szCs w:val="50"/>
          <w:highlight w:val="yellow"/>
        </w:rPr>
      </w:pPr>
    </w:p>
    <w:p w14:paraId="594BA976" w14:textId="4F56749F" w:rsidR="00E14033" w:rsidRDefault="00E14033" w:rsidP="00103C1B">
      <w:pPr>
        <w:spacing w:after="0" w:line="259" w:lineRule="auto"/>
        <w:ind w:right="-90" w:firstLine="1080"/>
        <w:rPr>
          <w:color w:val="0070C0"/>
          <w:sz w:val="50"/>
          <w:szCs w:val="50"/>
          <w:highlight w:val="yellow"/>
        </w:rPr>
      </w:pPr>
    </w:p>
    <w:p w14:paraId="46B0E8E9" w14:textId="77777777" w:rsidR="00E14033" w:rsidRDefault="00E14033" w:rsidP="00103C1B">
      <w:pPr>
        <w:spacing w:after="0" w:line="259" w:lineRule="auto"/>
        <w:ind w:right="-90" w:firstLine="1080"/>
        <w:rPr>
          <w:color w:val="0070C0"/>
          <w:sz w:val="50"/>
          <w:szCs w:val="50"/>
          <w:highlight w:val="yellow"/>
        </w:rPr>
      </w:pPr>
    </w:p>
    <w:p w14:paraId="0BE41E2C" w14:textId="77777777" w:rsidR="00E14033" w:rsidRDefault="00E14033" w:rsidP="00103C1B">
      <w:pPr>
        <w:spacing w:after="0" w:line="259" w:lineRule="auto"/>
        <w:ind w:right="-90" w:firstLine="1080"/>
        <w:rPr>
          <w:color w:val="0070C0"/>
          <w:sz w:val="50"/>
          <w:szCs w:val="50"/>
          <w:highlight w:val="yellow"/>
        </w:rPr>
      </w:pPr>
    </w:p>
    <w:p w14:paraId="49662433" w14:textId="338F420D" w:rsidR="00E14033" w:rsidRDefault="00E14033" w:rsidP="00103C1B">
      <w:pPr>
        <w:spacing w:after="0" w:line="259" w:lineRule="auto"/>
        <w:ind w:right="-90" w:firstLine="1080"/>
        <w:rPr>
          <w:color w:val="0070C0"/>
          <w:sz w:val="50"/>
          <w:szCs w:val="50"/>
          <w:highlight w:val="yellow"/>
        </w:rPr>
      </w:pPr>
    </w:p>
    <w:p w14:paraId="6E87846D" w14:textId="2F9736F0" w:rsidR="00E14033" w:rsidRDefault="00E14033" w:rsidP="00103C1B">
      <w:pPr>
        <w:spacing w:after="0" w:line="259" w:lineRule="auto"/>
        <w:ind w:right="-90" w:firstLine="1080"/>
        <w:rPr>
          <w:color w:val="0070C0"/>
          <w:sz w:val="50"/>
          <w:szCs w:val="50"/>
          <w:highlight w:val="yellow"/>
        </w:rPr>
      </w:pPr>
    </w:p>
    <w:p w14:paraId="0F3441BA" w14:textId="70DE2D20" w:rsidR="00E14033" w:rsidRDefault="00E14033" w:rsidP="00BD60BB">
      <w:pPr>
        <w:spacing w:after="0" w:line="259" w:lineRule="auto"/>
        <w:ind w:right="-90"/>
        <w:rPr>
          <w:color w:val="0070C0"/>
          <w:sz w:val="50"/>
          <w:szCs w:val="50"/>
          <w:highlight w:val="yellow"/>
        </w:rPr>
      </w:pPr>
    </w:p>
    <w:p w14:paraId="62CA24CE" w14:textId="1E011881" w:rsidR="00E14033" w:rsidRDefault="00790F6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31296" behindDoc="0" locked="0" layoutInCell="1" allowOverlap="1" wp14:anchorId="63CE9EB6" wp14:editId="4AE82CB5">
                <wp:simplePos x="0" y="0"/>
                <wp:positionH relativeFrom="column">
                  <wp:posOffset>-47625</wp:posOffset>
                </wp:positionH>
                <wp:positionV relativeFrom="paragraph">
                  <wp:posOffset>247015</wp:posOffset>
                </wp:positionV>
                <wp:extent cx="3118485" cy="350520"/>
                <wp:effectExtent l="0" t="0" r="5715"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350520"/>
                        </a:xfrm>
                        <a:prstGeom prst="rect">
                          <a:avLst/>
                        </a:prstGeom>
                        <a:solidFill>
                          <a:srgbClr val="D6DCE5">
                            <a:alpha val="30196"/>
                          </a:srgbClr>
                        </a:solidFill>
                        <a:ln w="9525">
                          <a:noFill/>
                          <a:miter lim="800000"/>
                          <a:headEnd/>
                          <a:tailEnd/>
                        </a:ln>
                      </wps:spPr>
                      <wps:txbx>
                        <w:txbxContent>
                          <w:p w14:paraId="5EA4EB33" w14:textId="77777777" w:rsidR="00BD60BB" w:rsidRPr="00BD60BB" w:rsidRDefault="00BD60BB" w:rsidP="00BD60BB">
                            <w:pPr>
                              <w:pStyle w:val="NoSpacing"/>
                              <w:jc w:val="center"/>
                              <w:rPr>
                                <w:caps/>
                                <w:color w:val="1F4E79" w:themeColor="accent5" w:themeShade="80"/>
                                <w:sz w:val="36"/>
                                <w:szCs w:val="36"/>
                              </w:rPr>
                            </w:pPr>
                            <w:r w:rsidRPr="00BD60BB">
                              <w:rPr>
                                <w:b/>
                                <w:bCs/>
                                <w:caps/>
                                <w:color w:val="1F4E79" w:themeColor="accent5" w:themeShade="80"/>
                                <w:sz w:val="36"/>
                                <w:szCs w:val="36"/>
                              </w:rPr>
                              <w:t>NEW RULE</w:t>
                            </w:r>
                            <w:r w:rsidRPr="00BD60BB">
                              <w:rPr>
                                <w:b/>
                                <w:bCs/>
                                <w:caps/>
                                <w:color w:val="1F4E79" w:themeColor="accent5" w:themeShade="80"/>
                                <w:sz w:val="44"/>
                                <w:szCs w:val="44"/>
                              </w:rPr>
                              <w:t xml:space="preserve"> </w:t>
                            </w:r>
                            <w:r w:rsidRPr="00BD60BB">
                              <w:rPr>
                                <w:caps/>
                                <w:color w:val="1F4E79" w:themeColor="accent5" w:themeShade="80"/>
                                <w:sz w:val="28"/>
                                <w:szCs w:val="28"/>
                              </w:rPr>
                              <w:t>“Best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E9EB6" id="_x0000_s1052" type="#_x0000_t202" style="position:absolute;left:0;text-align:left;margin-left:-3.75pt;margin-top:19.45pt;width:245.55pt;height:27.6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" fillcolor="#d6dce5" stroked="f">
                <v:fill opacity="19789f"/>
                <v:textbox>
                  <w:txbxContent>
                    <w:p w14:paraId="5EA4EB33" w14:textId="77777777" w:rsidR="00BD60BB" w:rsidRPr="00BD60BB" w:rsidRDefault="00BD60BB" w:rsidP="00BD60BB">
                      <w:pPr>
                        <w:pStyle w:val="NoSpacing"/>
                        <w:jc w:val="center"/>
                        <w:rPr>
                          <w:caps/>
                          <w:color w:val="1F4E79" w:themeColor="accent5" w:themeShade="80"/>
                          <w:sz w:val="36"/>
                          <w:szCs w:val="36"/>
                        </w:rPr>
                      </w:pPr>
                      <w:r w:rsidRPr="00BD60BB">
                        <w:rPr>
                          <w:b/>
                          <w:bCs/>
                          <w:caps/>
                          <w:color w:val="1F4E79" w:themeColor="accent5" w:themeShade="80"/>
                          <w:sz w:val="36"/>
                          <w:szCs w:val="36"/>
                        </w:rPr>
                        <w:t>NEW RULE</w:t>
                      </w:r>
                      <w:r w:rsidRPr="00BD60BB">
                        <w:rPr>
                          <w:b/>
                          <w:bCs/>
                          <w:caps/>
                          <w:color w:val="1F4E79" w:themeColor="accent5" w:themeShade="80"/>
                          <w:sz w:val="44"/>
                          <w:szCs w:val="44"/>
                        </w:rPr>
                        <w:t xml:space="preserve"> </w:t>
                      </w:r>
                      <w:r w:rsidRPr="00BD60BB">
                        <w:rPr>
                          <w:caps/>
                          <w:color w:val="1F4E79" w:themeColor="accent5" w:themeShade="80"/>
                          <w:sz w:val="28"/>
                          <w:szCs w:val="28"/>
                        </w:rPr>
                        <w:t>“Best Practice”</w:t>
                      </w:r>
                    </w:p>
                  </w:txbxContent>
                </v:textbox>
              </v:shape>
            </w:pict>
          </mc:Fallback>
        </mc:AlternateContent>
      </w:r>
      <w:r>
        <w:rPr>
          <w:noProof/>
          <w:color w:val="0070C0"/>
          <w:sz w:val="50"/>
          <w:szCs w:val="50"/>
          <w:highlight w:val="yellow"/>
        </w:rPr>
        <w:drawing>
          <wp:anchor distT="0" distB="0" distL="114300" distR="114300" simplePos="0" relativeHeight="251743232" behindDoc="0" locked="0" layoutInCell="1" allowOverlap="1" wp14:anchorId="624A529F" wp14:editId="66A9A937">
            <wp:simplePos x="0" y="0"/>
            <wp:positionH relativeFrom="column">
              <wp:posOffset>-52070</wp:posOffset>
            </wp:positionH>
            <wp:positionV relativeFrom="paragraph">
              <wp:posOffset>408305</wp:posOffset>
            </wp:positionV>
            <wp:extent cx="3086735" cy="14890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73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70C0"/>
          <w:sz w:val="4"/>
          <w:szCs w:val="4"/>
        </w:rPr>
        <mc:AlternateContent>
          <mc:Choice Requires="wps">
            <w:drawing>
              <wp:anchor distT="0" distB="0" distL="114300" distR="114300" simplePos="0" relativeHeight="251834368" behindDoc="0" locked="0" layoutInCell="1" allowOverlap="1" wp14:anchorId="2ECB470D" wp14:editId="78AB0534">
                <wp:simplePos x="0" y="0"/>
                <wp:positionH relativeFrom="column">
                  <wp:posOffset>-147320</wp:posOffset>
                </wp:positionH>
                <wp:positionV relativeFrom="paragraph">
                  <wp:posOffset>280035</wp:posOffset>
                </wp:positionV>
                <wp:extent cx="0" cy="3633849"/>
                <wp:effectExtent l="19050" t="0" r="19050" b="24130"/>
                <wp:wrapNone/>
                <wp:docPr id="18" name="Straight Connector 18"/>
                <wp:cNvGraphicFramePr/>
                <a:graphic xmlns:a="http://schemas.openxmlformats.org/drawingml/2006/main">
                  <a:graphicData uri="http://schemas.microsoft.com/office/word/2010/wordprocessingShape">
                    <wps:wsp>
                      <wps:cNvCnPr/>
                      <wps:spPr>
                        <a:xfrm>
                          <a:off x="0" y="0"/>
                          <a:ext cx="0" cy="3633849"/>
                        </a:xfrm>
                        <a:prstGeom prst="line">
                          <a:avLst/>
                        </a:prstGeom>
                        <a:ln w="31750">
                          <a:solidFill>
                            <a:schemeClr val="accent4">
                              <a:lumMod val="75000"/>
                            </a:schemeClr>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6CBA55" id="Straight Connector 1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pt,22.05pt" to="-11.6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" strokecolor="#bf8f00 [2407]" strokeweight="2.5pt">
                <v:stroke joinstyle="miter"/>
              </v:line>
            </w:pict>
          </mc:Fallback>
        </mc:AlternateContent>
      </w:r>
    </w:p>
    <w:p w14:paraId="7FF2E16D" w14:textId="261ED7A3" w:rsidR="00E14033" w:rsidRDefault="00E14033" w:rsidP="00103C1B">
      <w:pPr>
        <w:spacing w:after="0" w:line="259" w:lineRule="auto"/>
        <w:ind w:right="-90" w:firstLine="1080"/>
        <w:rPr>
          <w:color w:val="0070C0"/>
          <w:sz w:val="50"/>
          <w:szCs w:val="50"/>
          <w:highlight w:val="yellow"/>
        </w:rPr>
      </w:pPr>
    </w:p>
    <w:p w14:paraId="23BF16B3" w14:textId="39CCC5E9" w:rsidR="00E14033" w:rsidRDefault="00E14033" w:rsidP="00103C1B">
      <w:pPr>
        <w:spacing w:after="0" w:line="259" w:lineRule="auto"/>
        <w:ind w:right="-90" w:firstLine="1080"/>
        <w:rPr>
          <w:color w:val="0070C0"/>
          <w:sz w:val="50"/>
          <w:szCs w:val="50"/>
          <w:highlight w:val="yellow"/>
        </w:rPr>
      </w:pPr>
    </w:p>
    <w:p w14:paraId="12067FF5" w14:textId="0F6AE659" w:rsidR="00BD60BB" w:rsidRDefault="00BD60BB" w:rsidP="00103C1B">
      <w:pPr>
        <w:spacing w:after="0" w:line="259" w:lineRule="auto"/>
        <w:ind w:right="-90" w:firstLine="1080"/>
        <w:rPr>
          <w:color w:val="0070C0"/>
          <w:sz w:val="50"/>
          <w:szCs w:val="50"/>
          <w:highlight w:val="yellow"/>
        </w:rPr>
      </w:pPr>
    </w:p>
    <w:p w14:paraId="088B5840" w14:textId="7A1F2C35" w:rsidR="00BD60BB" w:rsidRDefault="00790F6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33344" behindDoc="0" locked="0" layoutInCell="1" allowOverlap="1" wp14:anchorId="556EE748" wp14:editId="738346CA">
                <wp:simplePos x="0" y="0"/>
                <wp:positionH relativeFrom="column">
                  <wp:posOffset>3810</wp:posOffset>
                </wp:positionH>
                <wp:positionV relativeFrom="paragraph">
                  <wp:posOffset>266065</wp:posOffset>
                </wp:positionV>
                <wp:extent cx="3253740" cy="1862455"/>
                <wp:effectExtent l="0" t="0" r="3810" b="444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1862455"/>
                        </a:xfrm>
                        <a:prstGeom prst="rect">
                          <a:avLst/>
                        </a:prstGeom>
                        <a:solidFill>
                          <a:srgbClr val="D6DCE5">
                            <a:alpha val="38039"/>
                          </a:srgbClr>
                        </a:solidFill>
                        <a:ln w="9525">
                          <a:noFill/>
                          <a:miter lim="800000"/>
                          <a:headEnd/>
                          <a:tailEnd/>
                        </a:ln>
                      </wps:spPr>
                      <wps:txbx>
                        <w:txbxContent>
                          <w:p w14:paraId="703CEEBC" w14:textId="36EBE0D8" w:rsidR="00BD60BB" w:rsidRPr="00790F6B" w:rsidRDefault="00BD60BB" w:rsidP="00BD60BB">
                            <w:pPr>
                              <w:pStyle w:val="NoSpacing"/>
                              <w:rPr>
                                <w:color w:val="002060"/>
                                <w:spacing w:val="-4"/>
                                <w:sz w:val="24"/>
                                <w:szCs w:val="24"/>
                              </w:rPr>
                            </w:pPr>
                            <w:r w:rsidRPr="00790F6B">
                              <w:rPr>
                                <w:color w:val="002060"/>
                                <w:spacing w:val="-4"/>
                                <w:sz w:val="24"/>
                                <w:szCs w:val="24"/>
                              </w:rPr>
                              <w:t>Industry experts are now sharing that the potential new best practice is to review a plan that should consider, if appropriate, leaving some of your retirement assets to your spouse who, upon death, would leave those assets in an “inherited</w:t>
                            </w:r>
                            <w:r w:rsidR="001F4658">
                              <w:rPr>
                                <w:color w:val="002060"/>
                                <w:spacing w:val="-4"/>
                                <w:sz w:val="24"/>
                                <w:szCs w:val="24"/>
                              </w:rPr>
                              <w:t xml:space="preserve">” </w:t>
                            </w:r>
                            <w:r w:rsidRPr="00790F6B">
                              <w:rPr>
                                <w:color w:val="002060"/>
                                <w:spacing w:val="-4"/>
                                <w:sz w:val="24"/>
                                <w:szCs w:val="24"/>
                              </w:rPr>
                              <w:t xml:space="preserve">IRA to heirs and also leaving some directly in an “inherited” IRA to your children or others. This could potentially create a spread of tax liability over more brackets and more years. </w:t>
                            </w:r>
                          </w:p>
                          <w:p w14:paraId="6C9F92C3" w14:textId="77777777" w:rsidR="00BD60BB" w:rsidRPr="00BA7000" w:rsidRDefault="00BD60BB" w:rsidP="00BD60BB">
                            <w:pPr>
                              <w:pStyle w:val="NoSpacing"/>
                              <w:spacing w:line="276" w:lineRule="auto"/>
                              <w:rPr>
                                <w:color w:val="002060"/>
                                <w:sz w:val="26"/>
                                <w:szCs w:val="26"/>
                              </w:rPr>
                            </w:pPr>
                          </w:p>
                          <w:p w14:paraId="40CE3568" w14:textId="77777777" w:rsidR="00BD60BB" w:rsidRPr="00BA7000" w:rsidRDefault="00BD60BB" w:rsidP="00BD60BB">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EE748" id="_x0000_s1053" type="#_x0000_t202" style="position:absolute;left:0;text-align:left;margin-left:.3pt;margin-top:20.95pt;width:256.2pt;height:146.6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" fillcolor="#d6dce5" stroked="f">
                <v:fill opacity="24929f"/>
                <v:textbox>
                  <w:txbxContent>
                    <w:p w14:paraId="703CEEBC" w14:textId="36EBE0D8" w:rsidR="00BD60BB" w:rsidRPr="00790F6B" w:rsidRDefault="00BD60BB" w:rsidP="00BD60BB">
                      <w:pPr>
                        <w:pStyle w:val="NoSpacing"/>
                        <w:rPr>
                          <w:color w:val="002060"/>
                          <w:spacing w:val="-4"/>
                          <w:sz w:val="24"/>
                          <w:szCs w:val="24"/>
                        </w:rPr>
                      </w:pPr>
                      <w:r w:rsidRPr="00790F6B">
                        <w:rPr>
                          <w:color w:val="002060"/>
                          <w:spacing w:val="-4"/>
                          <w:sz w:val="24"/>
                          <w:szCs w:val="24"/>
                        </w:rPr>
                        <w:t>Industry experts are now sharing that the potential new best practice is to review a plan that should consider, if appropriate, leaving some of your retirement assets to your spouse who, upon death, would leave those assets in an “inherited</w:t>
                      </w:r>
                      <w:r w:rsidR="001F4658">
                        <w:rPr>
                          <w:color w:val="002060"/>
                          <w:spacing w:val="-4"/>
                          <w:sz w:val="24"/>
                          <w:szCs w:val="24"/>
                        </w:rPr>
                        <w:t xml:space="preserve">” </w:t>
                      </w:r>
                      <w:r w:rsidRPr="00790F6B">
                        <w:rPr>
                          <w:color w:val="002060"/>
                          <w:spacing w:val="-4"/>
                          <w:sz w:val="24"/>
                          <w:szCs w:val="24"/>
                        </w:rPr>
                        <w:t xml:space="preserve">IRA to heirs and also leaving some directly in an “inherited” IRA to your children or others. This could potentially create a spread of tax liability over more brackets and more years. </w:t>
                      </w:r>
                    </w:p>
                    <w:p w14:paraId="6C9F92C3" w14:textId="77777777" w:rsidR="00BD60BB" w:rsidRPr="00BA7000" w:rsidRDefault="00BD60BB" w:rsidP="00BD60BB">
                      <w:pPr>
                        <w:pStyle w:val="NoSpacing"/>
                        <w:spacing w:line="276" w:lineRule="auto"/>
                        <w:rPr>
                          <w:color w:val="002060"/>
                          <w:sz w:val="26"/>
                          <w:szCs w:val="26"/>
                        </w:rPr>
                      </w:pPr>
                    </w:p>
                    <w:p w14:paraId="40CE3568" w14:textId="77777777" w:rsidR="00BD60BB" w:rsidRPr="00BA7000" w:rsidRDefault="00BD60BB" w:rsidP="00BD60BB">
                      <w:pPr>
                        <w:pStyle w:val="NoSpacing"/>
                        <w:spacing w:line="276" w:lineRule="auto"/>
                        <w:rPr>
                          <w:color w:val="44546A" w:themeColor="text2"/>
                          <w:sz w:val="26"/>
                          <w:szCs w:val="26"/>
                        </w:rPr>
                      </w:pPr>
                    </w:p>
                  </w:txbxContent>
                </v:textbox>
              </v:shape>
            </w:pict>
          </mc:Fallback>
        </mc:AlternateContent>
      </w:r>
    </w:p>
    <w:p w14:paraId="016C4AEA" w14:textId="5E54E698" w:rsidR="00BD60BB" w:rsidRDefault="00BD60BB" w:rsidP="00103C1B">
      <w:pPr>
        <w:spacing w:after="0" w:line="259" w:lineRule="auto"/>
        <w:ind w:right="-90" w:firstLine="1080"/>
        <w:rPr>
          <w:color w:val="0070C0"/>
          <w:sz w:val="50"/>
          <w:szCs w:val="50"/>
          <w:highlight w:val="yellow"/>
        </w:rPr>
      </w:pPr>
    </w:p>
    <w:p w14:paraId="59FD2BED" w14:textId="77777777" w:rsidR="00BD60BB" w:rsidRDefault="00BD60BB" w:rsidP="00103C1B">
      <w:pPr>
        <w:spacing w:after="0" w:line="259" w:lineRule="auto"/>
        <w:ind w:right="-90" w:firstLine="1080"/>
        <w:rPr>
          <w:color w:val="0070C0"/>
          <w:sz w:val="50"/>
          <w:szCs w:val="50"/>
          <w:highlight w:val="yellow"/>
        </w:rPr>
      </w:pPr>
    </w:p>
    <w:p w14:paraId="74D68D7E" w14:textId="02DA942D" w:rsidR="00E14033" w:rsidRDefault="00E14033" w:rsidP="00103C1B">
      <w:pPr>
        <w:spacing w:after="0" w:line="259" w:lineRule="auto"/>
        <w:ind w:right="-90" w:firstLine="1080"/>
        <w:rPr>
          <w:color w:val="0070C0"/>
          <w:sz w:val="50"/>
          <w:szCs w:val="50"/>
          <w:highlight w:val="yellow"/>
        </w:rPr>
      </w:pPr>
    </w:p>
    <w:p w14:paraId="65FF0B04" w14:textId="1DDC06EB" w:rsidR="00E14033"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w:lastRenderedPageBreak/>
        <mc:AlternateContent>
          <mc:Choice Requires="wps">
            <w:drawing>
              <wp:anchor distT="45720" distB="45720" distL="114300" distR="114300" simplePos="0" relativeHeight="251840512" behindDoc="0" locked="0" layoutInCell="1" allowOverlap="1" wp14:anchorId="371D2ACE" wp14:editId="2F528923">
                <wp:simplePos x="0" y="0"/>
                <wp:positionH relativeFrom="column">
                  <wp:posOffset>108857</wp:posOffset>
                </wp:positionH>
                <wp:positionV relativeFrom="paragraph">
                  <wp:posOffset>50800</wp:posOffset>
                </wp:positionV>
                <wp:extent cx="6595110" cy="986971"/>
                <wp:effectExtent l="0" t="0" r="0" b="381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110" cy="986971"/>
                        </a:xfrm>
                        <a:prstGeom prst="snip1Rect">
                          <a:avLst>
                            <a:gd name="adj" fmla="val 50000"/>
                          </a:avLst>
                        </a:prstGeom>
                        <a:solidFill>
                          <a:schemeClr val="accent5">
                            <a:lumMod val="50000"/>
                            <a:alpha val="40000"/>
                          </a:schemeClr>
                        </a:solidFill>
                        <a:ln w="9525">
                          <a:noFill/>
                          <a:miter lim="800000"/>
                          <a:headEnd/>
                          <a:tailEnd/>
                        </a:ln>
                      </wps:spPr>
                      <wps:txbx>
                        <w:txbxContent>
                          <w:p w14:paraId="4AA3685B" w14:textId="77777777" w:rsidR="00BD60BB" w:rsidRPr="002501FB" w:rsidRDefault="00BD60BB" w:rsidP="00BD60BB">
                            <w:pPr>
                              <w:rPr>
                                <w:rFonts w:ascii="Calibri" w:eastAsia="Calibri" w:hAnsi="Calibri" w:cs="Times New Roman"/>
                                <w:caps/>
                                <w:color w:val="1F4E79" w:themeColor="accent5" w:themeShade="80"/>
                                <w:sz w:val="40"/>
                                <w:szCs w:val="40"/>
                              </w:rPr>
                            </w:pPr>
                            <w:r w:rsidRPr="002501FB">
                              <w:rPr>
                                <w:rFonts w:ascii="Calibri" w:eastAsia="Calibri" w:hAnsi="Calibri" w:cs="Times New Roman"/>
                                <w:b/>
                                <w:bCs/>
                                <w:caps/>
                                <w:color w:val="1F4E79" w:themeColor="accent5" w:themeShade="80"/>
                                <w:sz w:val="40"/>
                                <w:szCs w:val="40"/>
                              </w:rPr>
                              <w:t>potential new 10-year rule strategies.</w:t>
                            </w:r>
                            <w:r w:rsidRPr="002501FB">
                              <w:rPr>
                                <w:rFonts w:ascii="Calibri" w:eastAsia="Calibri" w:hAnsi="Calibri" w:cs="Times New Roman"/>
                                <w:caps/>
                                <w:color w:val="1F4E79" w:themeColor="accent5" w:themeShade="80"/>
                                <w:sz w:val="40"/>
                                <w:szCs w:val="40"/>
                              </w:rPr>
                              <w:br/>
                              <w:t>Roth IRA Conversions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D2ACE" id="_x0000_s1054" style="position:absolute;left:0;text-align:left;margin-left:8.55pt;margin-top:4pt;width:519.3pt;height:77.7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6595110,98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" adj="-11796480,,5400" path="m,l6101625,r493485,493486l6595110,986971,,986971,,xe" fillcolor="#1f4d78 [1608]" stroked="f">
                <v:fill opacity="26214f"/>
                <v:stroke joinstyle="miter"/>
                <v:formulas/>
                <v:path arrowok="t" o:connecttype="custom" o:connectlocs="0,0;6101625,0;6595110,493486;6595110,986971;0,986971;0,0" o:connectangles="0,0,0,0,0,0" textboxrect="0,0,6595110,986971"/>
                <v:textbox>
                  <w:txbxContent>
                    <w:p w14:paraId="4AA3685B" w14:textId="77777777" w:rsidR="00BD60BB" w:rsidRPr="002501FB" w:rsidRDefault="00BD60BB" w:rsidP="00BD60BB">
                      <w:pPr>
                        <w:rPr>
                          <w:rFonts w:ascii="Calibri" w:eastAsia="Calibri" w:hAnsi="Calibri" w:cs="Times New Roman"/>
                          <w:caps/>
                          <w:color w:val="1F4E79" w:themeColor="accent5" w:themeShade="80"/>
                          <w:sz w:val="40"/>
                          <w:szCs w:val="40"/>
                        </w:rPr>
                      </w:pPr>
                      <w:r w:rsidRPr="002501FB">
                        <w:rPr>
                          <w:rFonts w:ascii="Calibri" w:eastAsia="Calibri" w:hAnsi="Calibri" w:cs="Times New Roman"/>
                          <w:b/>
                          <w:bCs/>
                          <w:caps/>
                          <w:color w:val="1F4E79" w:themeColor="accent5" w:themeShade="80"/>
                          <w:sz w:val="40"/>
                          <w:szCs w:val="40"/>
                        </w:rPr>
                        <w:t>potential new 10-year rule strategies.</w:t>
                      </w:r>
                      <w:r w:rsidRPr="002501FB">
                        <w:rPr>
                          <w:rFonts w:ascii="Calibri" w:eastAsia="Calibri" w:hAnsi="Calibri" w:cs="Times New Roman"/>
                          <w:caps/>
                          <w:color w:val="1F4E79" w:themeColor="accent5" w:themeShade="80"/>
                          <w:sz w:val="40"/>
                          <w:szCs w:val="40"/>
                        </w:rPr>
                        <w:br/>
                        <w:t>Roth IRA Conversions</w:t>
                      </w:r>
                    </w:p>
                  </w:txbxContent>
                </v:textbox>
              </v:shape>
            </w:pict>
          </mc:Fallback>
        </mc:AlternateContent>
      </w:r>
    </w:p>
    <w:p w14:paraId="43CA74B2" w14:textId="08E10F17" w:rsidR="00E14033" w:rsidRDefault="00E14033" w:rsidP="00103C1B">
      <w:pPr>
        <w:spacing w:after="0" w:line="259" w:lineRule="auto"/>
        <w:ind w:right="-90" w:firstLine="1080"/>
        <w:rPr>
          <w:color w:val="0070C0"/>
          <w:sz w:val="50"/>
          <w:szCs w:val="50"/>
          <w:highlight w:val="yellow"/>
        </w:rPr>
      </w:pPr>
    </w:p>
    <w:p w14:paraId="48EBB43E" w14:textId="28590EA3" w:rsidR="00E14033" w:rsidRDefault="006A7148"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42560" behindDoc="0" locked="0" layoutInCell="1" allowOverlap="1" wp14:anchorId="64E281F1" wp14:editId="7FF45250">
                <wp:simplePos x="0" y="0"/>
                <wp:positionH relativeFrom="column">
                  <wp:posOffset>49258</wp:posOffset>
                </wp:positionH>
                <wp:positionV relativeFrom="paragraph">
                  <wp:posOffset>232229</wp:posOffset>
                </wp:positionV>
                <wp:extent cx="6692380" cy="938151"/>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380" cy="938151"/>
                        </a:xfrm>
                        <a:prstGeom prst="rect">
                          <a:avLst/>
                        </a:prstGeom>
                        <a:noFill/>
                        <a:ln w="9525">
                          <a:noFill/>
                          <a:miter lim="800000"/>
                          <a:headEnd/>
                          <a:tailEnd/>
                        </a:ln>
                      </wps:spPr>
                      <wps:txbx>
                        <w:txbxContent>
                          <w:p w14:paraId="162E8AA0" w14:textId="423AC76A" w:rsidR="00BD60BB" w:rsidRPr="00BD60BB" w:rsidRDefault="00BD60BB" w:rsidP="00BD60BB">
                            <w:pPr>
                              <w:pStyle w:val="NoSpacing"/>
                              <w:spacing w:line="276" w:lineRule="auto"/>
                              <w:rPr>
                                <w:color w:val="002060"/>
                                <w:sz w:val="24"/>
                                <w:szCs w:val="24"/>
                              </w:rPr>
                            </w:pPr>
                            <w:r w:rsidRPr="00BD60BB">
                              <w:rPr>
                                <w:color w:val="002060"/>
                                <w:sz w:val="24"/>
                                <w:szCs w:val="24"/>
                              </w:rPr>
                              <w:t xml:space="preserve">The new 10–Year rule reminds us that a proactive approach could </w:t>
                            </w:r>
                            <w:r w:rsidR="00A92457">
                              <w:rPr>
                                <w:color w:val="002060"/>
                                <w:sz w:val="24"/>
                                <w:szCs w:val="24"/>
                              </w:rPr>
                              <w:t xml:space="preserve">potentially </w:t>
                            </w:r>
                            <w:r w:rsidRPr="00BD60BB">
                              <w:rPr>
                                <w:color w:val="002060"/>
                                <w:sz w:val="24"/>
                                <w:szCs w:val="24"/>
                              </w:rPr>
                              <w:t xml:space="preserve">reap rewards. To maximize your situation under the new 10-year rule, you </w:t>
                            </w:r>
                            <w:r w:rsidR="00A92457">
                              <w:rPr>
                                <w:color w:val="002060"/>
                                <w:sz w:val="24"/>
                                <w:szCs w:val="24"/>
                              </w:rPr>
                              <w:t>may want to consider</w:t>
                            </w:r>
                            <w:r w:rsidRPr="00BD60BB">
                              <w:rPr>
                                <w:color w:val="002060"/>
                                <w:sz w:val="24"/>
                                <w:szCs w:val="24"/>
                              </w:rPr>
                              <w:t xml:space="preserve"> Roth conversions and possibly spreading distributions over many years and lower brackets. Unlike distributions from regular IRAs, Roth IRA </w:t>
                            </w:r>
                            <w:r w:rsidR="00A92457">
                              <w:rPr>
                                <w:color w:val="002060"/>
                                <w:sz w:val="24"/>
                                <w:szCs w:val="24"/>
                              </w:rPr>
                              <w:t xml:space="preserve">qualified </w:t>
                            </w:r>
                            <w:r w:rsidRPr="00BD60BB">
                              <w:rPr>
                                <w:color w:val="002060"/>
                                <w:sz w:val="24"/>
                                <w:szCs w:val="24"/>
                              </w:rPr>
                              <w:t>distributions are not taxed.</w:t>
                            </w:r>
                          </w:p>
                          <w:p w14:paraId="1288DC6B" w14:textId="77777777" w:rsidR="00BD60BB" w:rsidRDefault="00BD60BB" w:rsidP="00BD60BB">
                            <w:pPr>
                              <w:pStyle w:val="NoSpacing"/>
                              <w:spacing w:line="276" w:lineRule="auto"/>
                              <w:rPr>
                                <w:color w:val="002060"/>
                                <w:sz w:val="26"/>
                                <w:szCs w:val="26"/>
                              </w:rPr>
                            </w:pPr>
                          </w:p>
                          <w:p w14:paraId="277CA281" w14:textId="77777777" w:rsidR="00BD60BB" w:rsidRDefault="00BD60BB" w:rsidP="00BD60BB">
                            <w:pPr>
                              <w:pStyle w:val="NoSpacing"/>
                              <w:spacing w:line="276" w:lineRule="auto"/>
                              <w:rPr>
                                <w:color w:val="002060"/>
                                <w:sz w:val="26"/>
                                <w:szCs w:val="26"/>
                              </w:rPr>
                            </w:pPr>
                          </w:p>
                          <w:p w14:paraId="7372FA17" w14:textId="77777777" w:rsidR="00BD60BB" w:rsidRDefault="00BD60BB" w:rsidP="00BD60BB">
                            <w:pPr>
                              <w:pStyle w:val="NoSpacing"/>
                              <w:spacing w:line="276" w:lineRule="auto"/>
                              <w:rPr>
                                <w:color w:val="002060"/>
                                <w:sz w:val="26"/>
                                <w:szCs w:val="26"/>
                              </w:rPr>
                            </w:pPr>
                          </w:p>
                          <w:p w14:paraId="1CF12C49" w14:textId="77777777" w:rsidR="00BD60BB" w:rsidRDefault="00BD60BB" w:rsidP="00BD60BB">
                            <w:pPr>
                              <w:pStyle w:val="NoSpacing"/>
                              <w:spacing w:line="276" w:lineRule="auto"/>
                              <w:rPr>
                                <w:color w:val="002060"/>
                                <w:sz w:val="26"/>
                                <w:szCs w:val="26"/>
                              </w:rPr>
                            </w:pPr>
                          </w:p>
                          <w:p w14:paraId="6B3C9D98" w14:textId="77777777" w:rsidR="00BD60BB" w:rsidRDefault="00BD60BB" w:rsidP="00BD60BB">
                            <w:pPr>
                              <w:pStyle w:val="NoSpacing"/>
                              <w:spacing w:line="276" w:lineRule="auto"/>
                              <w:rPr>
                                <w:color w:val="002060"/>
                                <w:sz w:val="26"/>
                                <w:szCs w:val="26"/>
                              </w:rPr>
                            </w:pPr>
                          </w:p>
                          <w:p w14:paraId="0F76CF73" w14:textId="77777777" w:rsidR="00BD60BB" w:rsidRPr="00E76045" w:rsidRDefault="00BD60BB" w:rsidP="00BD60BB">
                            <w:pPr>
                              <w:pStyle w:val="NoSpacing"/>
                              <w:spacing w:line="276" w:lineRule="auto"/>
                              <w:rPr>
                                <w:color w:val="002060"/>
                                <w:sz w:val="26"/>
                                <w:szCs w:val="26"/>
                              </w:rPr>
                            </w:pPr>
                          </w:p>
                          <w:p w14:paraId="5C0132BC" w14:textId="77777777" w:rsidR="00BD60BB" w:rsidRPr="00E76045" w:rsidRDefault="00BD60BB" w:rsidP="00BD60BB">
                            <w:pPr>
                              <w:pStyle w:val="NoSpacing"/>
                              <w:spacing w:line="276" w:lineRule="auto"/>
                              <w:rPr>
                                <w:color w:val="002060"/>
                                <w:sz w:val="26"/>
                                <w:szCs w:val="26"/>
                              </w:rPr>
                            </w:pPr>
                          </w:p>
                          <w:p w14:paraId="35044CD6" w14:textId="77777777" w:rsidR="00BD60BB" w:rsidRPr="00E76045" w:rsidRDefault="00BD60BB" w:rsidP="00BD60BB">
                            <w:pPr>
                              <w:pStyle w:val="NoSpacing"/>
                              <w:spacing w:line="276" w:lineRule="auto"/>
                              <w:rPr>
                                <w:color w:val="002060"/>
                                <w:sz w:val="26"/>
                                <w:szCs w:val="26"/>
                              </w:rPr>
                            </w:pPr>
                          </w:p>
                          <w:p w14:paraId="01046EDC"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281F1" id="_x0000_s1055" type="#_x0000_t202" style="position:absolute;left:0;text-align:left;margin-left:3.9pt;margin-top:18.3pt;width:526.95pt;height:73.8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" filled="f" stroked="f">
                <v:textbox>
                  <w:txbxContent>
                    <w:p w14:paraId="162E8AA0" w14:textId="423AC76A" w:rsidR="00BD60BB" w:rsidRPr="00BD60BB" w:rsidRDefault="00BD60BB" w:rsidP="00BD60BB">
                      <w:pPr>
                        <w:pStyle w:val="NoSpacing"/>
                        <w:spacing w:line="276" w:lineRule="auto"/>
                        <w:rPr>
                          <w:color w:val="002060"/>
                          <w:sz w:val="24"/>
                          <w:szCs w:val="24"/>
                        </w:rPr>
                      </w:pPr>
                      <w:r w:rsidRPr="00BD60BB">
                        <w:rPr>
                          <w:color w:val="002060"/>
                          <w:sz w:val="24"/>
                          <w:szCs w:val="24"/>
                        </w:rPr>
                        <w:t xml:space="preserve">The new 10–Year rule reminds us that a proactive approach could </w:t>
                      </w:r>
                      <w:r w:rsidR="00A92457">
                        <w:rPr>
                          <w:color w:val="002060"/>
                          <w:sz w:val="24"/>
                          <w:szCs w:val="24"/>
                        </w:rPr>
                        <w:t xml:space="preserve">potentially </w:t>
                      </w:r>
                      <w:r w:rsidRPr="00BD60BB">
                        <w:rPr>
                          <w:color w:val="002060"/>
                          <w:sz w:val="24"/>
                          <w:szCs w:val="24"/>
                        </w:rPr>
                        <w:t xml:space="preserve">reap rewards. To maximize your situation under the new 10-year rule, you </w:t>
                      </w:r>
                      <w:r w:rsidR="00A92457">
                        <w:rPr>
                          <w:color w:val="002060"/>
                          <w:sz w:val="24"/>
                          <w:szCs w:val="24"/>
                        </w:rPr>
                        <w:t>may want to consider</w:t>
                      </w:r>
                      <w:r w:rsidRPr="00BD60BB">
                        <w:rPr>
                          <w:color w:val="002060"/>
                          <w:sz w:val="24"/>
                          <w:szCs w:val="24"/>
                        </w:rPr>
                        <w:t xml:space="preserve"> Roth conversions and possibly spreading distributions over many years and lower brackets. Unlike distributions from regular IRAs, Roth IRA </w:t>
                      </w:r>
                      <w:r w:rsidR="00A92457">
                        <w:rPr>
                          <w:color w:val="002060"/>
                          <w:sz w:val="24"/>
                          <w:szCs w:val="24"/>
                        </w:rPr>
                        <w:t xml:space="preserve">qualified </w:t>
                      </w:r>
                      <w:r w:rsidRPr="00BD60BB">
                        <w:rPr>
                          <w:color w:val="002060"/>
                          <w:sz w:val="24"/>
                          <w:szCs w:val="24"/>
                        </w:rPr>
                        <w:t>distributions are not taxed.</w:t>
                      </w:r>
                    </w:p>
                    <w:p w14:paraId="1288DC6B" w14:textId="77777777" w:rsidR="00BD60BB" w:rsidRDefault="00BD60BB" w:rsidP="00BD60BB">
                      <w:pPr>
                        <w:pStyle w:val="NoSpacing"/>
                        <w:spacing w:line="276" w:lineRule="auto"/>
                        <w:rPr>
                          <w:color w:val="002060"/>
                          <w:sz w:val="26"/>
                          <w:szCs w:val="26"/>
                        </w:rPr>
                      </w:pPr>
                    </w:p>
                    <w:p w14:paraId="277CA281" w14:textId="77777777" w:rsidR="00BD60BB" w:rsidRDefault="00BD60BB" w:rsidP="00BD60BB">
                      <w:pPr>
                        <w:pStyle w:val="NoSpacing"/>
                        <w:spacing w:line="276" w:lineRule="auto"/>
                        <w:rPr>
                          <w:color w:val="002060"/>
                          <w:sz w:val="26"/>
                          <w:szCs w:val="26"/>
                        </w:rPr>
                      </w:pPr>
                    </w:p>
                    <w:p w14:paraId="7372FA17" w14:textId="77777777" w:rsidR="00BD60BB" w:rsidRDefault="00BD60BB" w:rsidP="00BD60BB">
                      <w:pPr>
                        <w:pStyle w:val="NoSpacing"/>
                        <w:spacing w:line="276" w:lineRule="auto"/>
                        <w:rPr>
                          <w:color w:val="002060"/>
                          <w:sz w:val="26"/>
                          <w:szCs w:val="26"/>
                        </w:rPr>
                      </w:pPr>
                    </w:p>
                    <w:p w14:paraId="1CF12C49" w14:textId="77777777" w:rsidR="00BD60BB" w:rsidRDefault="00BD60BB" w:rsidP="00BD60BB">
                      <w:pPr>
                        <w:pStyle w:val="NoSpacing"/>
                        <w:spacing w:line="276" w:lineRule="auto"/>
                        <w:rPr>
                          <w:color w:val="002060"/>
                          <w:sz w:val="26"/>
                          <w:szCs w:val="26"/>
                        </w:rPr>
                      </w:pPr>
                    </w:p>
                    <w:p w14:paraId="6B3C9D98" w14:textId="77777777" w:rsidR="00BD60BB" w:rsidRDefault="00BD60BB" w:rsidP="00BD60BB">
                      <w:pPr>
                        <w:pStyle w:val="NoSpacing"/>
                        <w:spacing w:line="276" w:lineRule="auto"/>
                        <w:rPr>
                          <w:color w:val="002060"/>
                          <w:sz w:val="26"/>
                          <w:szCs w:val="26"/>
                        </w:rPr>
                      </w:pPr>
                    </w:p>
                    <w:p w14:paraId="0F76CF73" w14:textId="77777777" w:rsidR="00BD60BB" w:rsidRPr="00E76045" w:rsidRDefault="00BD60BB" w:rsidP="00BD60BB">
                      <w:pPr>
                        <w:pStyle w:val="NoSpacing"/>
                        <w:spacing w:line="276" w:lineRule="auto"/>
                        <w:rPr>
                          <w:color w:val="002060"/>
                          <w:sz w:val="26"/>
                          <w:szCs w:val="26"/>
                        </w:rPr>
                      </w:pPr>
                    </w:p>
                    <w:p w14:paraId="5C0132BC" w14:textId="77777777" w:rsidR="00BD60BB" w:rsidRPr="00E76045" w:rsidRDefault="00BD60BB" w:rsidP="00BD60BB">
                      <w:pPr>
                        <w:pStyle w:val="NoSpacing"/>
                        <w:spacing w:line="276" w:lineRule="auto"/>
                        <w:rPr>
                          <w:color w:val="002060"/>
                          <w:sz w:val="26"/>
                          <w:szCs w:val="26"/>
                        </w:rPr>
                      </w:pPr>
                    </w:p>
                    <w:p w14:paraId="35044CD6" w14:textId="77777777" w:rsidR="00BD60BB" w:rsidRPr="00E76045" w:rsidRDefault="00BD60BB" w:rsidP="00BD60BB">
                      <w:pPr>
                        <w:pStyle w:val="NoSpacing"/>
                        <w:spacing w:line="276" w:lineRule="auto"/>
                        <w:rPr>
                          <w:color w:val="002060"/>
                          <w:sz w:val="26"/>
                          <w:szCs w:val="26"/>
                        </w:rPr>
                      </w:pPr>
                    </w:p>
                    <w:p w14:paraId="01046EDC"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156E97BA" w14:textId="72F7D2A6" w:rsidR="00E14033" w:rsidRDefault="00E14033" w:rsidP="00103C1B">
      <w:pPr>
        <w:spacing w:after="0" w:line="259" w:lineRule="auto"/>
        <w:ind w:right="-90" w:firstLine="1080"/>
        <w:rPr>
          <w:color w:val="0070C0"/>
          <w:sz w:val="50"/>
          <w:szCs w:val="50"/>
          <w:highlight w:val="yellow"/>
        </w:rPr>
      </w:pPr>
    </w:p>
    <w:p w14:paraId="4EBF6EF2" w14:textId="6267542A" w:rsidR="00E14033" w:rsidRDefault="00BD60BB" w:rsidP="00103C1B">
      <w:pPr>
        <w:spacing w:after="0" w:line="259" w:lineRule="auto"/>
        <w:ind w:right="-90" w:firstLine="1080"/>
        <w:rPr>
          <w:color w:val="0070C0"/>
          <w:sz w:val="50"/>
          <w:szCs w:val="50"/>
          <w:highlight w:val="yellow"/>
        </w:rPr>
      </w:pPr>
      <w:r>
        <w:rPr>
          <w:noProof/>
          <w:color w:val="0070C0"/>
          <w:sz w:val="4"/>
          <w:szCs w:val="4"/>
        </w:rPr>
        <mc:AlternateContent>
          <mc:Choice Requires="wps">
            <w:drawing>
              <wp:anchor distT="0" distB="0" distL="114300" distR="114300" simplePos="0" relativeHeight="251848704" behindDoc="0" locked="0" layoutInCell="1" allowOverlap="1" wp14:anchorId="000640E0" wp14:editId="008EE108">
                <wp:simplePos x="0" y="0"/>
                <wp:positionH relativeFrom="column">
                  <wp:posOffset>141255</wp:posOffset>
                </wp:positionH>
                <wp:positionV relativeFrom="paragraph">
                  <wp:posOffset>377825</wp:posOffset>
                </wp:positionV>
                <wp:extent cx="6534610" cy="45719"/>
                <wp:effectExtent l="0" t="0" r="0" b="0"/>
                <wp:wrapNone/>
                <wp:docPr id="59" name="Rectangle 59"/>
                <wp:cNvGraphicFramePr/>
                <a:graphic xmlns:a="http://schemas.openxmlformats.org/drawingml/2006/main">
                  <a:graphicData uri="http://schemas.microsoft.com/office/word/2010/wordprocessingShape">
                    <wps:wsp>
                      <wps:cNvSpPr/>
                      <wps:spPr>
                        <a:xfrm>
                          <a:off x="0" y="0"/>
                          <a:ext cx="6534610" cy="45719"/>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1DBD6" id="Rectangle 59" o:spid="_x0000_s1026" style="position:absolute;margin-left:11.1pt;margin-top:29.75pt;width:514.55pt;height:3.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" fillcolor="#bf8f00 [2407]" stroked="f" strokeweight="1pt"/>
            </w:pict>
          </mc:Fallback>
        </mc:AlternateContent>
      </w:r>
    </w:p>
    <w:p w14:paraId="2110127B" w14:textId="20CE7529" w:rsidR="00E14033"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50752" behindDoc="0" locked="0" layoutInCell="1" allowOverlap="1" wp14:anchorId="6AF606DB" wp14:editId="33794DB6">
                <wp:simplePos x="0" y="0"/>
                <wp:positionH relativeFrom="column">
                  <wp:posOffset>141890</wp:posOffset>
                </wp:positionH>
                <wp:positionV relativeFrom="paragraph">
                  <wp:posOffset>110862</wp:posOffset>
                </wp:positionV>
                <wp:extent cx="6559922" cy="434975"/>
                <wp:effectExtent l="0" t="0" r="0" b="317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922" cy="434975"/>
                        </a:xfrm>
                        <a:prstGeom prst="rect">
                          <a:avLst/>
                        </a:prstGeom>
                        <a:solidFill>
                          <a:srgbClr val="D6DCE5">
                            <a:alpha val="30196"/>
                          </a:srgbClr>
                        </a:solidFill>
                        <a:ln w="9525">
                          <a:noFill/>
                          <a:miter lim="800000"/>
                          <a:headEnd/>
                          <a:tailEnd/>
                        </a:ln>
                      </wps:spPr>
                      <wps:txbx>
                        <w:txbxContent>
                          <w:p w14:paraId="6D8AD1CE" w14:textId="77777777" w:rsidR="00BD60BB" w:rsidRPr="00BD60BB" w:rsidRDefault="00BD60BB" w:rsidP="00BD60BB">
                            <w:pPr>
                              <w:pStyle w:val="NoSpacing"/>
                              <w:rPr>
                                <w:caps/>
                                <w:color w:val="1F4E79" w:themeColor="accent5" w:themeShade="80"/>
                                <w:sz w:val="36"/>
                                <w:szCs w:val="36"/>
                              </w:rPr>
                            </w:pPr>
                            <w:r w:rsidRPr="00BD60BB">
                              <w:rPr>
                                <w:b/>
                                <w:bCs/>
                                <w:caps/>
                                <w:color w:val="1F4E79" w:themeColor="accent5" w:themeShade="80"/>
                                <w:sz w:val="44"/>
                                <w:szCs w:val="44"/>
                              </w:rPr>
                              <w:t>Roth IRA Conversion considerations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606DB" id="_x0000_s1056" type="#_x0000_t202" style="position:absolute;left:0;text-align:left;margin-left:11.15pt;margin-top:8.75pt;width:516.55pt;height:34.2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" fillcolor="#d6dce5" stroked="f">
                <v:fill opacity="19789f"/>
                <v:textbox>
                  <w:txbxContent>
                    <w:p w14:paraId="6D8AD1CE" w14:textId="77777777" w:rsidR="00BD60BB" w:rsidRPr="00BD60BB" w:rsidRDefault="00BD60BB" w:rsidP="00BD60BB">
                      <w:pPr>
                        <w:pStyle w:val="NoSpacing"/>
                        <w:rPr>
                          <w:caps/>
                          <w:color w:val="1F4E79" w:themeColor="accent5" w:themeShade="80"/>
                          <w:sz w:val="36"/>
                          <w:szCs w:val="36"/>
                        </w:rPr>
                      </w:pPr>
                      <w:r w:rsidRPr="00BD60BB">
                        <w:rPr>
                          <w:b/>
                          <w:bCs/>
                          <w:caps/>
                          <w:color w:val="1F4E79" w:themeColor="accent5" w:themeShade="80"/>
                          <w:sz w:val="44"/>
                          <w:szCs w:val="44"/>
                        </w:rPr>
                        <w:t>Roth IRA Conversion considerations</w:t>
                      </w:r>
                    </w:p>
                  </w:txbxContent>
                </v:textbox>
              </v:shape>
            </w:pict>
          </mc:Fallback>
        </mc:AlternateContent>
      </w:r>
    </w:p>
    <w:p w14:paraId="416B4CBD" w14:textId="623987AC" w:rsidR="00E14033" w:rsidRDefault="00BD60BB" w:rsidP="00BD60B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46656" behindDoc="0" locked="0" layoutInCell="1" allowOverlap="1" wp14:anchorId="75633506" wp14:editId="063A22DA">
                <wp:simplePos x="0" y="0"/>
                <wp:positionH relativeFrom="column">
                  <wp:posOffset>157268</wp:posOffset>
                </wp:positionH>
                <wp:positionV relativeFrom="paragraph">
                  <wp:posOffset>191770</wp:posOffset>
                </wp:positionV>
                <wp:extent cx="6245860" cy="1959429"/>
                <wp:effectExtent l="0" t="0" r="0" b="317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1959429"/>
                        </a:xfrm>
                        <a:prstGeom prst="rect">
                          <a:avLst/>
                        </a:prstGeom>
                        <a:noFill/>
                        <a:ln w="9525">
                          <a:noFill/>
                          <a:miter lim="800000"/>
                          <a:headEnd/>
                          <a:tailEnd/>
                        </a:ln>
                      </wps:spPr>
                      <wps:txbx>
                        <w:txbxContent>
                          <w:p w14:paraId="2EAFC745" w14:textId="77777777" w:rsidR="00BD60BB" w:rsidRPr="00BD60BB" w:rsidRDefault="00BD60BB" w:rsidP="00BD60BB">
                            <w:pPr>
                              <w:spacing w:after="0" w:line="240" w:lineRule="auto"/>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Your personal critical decision factors include your:</w:t>
                            </w:r>
                          </w:p>
                          <w:p w14:paraId="287C7071" w14:textId="77777777" w:rsidR="00BD60BB" w:rsidRPr="00BD60BB" w:rsidRDefault="00BD60BB" w:rsidP="00BD60BB">
                            <w:pPr>
                              <w:spacing w:after="0" w:line="240" w:lineRule="auto"/>
                              <w:jc w:val="both"/>
                              <w:rPr>
                                <w:rFonts w:ascii="Calibri" w:eastAsia="Calibri" w:hAnsi="Calibri" w:cs="Times New Roman"/>
                                <w:color w:val="002060"/>
                                <w:sz w:val="16"/>
                                <w:szCs w:val="16"/>
                              </w:rPr>
                            </w:pPr>
                          </w:p>
                          <w:p w14:paraId="48F278BD"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Tax rate differential (tax in year of conversion vs. tax rate in withdrawal years).</w:t>
                            </w:r>
                          </w:p>
                          <w:p w14:paraId="190ED4C3"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Use of “outside funds” to pay the income tax liability.</w:t>
                            </w:r>
                          </w:p>
                          <w:p w14:paraId="6904F81B"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Need for IRA funds to meet annual living expenses.</w:t>
                            </w:r>
                          </w:p>
                          <w:p w14:paraId="7EAF17A5" w14:textId="69361B36"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RMD considerations (remember these begin at age 72</w:t>
                            </w:r>
                            <w:r w:rsidR="0061315C">
                              <w:rPr>
                                <w:rFonts w:ascii="Calibri" w:eastAsia="Calibri" w:hAnsi="Calibri" w:cs="Times New Roman"/>
                                <w:color w:val="002060"/>
                                <w:sz w:val="24"/>
                                <w:szCs w:val="24"/>
                              </w:rPr>
                              <w:t xml:space="preserve"> for non-Roth IRAs</w:t>
                            </w:r>
                            <w:r w:rsidRPr="00BD60BB">
                              <w:rPr>
                                <w:rFonts w:ascii="Calibri" w:eastAsia="Calibri" w:hAnsi="Calibri" w:cs="Times New Roman"/>
                                <w:color w:val="002060"/>
                                <w:sz w:val="24"/>
                                <w:szCs w:val="24"/>
                              </w:rPr>
                              <w:t xml:space="preserve">).  </w:t>
                            </w:r>
                          </w:p>
                          <w:p w14:paraId="1E2B0E1A"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Time horizon (how old are you and how long can you defer taxes).</w:t>
                            </w:r>
                          </w:p>
                          <w:p w14:paraId="74C8CA58"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Estate tax considerations. </w:t>
                            </w:r>
                          </w:p>
                          <w:p w14:paraId="56077612"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Ten-year Rule.</w:t>
                            </w:r>
                          </w:p>
                          <w:p w14:paraId="77498426" w14:textId="77777777" w:rsidR="00BD60BB" w:rsidRPr="00E76045" w:rsidRDefault="00BD60BB" w:rsidP="00BD60BB">
                            <w:pPr>
                              <w:pStyle w:val="NoSpacing"/>
                              <w:spacing w:line="276" w:lineRule="auto"/>
                              <w:rPr>
                                <w:color w:val="002060"/>
                                <w:sz w:val="26"/>
                                <w:szCs w:val="26"/>
                              </w:rPr>
                            </w:pPr>
                          </w:p>
                          <w:p w14:paraId="5A5FB06C" w14:textId="77777777" w:rsidR="00BD60BB" w:rsidRPr="00E76045" w:rsidRDefault="00BD60BB" w:rsidP="00BD60BB">
                            <w:pPr>
                              <w:pStyle w:val="NoSpacing"/>
                              <w:spacing w:line="276" w:lineRule="auto"/>
                              <w:rPr>
                                <w:color w:val="002060"/>
                                <w:sz w:val="26"/>
                                <w:szCs w:val="26"/>
                              </w:rPr>
                            </w:pPr>
                          </w:p>
                          <w:p w14:paraId="23FFFA93" w14:textId="77777777" w:rsidR="00BD60BB" w:rsidRPr="00E76045" w:rsidRDefault="00BD60BB" w:rsidP="00BD60BB">
                            <w:pPr>
                              <w:pStyle w:val="NoSpacing"/>
                              <w:spacing w:line="276" w:lineRule="auto"/>
                              <w:rPr>
                                <w:color w:val="002060"/>
                                <w:sz w:val="26"/>
                                <w:szCs w:val="26"/>
                              </w:rPr>
                            </w:pPr>
                          </w:p>
                          <w:p w14:paraId="2E3C9CFD"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33506" id="_x0000_s1057" type="#_x0000_t202" style="position:absolute;left:0;text-align:left;margin-left:12.4pt;margin-top:15.1pt;width:491.8pt;height:154.3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" filled="f" stroked="f">
                <v:textbox>
                  <w:txbxContent>
                    <w:p w14:paraId="2EAFC745" w14:textId="77777777" w:rsidR="00BD60BB" w:rsidRPr="00BD60BB" w:rsidRDefault="00BD60BB" w:rsidP="00BD60BB">
                      <w:pPr>
                        <w:spacing w:after="0" w:line="240" w:lineRule="auto"/>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Your personal critical decision factors include your:</w:t>
                      </w:r>
                    </w:p>
                    <w:p w14:paraId="287C7071" w14:textId="77777777" w:rsidR="00BD60BB" w:rsidRPr="00BD60BB" w:rsidRDefault="00BD60BB" w:rsidP="00BD60BB">
                      <w:pPr>
                        <w:spacing w:after="0" w:line="240" w:lineRule="auto"/>
                        <w:jc w:val="both"/>
                        <w:rPr>
                          <w:rFonts w:ascii="Calibri" w:eastAsia="Calibri" w:hAnsi="Calibri" w:cs="Times New Roman"/>
                          <w:color w:val="002060"/>
                          <w:sz w:val="16"/>
                          <w:szCs w:val="16"/>
                        </w:rPr>
                      </w:pPr>
                    </w:p>
                    <w:p w14:paraId="48F278BD"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Tax rate differential (tax in year of conversion vs. tax rate in withdrawal years).</w:t>
                      </w:r>
                    </w:p>
                    <w:p w14:paraId="190ED4C3"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Use of “outside funds” to pay the income tax liability.</w:t>
                      </w:r>
                    </w:p>
                    <w:p w14:paraId="6904F81B"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Need for IRA funds to meet annual living expenses.</w:t>
                      </w:r>
                    </w:p>
                    <w:p w14:paraId="7EAF17A5" w14:textId="69361B36"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RMD considerations (remember these begin at age 72</w:t>
                      </w:r>
                      <w:r w:rsidR="0061315C">
                        <w:rPr>
                          <w:rFonts w:ascii="Calibri" w:eastAsia="Calibri" w:hAnsi="Calibri" w:cs="Times New Roman"/>
                          <w:color w:val="002060"/>
                          <w:sz w:val="24"/>
                          <w:szCs w:val="24"/>
                        </w:rPr>
                        <w:t xml:space="preserve"> for non-Roth IRAs</w:t>
                      </w:r>
                      <w:r w:rsidRPr="00BD60BB">
                        <w:rPr>
                          <w:rFonts w:ascii="Calibri" w:eastAsia="Calibri" w:hAnsi="Calibri" w:cs="Times New Roman"/>
                          <w:color w:val="002060"/>
                          <w:sz w:val="24"/>
                          <w:szCs w:val="24"/>
                        </w:rPr>
                        <w:t xml:space="preserve">).  </w:t>
                      </w:r>
                    </w:p>
                    <w:p w14:paraId="1E2B0E1A"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Time horizon (how old are you and how long can you defer taxes).</w:t>
                      </w:r>
                    </w:p>
                    <w:p w14:paraId="74C8CA58"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Estate tax considerations. </w:t>
                      </w:r>
                    </w:p>
                    <w:p w14:paraId="56077612"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Ten-year Rule.</w:t>
                      </w:r>
                    </w:p>
                    <w:p w14:paraId="77498426" w14:textId="77777777" w:rsidR="00BD60BB" w:rsidRPr="00E76045" w:rsidRDefault="00BD60BB" w:rsidP="00BD60BB">
                      <w:pPr>
                        <w:pStyle w:val="NoSpacing"/>
                        <w:spacing w:line="276" w:lineRule="auto"/>
                        <w:rPr>
                          <w:color w:val="002060"/>
                          <w:sz w:val="26"/>
                          <w:szCs w:val="26"/>
                        </w:rPr>
                      </w:pPr>
                    </w:p>
                    <w:p w14:paraId="5A5FB06C" w14:textId="77777777" w:rsidR="00BD60BB" w:rsidRPr="00E76045" w:rsidRDefault="00BD60BB" w:rsidP="00BD60BB">
                      <w:pPr>
                        <w:pStyle w:val="NoSpacing"/>
                        <w:spacing w:line="276" w:lineRule="auto"/>
                        <w:rPr>
                          <w:color w:val="002060"/>
                          <w:sz w:val="26"/>
                          <w:szCs w:val="26"/>
                        </w:rPr>
                      </w:pPr>
                    </w:p>
                    <w:p w14:paraId="23FFFA93" w14:textId="77777777" w:rsidR="00BD60BB" w:rsidRPr="00E76045" w:rsidRDefault="00BD60BB" w:rsidP="00BD60BB">
                      <w:pPr>
                        <w:pStyle w:val="NoSpacing"/>
                        <w:spacing w:line="276" w:lineRule="auto"/>
                        <w:rPr>
                          <w:color w:val="002060"/>
                          <w:sz w:val="26"/>
                          <w:szCs w:val="26"/>
                        </w:rPr>
                      </w:pPr>
                    </w:p>
                    <w:p w14:paraId="2E3C9CFD"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4C6BCE91" w14:textId="1184CA86" w:rsidR="00E14033" w:rsidRDefault="00E14033" w:rsidP="00103C1B">
      <w:pPr>
        <w:spacing w:after="0" w:line="259" w:lineRule="auto"/>
        <w:ind w:right="-90" w:firstLine="1080"/>
        <w:rPr>
          <w:color w:val="0070C0"/>
          <w:sz w:val="50"/>
          <w:szCs w:val="50"/>
          <w:highlight w:val="yellow"/>
        </w:rPr>
      </w:pPr>
    </w:p>
    <w:p w14:paraId="5EE07DB2" w14:textId="4E8EF1F8" w:rsidR="00E14033" w:rsidRDefault="00E14033" w:rsidP="00103C1B">
      <w:pPr>
        <w:spacing w:after="0" w:line="259" w:lineRule="auto"/>
        <w:ind w:right="-90" w:firstLine="1080"/>
        <w:rPr>
          <w:color w:val="0070C0"/>
          <w:sz w:val="50"/>
          <w:szCs w:val="50"/>
          <w:highlight w:val="yellow"/>
        </w:rPr>
      </w:pPr>
    </w:p>
    <w:p w14:paraId="6542FA84" w14:textId="47C63061" w:rsidR="00E14033" w:rsidRDefault="00E14033" w:rsidP="00103C1B">
      <w:pPr>
        <w:spacing w:after="0" w:line="259" w:lineRule="auto"/>
        <w:ind w:right="-90" w:firstLine="1080"/>
        <w:rPr>
          <w:color w:val="0070C0"/>
          <w:sz w:val="50"/>
          <w:szCs w:val="50"/>
          <w:highlight w:val="yellow"/>
        </w:rPr>
      </w:pPr>
    </w:p>
    <w:p w14:paraId="55918686" w14:textId="0AE05C5B" w:rsidR="00E14033" w:rsidRDefault="00E14033" w:rsidP="00103C1B">
      <w:pPr>
        <w:spacing w:after="0" w:line="259" w:lineRule="auto"/>
        <w:ind w:right="-90" w:firstLine="1080"/>
        <w:rPr>
          <w:color w:val="0070C0"/>
          <w:sz w:val="50"/>
          <w:szCs w:val="50"/>
          <w:highlight w:val="yellow"/>
        </w:rPr>
      </w:pPr>
    </w:p>
    <w:p w14:paraId="4AE2A416" w14:textId="5C43CEBF" w:rsidR="00E14033" w:rsidRDefault="00592A80"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54848" behindDoc="0" locked="0" layoutInCell="1" allowOverlap="1" wp14:anchorId="71EF09DF" wp14:editId="6B351468">
                <wp:simplePos x="0" y="0"/>
                <wp:positionH relativeFrom="column">
                  <wp:posOffset>185967</wp:posOffset>
                </wp:positionH>
                <wp:positionV relativeFrom="paragraph">
                  <wp:posOffset>203638</wp:posOffset>
                </wp:positionV>
                <wp:extent cx="6584315" cy="434975"/>
                <wp:effectExtent l="0" t="0" r="6985" b="317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315" cy="434975"/>
                        </a:xfrm>
                        <a:prstGeom prst="rect">
                          <a:avLst/>
                        </a:prstGeom>
                        <a:solidFill>
                          <a:srgbClr val="D6DCE5">
                            <a:alpha val="30196"/>
                          </a:srgbClr>
                        </a:solidFill>
                        <a:ln w="9525">
                          <a:noFill/>
                          <a:miter lim="800000"/>
                          <a:headEnd/>
                          <a:tailEnd/>
                        </a:ln>
                      </wps:spPr>
                      <wps:txbx>
                        <w:txbxContent>
                          <w:p w14:paraId="185CD59E" w14:textId="745A61E5" w:rsidR="00BD60BB" w:rsidRPr="00BA7000" w:rsidRDefault="00BD60BB" w:rsidP="00BD60BB">
                            <w:pPr>
                              <w:pStyle w:val="NoSpacing"/>
                              <w:rPr>
                                <w:caps/>
                                <w:color w:val="1F4E79" w:themeColor="accent5" w:themeShade="80"/>
                                <w:sz w:val="40"/>
                                <w:szCs w:val="40"/>
                              </w:rPr>
                            </w:pPr>
                            <w:r w:rsidRPr="00BD60BB">
                              <w:rPr>
                                <w:b/>
                                <w:bCs/>
                                <w:caps/>
                                <w:color w:val="1F4E79" w:themeColor="accent5" w:themeShade="80"/>
                                <w:sz w:val="44"/>
                                <w:szCs w:val="44"/>
                              </w:rPr>
                              <w:t>Potential Benefits of a roth ira</w:t>
                            </w:r>
                            <w:r w:rsidRPr="00BD60BB">
                              <w:rPr>
                                <w:b/>
                                <w:bCs/>
                                <w:caps/>
                                <w:color w:val="1F4E79" w:themeColor="accent5" w:themeShade="80"/>
                                <w:sz w:val="40"/>
                                <w:szCs w:val="40"/>
                              </w:rPr>
                              <w:t xml:space="preserve"> </w:t>
                            </w:r>
                            <w:r w:rsidRPr="00BD60BB">
                              <w:rPr>
                                <w:b/>
                                <w:bCs/>
                                <w:caps/>
                                <w:color w:val="1F4E79" w:themeColor="accent5" w:themeShade="80"/>
                                <w:sz w:val="44"/>
                                <w:szCs w:val="44"/>
                              </w:rPr>
                              <w:t>conversion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F09DF" id="_x0000_s1058" type="#_x0000_t202" style="position:absolute;left:0;text-align:left;margin-left:14.65pt;margin-top:16.05pt;width:518.45pt;height:34.2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" fillcolor="#d6dce5" stroked="f">
                <v:fill opacity="19789f"/>
                <v:textbox>
                  <w:txbxContent>
                    <w:p w14:paraId="185CD59E" w14:textId="745A61E5" w:rsidR="00BD60BB" w:rsidRPr="00BA7000" w:rsidRDefault="00BD60BB" w:rsidP="00BD60BB">
                      <w:pPr>
                        <w:pStyle w:val="NoSpacing"/>
                        <w:rPr>
                          <w:caps/>
                          <w:color w:val="1F4E79" w:themeColor="accent5" w:themeShade="80"/>
                          <w:sz w:val="40"/>
                          <w:szCs w:val="40"/>
                        </w:rPr>
                      </w:pPr>
                      <w:r w:rsidRPr="00BD60BB">
                        <w:rPr>
                          <w:b/>
                          <w:bCs/>
                          <w:caps/>
                          <w:color w:val="1F4E79" w:themeColor="accent5" w:themeShade="80"/>
                          <w:sz w:val="44"/>
                          <w:szCs w:val="44"/>
                        </w:rPr>
                        <w:t>Potential Benefits of a roth ira</w:t>
                      </w:r>
                      <w:r w:rsidRPr="00BD60BB">
                        <w:rPr>
                          <w:b/>
                          <w:bCs/>
                          <w:caps/>
                          <w:color w:val="1F4E79" w:themeColor="accent5" w:themeShade="80"/>
                          <w:sz w:val="40"/>
                          <w:szCs w:val="40"/>
                        </w:rPr>
                        <w:t xml:space="preserve"> </w:t>
                      </w:r>
                      <w:r w:rsidRPr="00BD60BB">
                        <w:rPr>
                          <w:b/>
                          <w:bCs/>
                          <w:caps/>
                          <w:color w:val="1F4E79" w:themeColor="accent5" w:themeShade="80"/>
                          <w:sz w:val="44"/>
                          <w:szCs w:val="44"/>
                        </w:rPr>
                        <w:t>conversion</w:t>
                      </w:r>
                    </w:p>
                  </w:txbxContent>
                </v:textbox>
              </v:shape>
            </w:pict>
          </mc:Fallback>
        </mc:AlternateContent>
      </w:r>
    </w:p>
    <w:p w14:paraId="619CD6D3" w14:textId="76541072" w:rsidR="00E14033" w:rsidRDefault="00BD60BB" w:rsidP="00BD60B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52800" behindDoc="0" locked="0" layoutInCell="1" allowOverlap="1" wp14:anchorId="5C62A92F" wp14:editId="58725CBC">
                <wp:simplePos x="0" y="0"/>
                <wp:positionH relativeFrom="column">
                  <wp:posOffset>160317</wp:posOffset>
                </wp:positionH>
                <wp:positionV relativeFrom="paragraph">
                  <wp:posOffset>318918</wp:posOffset>
                </wp:positionV>
                <wp:extent cx="6245860" cy="1056904"/>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1056904"/>
                        </a:xfrm>
                        <a:prstGeom prst="rect">
                          <a:avLst/>
                        </a:prstGeom>
                        <a:noFill/>
                        <a:ln w="9525">
                          <a:noFill/>
                          <a:miter lim="800000"/>
                          <a:headEnd/>
                          <a:tailEnd/>
                        </a:ln>
                      </wps:spPr>
                      <wps:txbx>
                        <w:txbxContent>
                          <w:p w14:paraId="12A4195C" w14:textId="77777777"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They could lower overall taxable income long-term.</w:t>
                            </w:r>
                          </w:p>
                          <w:p w14:paraId="3C6DAC33" w14:textId="77777777"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ROTH IRAs enjoy tax-free compounding.</w:t>
                            </w:r>
                          </w:p>
                          <w:p w14:paraId="5673E8D5" w14:textId="77777777"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 xml:space="preserve">ROTH IRAs have no RMDs (at age 72). </w:t>
                            </w:r>
                          </w:p>
                          <w:p w14:paraId="2C80BC44" w14:textId="7B21056B"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ROTH IRAS allow tax-free withdrawals for beneficiaries.</w:t>
                            </w:r>
                          </w:p>
                          <w:p w14:paraId="61C33FFD" w14:textId="77777777" w:rsidR="00BD60BB" w:rsidRPr="00E76045" w:rsidRDefault="00BD60BB" w:rsidP="00BD60BB">
                            <w:pPr>
                              <w:pStyle w:val="NoSpacing"/>
                              <w:spacing w:line="276" w:lineRule="auto"/>
                              <w:rPr>
                                <w:color w:val="002060"/>
                                <w:sz w:val="26"/>
                                <w:szCs w:val="26"/>
                              </w:rPr>
                            </w:pPr>
                          </w:p>
                          <w:p w14:paraId="1A7AAB19" w14:textId="77777777" w:rsidR="00BD60BB" w:rsidRPr="00E76045" w:rsidRDefault="00BD60BB" w:rsidP="00BD60BB">
                            <w:pPr>
                              <w:pStyle w:val="NoSpacing"/>
                              <w:spacing w:line="276" w:lineRule="auto"/>
                              <w:rPr>
                                <w:color w:val="002060"/>
                                <w:sz w:val="26"/>
                                <w:szCs w:val="26"/>
                              </w:rPr>
                            </w:pPr>
                          </w:p>
                          <w:p w14:paraId="6F029DEB"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2A92F" id="_x0000_s1059" type="#_x0000_t202" style="position:absolute;margin-left:12.6pt;margin-top:25.1pt;width:491.8pt;height:83.2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" filled="f" stroked="f">
                <v:textbox>
                  <w:txbxContent>
                    <w:p w14:paraId="12A4195C" w14:textId="77777777"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They could lower overall taxable income long-term.</w:t>
                      </w:r>
                    </w:p>
                    <w:p w14:paraId="3C6DAC33" w14:textId="77777777"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ROTH IRAs enjoy tax-free compounding.</w:t>
                      </w:r>
                    </w:p>
                    <w:p w14:paraId="5673E8D5" w14:textId="77777777"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 xml:space="preserve">ROTH IRAs have no RMDs (at age 72). </w:t>
                      </w:r>
                    </w:p>
                    <w:p w14:paraId="2C80BC44" w14:textId="7B21056B"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ROTH IRAS allow tax-free withdrawals for beneficiaries.</w:t>
                      </w:r>
                    </w:p>
                    <w:p w14:paraId="61C33FFD" w14:textId="77777777" w:rsidR="00BD60BB" w:rsidRPr="00E76045" w:rsidRDefault="00BD60BB" w:rsidP="00BD60BB">
                      <w:pPr>
                        <w:pStyle w:val="NoSpacing"/>
                        <w:spacing w:line="276" w:lineRule="auto"/>
                        <w:rPr>
                          <w:color w:val="002060"/>
                          <w:sz w:val="26"/>
                          <w:szCs w:val="26"/>
                        </w:rPr>
                      </w:pPr>
                    </w:p>
                    <w:p w14:paraId="1A7AAB19" w14:textId="77777777" w:rsidR="00BD60BB" w:rsidRPr="00E76045" w:rsidRDefault="00BD60BB" w:rsidP="00BD60BB">
                      <w:pPr>
                        <w:pStyle w:val="NoSpacing"/>
                        <w:spacing w:line="276" w:lineRule="auto"/>
                        <w:rPr>
                          <w:color w:val="002060"/>
                          <w:sz w:val="26"/>
                          <w:szCs w:val="26"/>
                        </w:rPr>
                      </w:pPr>
                    </w:p>
                    <w:p w14:paraId="6F029DEB"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58EA524A" w14:textId="6761BFFE" w:rsidR="00E14033" w:rsidRDefault="00E14033" w:rsidP="00103C1B">
      <w:pPr>
        <w:spacing w:after="0" w:line="259" w:lineRule="auto"/>
        <w:ind w:right="-90" w:firstLine="1080"/>
        <w:rPr>
          <w:color w:val="0070C0"/>
          <w:sz w:val="50"/>
          <w:szCs w:val="50"/>
          <w:highlight w:val="yellow"/>
        </w:rPr>
      </w:pPr>
    </w:p>
    <w:p w14:paraId="3063C177" w14:textId="213106AA" w:rsidR="00E14033" w:rsidRDefault="00E14033" w:rsidP="00103C1B">
      <w:pPr>
        <w:spacing w:after="0" w:line="259" w:lineRule="auto"/>
        <w:ind w:right="-90" w:firstLine="1080"/>
        <w:rPr>
          <w:color w:val="0070C0"/>
          <w:sz w:val="50"/>
          <w:szCs w:val="50"/>
          <w:highlight w:val="yellow"/>
        </w:rPr>
      </w:pPr>
    </w:p>
    <w:p w14:paraId="7E01D13C" w14:textId="5C8100A9" w:rsidR="00E14033"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56896" behindDoc="0" locked="0" layoutInCell="1" allowOverlap="1" wp14:anchorId="257E6AEB" wp14:editId="03F6256D">
                <wp:simplePos x="0" y="0"/>
                <wp:positionH relativeFrom="column">
                  <wp:posOffset>148728</wp:posOffset>
                </wp:positionH>
                <wp:positionV relativeFrom="paragraph">
                  <wp:posOffset>220643</wp:posOffset>
                </wp:positionV>
                <wp:extent cx="6548533" cy="57721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533" cy="577215"/>
                        </a:xfrm>
                        <a:prstGeom prst="rect">
                          <a:avLst/>
                        </a:prstGeom>
                        <a:noFill/>
                        <a:ln w="9525">
                          <a:noFill/>
                          <a:miter lim="800000"/>
                          <a:headEnd/>
                          <a:tailEnd/>
                        </a:ln>
                      </wps:spPr>
                      <wps:txbx>
                        <w:txbxContent>
                          <w:p w14:paraId="0FE321BD" w14:textId="77777777" w:rsidR="00BD60BB" w:rsidRPr="008D50B5" w:rsidRDefault="00BD60BB" w:rsidP="00BD60BB">
                            <w:pPr>
                              <w:pStyle w:val="NoSpacing"/>
                              <w:spacing w:line="276" w:lineRule="auto"/>
                              <w:jc w:val="center"/>
                              <w:rPr>
                                <w:b/>
                                <w:bCs/>
                                <w:color w:val="002060"/>
                                <w:sz w:val="26"/>
                                <w:szCs w:val="26"/>
                              </w:rPr>
                            </w:pPr>
                            <w:r w:rsidRPr="00005755">
                              <w:rPr>
                                <w:b/>
                                <w:bCs/>
                                <w:color w:val="002060"/>
                                <w:sz w:val="26"/>
                                <w:szCs w:val="26"/>
                              </w:rPr>
                              <w:t>We understand this decision can be complex and t</w:t>
                            </w:r>
                            <w:r w:rsidRPr="008D50B5">
                              <w:rPr>
                                <w:b/>
                                <w:bCs/>
                                <w:color w:val="002060"/>
                                <w:sz w:val="26"/>
                                <w:szCs w:val="26"/>
                              </w:rPr>
                              <w:t>hese are not easy choices</w:t>
                            </w:r>
                            <w:r w:rsidRPr="00005755">
                              <w:rPr>
                                <w:b/>
                                <w:bCs/>
                                <w:color w:val="002060"/>
                                <w:sz w:val="26"/>
                                <w:szCs w:val="26"/>
                              </w:rPr>
                              <w:t>.</w:t>
                            </w:r>
                            <w:r w:rsidRPr="008D50B5">
                              <w:rPr>
                                <w:b/>
                                <w:bCs/>
                                <w:color w:val="002060"/>
                                <w:sz w:val="26"/>
                                <w:szCs w:val="26"/>
                              </w:rPr>
                              <w:t xml:space="preserve"> </w:t>
                            </w:r>
                            <w:r w:rsidRPr="00005755">
                              <w:rPr>
                                <w:b/>
                                <w:bCs/>
                                <w:color w:val="002060"/>
                                <w:sz w:val="26"/>
                                <w:szCs w:val="26"/>
                              </w:rPr>
                              <w:t>We are here to</w:t>
                            </w:r>
                            <w:r w:rsidRPr="008D50B5">
                              <w:rPr>
                                <w:b/>
                                <w:bCs/>
                                <w:color w:val="002060"/>
                                <w:sz w:val="26"/>
                                <w:szCs w:val="26"/>
                              </w:rPr>
                              <w:t xml:space="preserve"> help you review your personal situation</w:t>
                            </w:r>
                            <w:r w:rsidRPr="00005755">
                              <w:rPr>
                                <w:b/>
                                <w:bCs/>
                                <w:color w:val="002060"/>
                                <w:sz w:val="26"/>
                                <w:szCs w:val="26"/>
                              </w:rPr>
                              <w:t xml:space="preserve"> and recommend the best course of action.</w:t>
                            </w:r>
                          </w:p>
                          <w:p w14:paraId="1791F9EC" w14:textId="77777777" w:rsidR="00BD60BB" w:rsidRPr="00E76045" w:rsidRDefault="00BD60BB" w:rsidP="00BD60BB">
                            <w:pPr>
                              <w:pStyle w:val="NoSpacing"/>
                              <w:spacing w:line="276" w:lineRule="auto"/>
                              <w:rPr>
                                <w:color w:val="002060"/>
                                <w:sz w:val="26"/>
                                <w:szCs w:val="26"/>
                              </w:rPr>
                            </w:pPr>
                          </w:p>
                          <w:p w14:paraId="562D974B" w14:textId="77777777" w:rsidR="00BD60BB" w:rsidRPr="00E76045" w:rsidRDefault="00BD60BB" w:rsidP="00BD60BB">
                            <w:pPr>
                              <w:pStyle w:val="NoSpacing"/>
                              <w:spacing w:line="276" w:lineRule="auto"/>
                              <w:rPr>
                                <w:color w:val="002060"/>
                                <w:sz w:val="26"/>
                                <w:szCs w:val="26"/>
                              </w:rPr>
                            </w:pPr>
                          </w:p>
                          <w:p w14:paraId="2E11F9CE" w14:textId="77777777" w:rsidR="00BD60BB" w:rsidRPr="00E76045" w:rsidRDefault="00BD60BB" w:rsidP="00BD60BB">
                            <w:pPr>
                              <w:pStyle w:val="NoSpacing"/>
                              <w:spacing w:line="276" w:lineRule="auto"/>
                              <w:rPr>
                                <w:color w:val="002060"/>
                                <w:sz w:val="26"/>
                                <w:szCs w:val="26"/>
                              </w:rPr>
                            </w:pPr>
                          </w:p>
                          <w:p w14:paraId="02A91A59"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E6AEB" id="_x0000_s1060" type="#_x0000_t202" style="position:absolute;left:0;text-align:left;margin-left:11.7pt;margin-top:17.35pt;width:515.65pt;height:45.45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" filled="f" stroked="f">
                <v:textbox>
                  <w:txbxContent>
                    <w:p w14:paraId="0FE321BD" w14:textId="77777777" w:rsidR="00BD60BB" w:rsidRPr="008D50B5" w:rsidRDefault="00BD60BB" w:rsidP="00BD60BB">
                      <w:pPr>
                        <w:pStyle w:val="NoSpacing"/>
                        <w:spacing w:line="276" w:lineRule="auto"/>
                        <w:jc w:val="center"/>
                        <w:rPr>
                          <w:b/>
                          <w:bCs/>
                          <w:color w:val="002060"/>
                          <w:sz w:val="26"/>
                          <w:szCs w:val="26"/>
                        </w:rPr>
                      </w:pPr>
                      <w:r w:rsidRPr="00005755">
                        <w:rPr>
                          <w:b/>
                          <w:bCs/>
                          <w:color w:val="002060"/>
                          <w:sz w:val="26"/>
                          <w:szCs w:val="26"/>
                        </w:rPr>
                        <w:t>We understand this decision can be complex and t</w:t>
                      </w:r>
                      <w:r w:rsidRPr="008D50B5">
                        <w:rPr>
                          <w:b/>
                          <w:bCs/>
                          <w:color w:val="002060"/>
                          <w:sz w:val="26"/>
                          <w:szCs w:val="26"/>
                        </w:rPr>
                        <w:t>hese are not easy choices</w:t>
                      </w:r>
                      <w:r w:rsidRPr="00005755">
                        <w:rPr>
                          <w:b/>
                          <w:bCs/>
                          <w:color w:val="002060"/>
                          <w:sz w:val="26"/>
                          <w:szCs w:val="26"/>
                        </w:rPr>
                        <w:t>.</w:t>
                      </w:r>
                      <w:r w:rsidRPr="008D50B5">
                        <w:rPr>
                          <w:b/>
                          <w:bCs/>
                          <w:color w:val="002060"/>
                          <w:sz w:val="26"/>
                          <w:szCs w:val="26"/>
                        </w:rPr>
                        <w:t xml:space="preserve"> </w:t>
                      </w:r>
                      <w:r w:rsidRPr="00005755">
                        <w:rPr>
                          <w:b/>
                          <w:bCs/>
                          <w:color w:val="002060"/>
                          <w:sz w:val="26"/>
                          <w:szCs w:val="26"/>
                        </w:rPr>
                        <w:t>We are here to</w:t>
                      </w:r>
                      <w:r w:rsidRPr="008D50B5">
                        <w:rPr>
                          <w:b/>
                          <w:bCs/>
                          <w:color w:val="002060"/>
                          <w:sz w:val="26"/>
                          <w:szCs w:val="26"/>
                        </w:rPr>
                        <w:t xml:space="preserve"> help you review your personal situation</w:t>
                      </w:r>
                      <w:r w:rsidRPr="00005755">
                        <w:rPr>
                          <w:b/>
                          <w:bCs/>
                          <w:color w:val="002060"/>
                          <w:sz w:val="26"/>
                          <w:szCs w:val="26"/>
                        </w:rPr>
                        <w:t xml:space="preserve"> and recommend the best course of action.</w:t>
                      </w:r>
                    </w:p>
                    <w:p w14:paraId="1791F9EC" w14:textId="77777777" w:rsidR="00BD60BB" w:rsidRPr="00E76045" w:rsidRDefault="00BD60BB" w:rsidP="00BD60BB">
                      <w:pPr>
                        <w:pStyle w:val="NoSpacing"/>
                        <w:spacing w:line="276" w:lineRule="auto"/>
                        <w:rPr>
                          <w:color w:val="002060"/>
                          <w:sz w:val="26"/>
                          <w:szCs w:val="26"/>
                        </w:rPr>
                      </w:pPr>
                    </w:p>
                    <w:p w14:paraId="562D974B" w14:textId="77777777" w:rsidR="00BD60BB" w:rsidRPr="00E76045" w:rsidRDefault="00BD60BB" w:rsidP="00BD60BB">
                      <w:pPr>
                        <w:pStyle w:val="NoSpacing"/>
                        <w:spacing w:line="276" w:lineRule="auto"/>
                        <w:rPr>
                          <w:color w:val="002060"/>
                          <w:sz w:val="26"/>
                          <w:szCs w:val="26"/>
                        </w:rPr>
                      </w:pPr>
                    </w:p>
                    <w:p w14:paraId="2E11F9CE" w14:textId="77777777" w:rsidR="00BD60BB" w:rsidRPr="00E76045" w:rsidRDefault="00BD60BB" w:rsidP="00BD60BB">
                      <w:pPr>
                        <w:pStyle w:val="NoSpacing"/>
                        <w:spacing w:line="276" w:lineRule="auto"/>
                        <w:rPr>
                          <w:color w:val="002060"/>
                          <w:sz w:val="26"/>
                          <w:szCs w:val="26"/>
                        </w:rPr>
                      </w:pPr>
                    </w:p>
                    <w:p w14:paraId="02A91A59"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26C4F74A" w14:textId="477A8A62" w:rsidR="00E14033" w:rsidRDefault="00E14033" w:rsidP="00103C1B">
      <w:pPr>
        <w:spacing w:after="0" w:line="259" w:lineRule="auto"/>
        <w:ind w:right="-90" w:firstLine="1080"/>
        <w:rPr>
          <w:color w:val="0070C0"/>
          <w:sz w:val="50"/>
          <w:szCs w:val="50"/>
          <w:highlight w:val="yellow"/>
        </w:rPr>
      </w:pPr>
    </w:p>
    <w:p w14:paraId="6D4F9B89" w14:textId="58743936" w:rsidR="00E14033" w:rsidRDefault="00592A80" w:rsidP="00103C1B">
      <w:pPr>
        <w:spacing w:after="0" w:line="259" w:lineRule="auto"/>
        <w:ind w:right="-90"/>
        <w:rPr>
          <w:color w:val="0070C0"/>
          <w:sz w:val="50"/>
          <w:szCs w:val="50"/>
          <w:highlight w:val="yellow"/>
        </w:rPr>
      </w:pPr>
      <w:r w:rsidRPr="00BD60BB">
        <w:rPr>
          <w:noProof/>
          <w:color w:val="0070C0"/>
          <w:sz w:val="50"/>
          <w:szCs w:val="50"/>
          <w:highlight w:val="yellow"/>
        </w:rPr>
        <w:drawing>
          <wp:anchor distT="0" distB="0" distL="114300" distR="114300" simplePos="0" relativeHeight="251652089" behindDoc="1" locked="0" layoutInCell="1" allowOverlap="1" wp14:anchorId="73AFD396" wp14:editId="56907FC5">
            <wp:simplePos x="0" y="0"/>
            <wp:positionH relativeFrom="column">
              <wp:posOffset>368935</wp:posOffset>
            </wp:positionH>
            <wp:positionV relativeFrom="paragraph">
              <wp:posOffset>67310</wp:posOffset>
            </wp:positionV>
            <wp:extent cx="2830830" cy="1729105"/>
            <wp:effectExtent l="0" t="0" r="7620" b="4445"/>
            <wp:wrapTight wrapText="bothSides">
              <wp:wrapPolygon edited="0">
                <wp:start x="0" y="0"/>
                <wp:lineTo x="0" y="21418"/>
                <wp:lineTo x="21513" y="21418"/>
                <wp:lineTo x="21513" y="0"/>
                <wp:lineTo x="0" y="0"/>
              </wp:wrapPolygon>
            </wp:wrapTight>
            <wp:docPr id="2" name="Picture 1">
              <a:extLst xmlns:a="http://schemas.openxmlformats.org/drawingml/2006/main">
                <a:ext uri="{FF2B5EF4-FFF2-40B4-BE49-F238E27FC236}">
                  <a16:creationId xmlns:a16="http://schemas.microsoft.com/office/drawing/2014/main" id="{A4EDD5AF-DB12-4F34-B7CA-3E6CEF9D19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4EDD5AF-DB12-4F34-B7CA-3E6CEF9D1954}"/>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830830" cy="1729105"/>
                    </a:xfrm>
                    <a:prstGeom prst="rect">
                      <a:avLst/>
                    </a:prstGeom>
                  </pic:spPr>
                </pic:pic>
              </a:graphicData>
            </a:graphic>
            <wp14:sizeRelH relativeFrom="page">
              <wp14:pctWidth>0</wp14:pctWidth>
            </wp14:sizeRelH>
            <wp14:sizeRelV relativeFrom="page">
              <wp14:pctHeight>0</wp14:pctHeight>
            </wp14:sizeRelV>
          </wp:anchor>
        </w:drawing>
      </w:r>
    </w:p>
    <w:p w14:paraId="220EC5D1" w14:textId="57CF5D8E" w:rsidR="00E14033" w:rsidRDefault="00E14033" w:rsidP="00103C1B">
      <w:pPr>
        <w:spacing w:after="0" w:line="259" w:lineRule="auto"/>
        <w:ind w:right="-90" w:firstLine="1080"/>
        <w:rPr>
          <w:color w:val="0070C0"/>
          <w:sz w:val="50"/>
          <w:szCs w:val="50"/>
          <w:highlight w:val="yellow"/>
        </w:rPr>
      </w:pPr>
    </w:p>
    <w:p w14:paraId="2BC79DE5" w14:textId="2959832C" w:rsidR="00E14033" w:rsidRDefault="00E14033" w:rsidP="00103C1B">
      <w:pPr>
        <w:spacing w:after="0" w:line="259" w:lineRule="auto"/>
        <w:ind w:right="-90" w:firstLine="1080"/>
        <w:rPr>
          <w:color w:val="0070C0"/>
          <w:sz w:val="50"/>
          <w:szCs w:val="50"/>
          <w:highlight w:val="yellow"/>
        </w:rPr>
      </w:pPr>
    </w:p>
    <w:p w14:paraId="24013229" w14:textId="22CB9A0B" w:rsidR="00E14033" w:rsidRDefault="00E14033" w:rsidP="00103C1B">
      <w:pPr>
        <w:spacing w:after="0" w:line="259" w:lineRule="auto"/>
        <w:ind w:right="-90" w:firstLine="1080"/>
        <w:rPr>
          <w:color w:val="0070C0"/>
          <w:sz w:val="50"/>
          <w:szCs w:val="50"/>
          <w:highlight w:val="yellow"/>
        </w:rPr>
      </w:pPr>
    </w:p>
    <w:p w14:paraId="5CEE0BCF" w14:textId="47A0F56D" w:rsidR="00E14033" w:rsidRDefault="00E14033" w:rsidP="00103C1B">
      <w:pPr>
        <w:spacing w:after="0" w:line="259" w:lineRule="auto"/>
        <w:ind w:right="-90" w:firstLine="1080"/>
        <w:rPr>
          <w:color w:val="0070C0"/>
          <w:sz w:val="50"/>
          <w:szCs w:val="50"/>
          <w:highlight w:val="yellow"/>
        </w:rPr>
      </w:pPr>
    </w:p>
    <w:p w14:paraId="3347F7E4" w14:textId="35588D72" w:rsidR="00E14033" w:rsidRDefault="00E14033" w:rsidP="00103C1B">
      <w:pPr>
        <w:spacing w:after="0" w:line="259" w:lineRule="auto"/>
        <w:ind w:right="-90" w:firstLine="1080"/>
        <w:rPr>
          <w:color w:val="0070C0"/>
          <w:sz w:val="50"/>
          <w:szCs w:val="50"/>
          <w:highlight w:val="yellow"/>
        </w:rPr>
      </w:pPr>
    </w:p>
    <w:p w14:paraId="6AFDAAAF" w14:textId="00B59ABE" w:rsidR="00E14033" w:rsidRDefault="00E14033" w:rsidP="00103C1B">
      <w:pPr>
        <w:spacing w:after="0" w:line="259" w:lineRule="auto"/>
        <w:ind w:right="-90" w:firstLine="1080"/>
        <w:rPr>
          <w:color w:val="0070C0"/>
          <w:sz w:val="50"/>
          <w:szCs w:val="50"/>
          <w:highlight w:val="yellow"/>
        </w:rPr>
      </w:pPr>
    </w:p>
    <w:p w14:paraId="2089F902" w14:textId="77777777" w:rsidR="00E14033" w:rsidRDefault="00E14033" w:rsidP="00103C1B">
      <w:pPr>
        <w:spacing w:after="0" w:line="259" w:lineRule="auto"/>
        <w:ind w:right="-90" w:firstLine="1080"/>
        <w:rPr>
          <w:color w:val="0070C0"/>
          <w:sz w:val="50"/>
          <w:szCs w:val="50"/>
          <w:highlight w:val="yellow"/>
        </w:rPr>
      </w:pPr>
    </w:p>
    <w:p w14:paraId="682277E6" w14:textId="1600F742" w:rsidR="00E14033" w:rsidRDefault="00E14033" w:rsidP="00103C1B">
      <w:pPr>
        <w:spacing w:after="0" w:line="259" w:lineRule="auto"/>
        <w:ind w:right="-90" w:firstLine="1080"/>
        <w:rPr>
          <w:color w:val="0070C0"/>
          <w:sz w:val="50"/>
          <w:szCs w:val="50"/>
          <w:highlight w:val="yellow"/>
        </w:rPr>
      </w:pPr>
    </w:p>
    <w:p w14:paraId="0D5E98E9" w14:textId="4B96B68C" w:rsidR="00E14033" w:rsidRDefault="00E14033" w:rsidP="00103C1B">
      <w:pPr>
        <w:spacing w:after="0" w:line="259" w:lineRule="auto"/>
        <w:ind w:right="-90" w:firstLine="1080"/>
        <w:rPr>
          <w:color w:val="0070C0"/>
          <w:sz w:val="50"/>
          <w:szCs w:val="50"/>
          <w:highlight w:val="yellow"/>
        </w:rPr>
      </w:pPr>
    </w:p>
    <w:p w14:paraId="011CDAC5" w14:textId="1B7B960C" w:rsidR="00E14033" w:rsidRDefault="00E14033" w:rsidP="00103C1B">
      <w:pPr>
        <w:spacing w:after="0" w:line="259" w:lineRule="auto"/>
        <w:ind w:right="-90" w:firstLine="1080"/>
        <w:rPr>
          <w:color w:val="0070C0"/>
          <w:sz w:val="50"/>
          <w:szCs w:val="50"/>
          <w:highlight w:val="yellow"/>
        </w:rPr>
      </w:pPr>
    </w:p>
    <w:p w14:paraId="4B016CEA" w14:textId="5A543CA1" w:rsidR="00E14033" w:rsidRDefault="00E14033" w:rsidP="00103C1B">
      <w:pPr>
        <w:spacing w:after="0" w:line="259" w:lineRule="auto"/>
        <w:ind w:right="-90" w:firstLine="1080"/>
        <w:rPr>
          <w:color w:val="0070C0"/>
          <w:sz w:val="50"/>
          <w:szCs w:val="50"/>
          <w:highlight w:val="yellow"/>
        </w:rPr>
      </w:pPr>
    </w:p>
    <w:p w14:paraId="10BC3370" w14:textId="63F20675" w:rsidR="00E14033" w:rsidRDefault="00E14033" w:rsidP="00103C1B">
      <w:pPr>
        <w:spacing w:after="0" w:line="259" w:lineRule="auto"/>
        <w:ind w:right="-90" w:firstLine="1080"/>
        <w:rPr>
          <w:color w:val="0070C0"/>
          <w:sz w:val="50"/>
          <w:szCs w:val="50"/>
          <w:highlight w:val="yellow"/>
        </w:rPr>
      </w:pPr>
    </w:p>
    <w:p w14:paraId="1F0E1A3E" w14:textId="7259C0B0" w:rsidR="00E14033" w:rsidRDefault="00E14033" w:rsidP="00103C1B">
      <w:pPr>
        <w:spacing w:after="0" w:line="259" w:lineRule="auto"/>
        <w:ind w:right="-90" w:firstLine="1080"/>
        <w:rPr>
          <w:color w:val="0070C0"/>
          <w:sz w:val="50"/>
          <w:szCs w:val="50"/>
          <w:highlight w:val="yellow"/>
        </w:rPr>
      </w:pPr>
    </w:p>
    <w:p w14:paraId="7B118C18" w14:textId="753DF144" w:rsidR="00E14033" w:rsidRDefault="00E14033" w:rsidP="00103C1B">
      <w:pPr>
        <w:spacing w:after="0" w:line="259" w:lineRule="auto"/>
        <w:ind w:right="-90" w:firstLine="1080"/>
        <w:rPr>
          <w:color w:val="0070C0"/>
          <w:sz w:val="50"/>
          <w:szCs w:val="50"/>
          <w:highlight w:val="yellow"/>
        </w:rPr>
      </w:pPr>
    </w:p>
    <w:p w14:paraId="6B38712C" w14:textId="540FCBFE" w:rsidR="00E14033" w:rsidRDefault="00E14033" w:rsidP="00103C1B">
      <w:pPr>
        <w:spacing w:after="0" w:line="259" w:lineRule="auto"/>
        <w:ind w:right="-90" w:firstLine="1080"/>
        <w:rPr>
          <w:color w:val="0070C0"/>
          <w:sz w:val="50"/>
          <w:szCs w:val="50"/>
          <w:highlight w:val="yellow"/>
        </w:rPr>
      </w:pPr>
    </w:p>
    <w:p w14:paraId="6F5A99F2" w14:textId="77777777" w:rsidR="00E14033" w:rsidRDefault="00E14033" w:rsidP="00103C1B">
      <w:pPr>
        <w:spacing w:after="0" w:line="259" w:lineRule="auto"/>
        <w:ind w:right="-90" w:firstLine="1080"/>
        <w:rPr>
          <w:color w:val="0070C0"/>
          <w:sz w:val="50"/>
          <w:szCs w:val="50"/>
          <w:highlight w:val="yellow"/>
        </w:rPr>
      </w:pPr>
    </w:p>
    <w:p w14:paraId="418583E8" w14:textId="6B344897" w:rsidR="00E14033" w:rsidRDefault="00E14033" w:rsidP="00BD60BB">
      <w:pPr>
        <w:spacing w:after="0" w:line="259" w:lineRule="auto"/>
        <w:ind w:right="-90"/>
        <w:rPr>
          <w:color w:val="0070C0"/>
          <w:sz w:val="50"/>
          <w:szCs w:val="50"/>
          <w:highlight w:val="yellow"/>
        </w:rPr>
      </w:pPr>
    </w:p>
    <w:p w14:paraId="1C822A1F" w14:textId="3742A080" w:rsidR="00E14033" w:rsidRDefault="00E14033" w:rsidP="00103C1B">
      <w:pPr>
        <w:spacing w:after="0" w:line="259" w:lineRule="auto"/>
        <w:ind w:right="-90" w:firstLine="1080"/>
        <w:rPr>
          <w:color w:val="0070C0"/>
          <w:sz w:val="50"/>
          <w:szCs w:val="50"/>
          <w:highlight w:val="yellow"/>
        </w:rPr>
      </w:pPr>
    </w:p>
    <w:p w14:paraId="4896A082" w14:textId="12141F0D" w:rsidR="00E14033" w:rsidRDefault="00592A80"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60992" behindDoc="0" locked="0" layoutInCell="1" allowOverlap="1" wp14:anchorId="48C21FEB" wp14:editId="41EB1D7E">
                <wp:simplePos x="0" y="0"/>
                <wp:positionH relativeFrom="column">
                  <wp:posOffset>-71433</wp:posOffset>
                </wp:positionH>
                <wp:positionV relativeFrom="paragraph">
                  <wp:posOffset>67524</wp:posOffset>
                </wp:positionV>
                <wp:extent cx="2766365" cy="1167788"/>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365" cy="1167788"/>
                        </a:xfrm>
                        <a:prstGeom prst="rect">
                          <a:avLst/>
                        </a:prstGeom>
                        <a:solidFill>
                          <a:srgbClr val="DDDBDB">
                            <a:alpha val="40000"/>
                          </a:srgbClr>
                        </a:solidFill>
                        <a:ln w="9525">
                          <a:noFill/>
                          <a:miter lim="800000"/>
                          <a:headEnd/>
                          <a:tailEnd/>
                        </a:ln>
                      </wps:spPr>
                      <wps:txbx>
                        <w:txbxContent>
                          <w:p w14:paraId="4A24D669" w14:textId="77777777" w:rsidR="00BD60BB" w:rsidRPr="00592A80" w:rsidRDefault="00BD60BB" w:rsidP="00BD60BB">
                            <w:pPr>
                              <w:spacing w:after="0" w:line="240" w:lineRule="auto"/>
                              <w:jc w:val="both"/>
                              <w:rPr>
                                <w:rFonts w:ascii="Calibri" w:eastAsia="Calibri" w:hAnsi="Calibri" w:cs="Times New Roman"/>
                                <w:color w:val="002060"/>
                                <w:sz w:val="8"/>
                                <w:szCs w:val="8"/>
                              </w:rPr>
                            </w:pPr>
                          </w:p>
                          <w:p w14:paraId="024252DE" w14:textId="77777777" w:rsidR="00BD60BB" w:rsidRPr="00592A80" w:rsidRDefault="00BD60BB" w:rsidP="00BD60BB">
                            <w:pPr>
                              <w:spacing w:after="0" w:line="240" w:lineRule="auto"/>
                              <w:jc w:val="center"/>
                              <w:rPr>
                                <w:rFonts w:ascii="Calibri" w:eastAsia="Calibri" w:hAnsi="Calibri" w:cs="Times New Roman"/>
                                <w:i/>
                                <w:iCs/>
                                <w:color w:val="002060"/>
                                <w:sz w:val="26"/>
                                <w:szCs w:val="26"/>
                              </w:rPr>
                            </w:pPr>
                            <w:r w:rsidRPr="00592A80">
                              <w:rPr>
                                <w:rFonts w:ascii="Calibri" w:eastAsia="Calibri" w:hAnsi="Calibri" w:cs="Times New Roman"/>
                                <w:i/>
                                <w:iCs/>
                                <w:color w:val="002060"/>
                                <w:sz w:val="26"/>
                                <w:szCs w:val="26"/>
                              </w:rPr>
                              <w:t>Each case can present different opportunities and it is best to talk with us or your tax professional about your specific situation.</w:t>
                            </w:r>
                          </w:p>
                          <w:p w14:paraId="4571B529" w14:textId="77777777" w:rsidR="00BD60BB" w:rsidRPr="00592A80" w:rsidRDefault="00BD60BB" w:rsidP="00BD60BB">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21FEB" id="_x0000_s1061" type="#_x0000_t202" style="position:absolute;left:0;text-align:left;margin-left:-5.6pt;margin-top:5.3pt;width:217.8pt;height:91.9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" fillcolor="#dddbdb" stroked="f">
                <v:fill opacity="26214f"/>
                <v:textbox>
                  <w:txbxContent>
                    <w:p w14:paraId="4A24D669" w14:textId="77777777" w:rsidR="00BD60BB" w:rsidRPr="00592A80" w:rsidRDefault="00BD60BB" w:rsidP="00BD60BB">
                      <w:pPr>
                        <w:spacing w:after="0" w:line="240" w:lineRule="auto"/>
                        <w:jc w:val="both"/>
                        <w:rPr>
                          <w:rFonts w:ascii="Calibri" w:eastAsia="Calibri" w:hAnsi="Calibri" w:cs="Times New Roman"/>
                          <w:color w:val="002060"/>
                          <w:sz w:val="8"/>
                          <w:szCs w:val="8"/>
                        </w:rPr>
                      </w:pPr>
                    </w:p>
                    <w:p w14:paraId="024252DE" w14:textId="77777777" w:rsidR="00BD60BB" w:rsidRPr="00592A80" w:rsidRDefault="00BD60BB" w:rsidP="00BD60BB">
                      <w:pPr>
                        <w:spacing w:after="0" w:line="240" w:lineRule="auto"/>
                        <w:jc w:val="center"/>
                        <w:rPr>
                          <w:rFonts w:ascii="Calibri" w:eastAsia="Calibri" w:hAnsi="Calibri" w:cs="Times New Roman"/>
                          <w:i/>
                          <w:iCs/>
                          <w:color w:val="002060"/>
                          <w:sz w:val="26"/>
                          <w:szCs w:val="26"/>
                        </w:rPr>
                      </w:pPr>
                      <w:r w:rsidRPr="00592A80">
                        <w:rPr>
                          <w:rFonts w:ascii="Calibri" w:eastAsia="Calibri" w:hAnsi="Calibri" w:cs="Times New Roman"/>
                          <w:i/>
                          <w:iCs/>
                          <w:color w:val="002060"/>
                          <w:sz w:val="26"/>
                          <w:szCs w:val="26"/>
                        </w:rPr>
                        <w:t>Each case can present different opportunities and it is best to talk with us or your tax professional about your specific situation.</w:t>
                      </w:r>
                    </w:p>
                    <w:p w14:paraId="4571B529" w14:textId="77777777" w:rsidR="00BD60BB" w:rsidRPr="00592A80" w:rsidRDefault="00BD60BB" w:rsidP="00BD60BB">
                      <w:pPr>
                        <w:rPr>
                          <w:sz w:val="26"/>
                          <w:szCs w:val="26"/>
                        </w:rPr>
                      </w:pPr>
                    </w:p>
                  </w:txbxContent>
                </v:textbox>
              </v:shape>
            </w:pict>
          </mc:Fallback>
        </mc:AlternateContent>
      </w:r>
    </w:p>
    <w:p w14:paraId="0E594842" w14:textId="46639162" w:rsidR="00BD60BB" w:rsidRDefault="00BD60BB" w:rsidP="00103C1B">
      <w:pPr>
        <w:spacing w:after="0" w:line="259" w:lineRule="auto"/>
        <w:ind w:right="-90" w:firstLine="1080"/>
        <w:rPr>
          <w:color w:val="0070C0"/>
          <w:sz w:val="50"/>
          <w:szCs w:val="50"/>
          <w:highlight w:val="yellow"/>
        </w:rPr>
      </w:pPr>
    </w:p>
    <w:p w14:paraId="337191A4" w14:textId="1BB0C6A6" w:rsidR="00BD60BB" w:rsidRDefault="00BD60BB" w:rsidP="00103C1B">
      <w:pPr>
        <w:spacing w:after="0" w:line="259" w:lineRule="auto"/>
        <w:ind w:right="-90" w:firstLine="1080"/>
        <w:rPr>
          <w:color w:val="0070C0"/>
          <w:sz w:val="50"/>
          <w:szCs w:val="50"/>
          <w:highlight w:val="yellow"/>
        </w:rPr>
      </w:pPr>
    </w:p>
    <w:p w14:paraId="6F5520F9" w14:textId="27598032" w:rsidR="00BD60BB"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w:lastRenderedPageBreak/>
        <mc:AlternateContent>
          <mc:Choice Requires="wps">
            <w:drawing>
              <wp:anchor distT="45720" distB="45720" distL="114300" distR="114300" simplePos="0" relativeHeight="251763712" behindDoc="0" locked="0" layoutInCell="1" allowOverlap="1" wp14:anchorId="09EED59F" wp14:editId="038878BF">
                <wp:simplePos x="0" y="0"/>
                <wp:positionH relativeFrom="column">
                  <wp:posOffset>112816</wp:posOffset>
                </wp:positionH>
                <wp:positionV relativeFrom="paragraph">
                  <wp:posOffset>124691</wp:posOffset>
                </wp:positionV>
                <wp:extent cx="6679944" cy="415290"/>
                <wp:effectExtent l="0" t="0" r="6985" b="381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944" cy="415290"/>
                        </a:xfrm>
                        <a:prstGeom prst="rect">
                          <a:avLst/>
                        </a:prstGeom>
                        <a:solidFill>
                          <a:srgbClr val="D6DCE5">
                            <a:alpha val="30196"/>
                          </a:srgbClr>
                        </a:solidFill>
                        <a:ln w="9525">
                          <a:noFill/>
                          <a:miter lim="800000"/>
                          <a:headEnd/>
                          <a:tailEnd/>
                        </a:ln>
                      </wps:spPr>
                      <wps:txbx>
                        <w:txbxContent>
                          <w:p w14:paraId="179C0670" w14:textId="4121BC7F" w:rsidR="00D46DFC" w:rsidRPr="00005755" w:rsidRDefault="00D46DFC" w:rsidP="00D46DFC">
                            <w:pPr>
                              <w:pStyle w:val="NoSpacing"/>
                              <w:rPr>
                                <w:i/>
                                <w:iCs/>
                                <w:caps/>
                                <w:color w:val="1F4E79" w:themeColor="accent5" w:themeShade="80"/>
                                <w:sz w:val="40"/>
                                <w:szCs w:val="40"/>
                              </w:rPr>
                            </w:pPr>
                            <w:r w:rsidRPr="00005755">
                              <w:rPr>
                                <w:b/>
                                <w:bCs/>
                                <w:i/>
                                <w:iCs/>
                                <w:caps/>
                                <w:color w:val="1F4E79" w:themeColor="accent5" w:themeShade="80"/>
                                <w:sz w:val="48"/>
                                <w:szCs w:val="48"/>
                              </w:rPr>
                              <w:t>Family Tax Bracket Management</w:t>
                            </w:r>
                            <w:r w:rsidRPr="00005755">
                              <w:rPr>
                                <w:b/>
                                <w:bCs/>
                                <w:i/>
                                <w:iCs/>
                                <w:caps/>
                                <w:color w:val="1F4E79" w:themeColor="accent5" w:themeShade="80"/>
                                <w:sz w:val="48"/>
                                <w:szCs w:val="48"/>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ED59F" id="_x0000_s1062" type="#_x0000_t202" style="position:absolute;left:0;text-align:left;margin-left:8.9pt;margin-top:9.8pt;width:526pt;height:32.7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" fillcolor="#d6dce5" stroked="f">
                <v:fill opacity="19789f"/>
                <v:textbox>
                  <w:txbxContent>
                    <w:p w14:paraId="179C0670" w14:textId="4121BC7F" w:rsidR="00D46DFC" w:rsidRPr="00005755" w:rsidRDefault="00D46DFC" w:rsidP="00D46DFC">
                      <w:pPr>
                        <w:pStyle w:val="NoSpacing"/>
                        <w:rPr>
                          <w:i/>
                          <w:iCs/>
                          <w:caps/>
                          <w:color w:val="1F4E79" w:themeColor="accent5" w:themeShade="80"/>
                          <w:sz w:val="40"/>
                          <w:szCs w:val="40"/>
                        </w:rPr>
                      </w:pPr>
                      <w:r w:rsidRPr="00005755">
                        <w:rPr>
                          <w:b/>
                          <w:bCs/>
                          <w:i/>
                          <w:iCs/>
                          <w:caps/>
                          <w:color w:val="1F4E79" w:themeColor="accent5" w:themeShade="80"/>
                          <w:sz w:val="48"/>
                          <w:szCs w:val="48"/>
                        </w:rPr>
                        <w:t>Family Tax Bracket Management</w:t>
                      </w:r>
                      <w:r w:rsidRPr="00005755">
                        <w:rPr>
                          <w:b/>
                          <w:bCs/>
                          <w:i/>
                          <w:iCs/>
                          <w:caps/>
                          <w:color w:val="1F4E79" w:themeColor="accent5" w:themeShade="80"/>
                          <w:sz w:val="48"/>
                          <w:szCs w:val="48"/>
                          <w:vertAlign w:val="superscript"/>
                        </w:rPr>
                        <w:t>©</w:t>
                      </w:r>
                    </w:p>
                  </w:txbxContent>
                </v:textbox>
              </v:shape>
            </w:pict>
          </mc:Fallback>
        </mc:AlternateContent>
      </w:r>
    </w:p>
    <w:p w14:paraId="601E0A6A" w14:textId="0D0B73AF" w:rsidR="00BD60BB" w:rsidRDefault="00BD60BB" w:rsidP="00BD60B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67808" behindDoc="0" locked="0" layoutInCell="1" allowOverlap="1" wp14:anchorId="0A933942" wp14:editId="389D5C9B">
                <wp:simplePos x="0" y="0"/>
                <wp:positionH relativeFrom="column">
                  <wp:posOffset>47403</wp:posOffset>
                </wp:positionH>
                <wp:positionV relativeFrom="paragraph">
                  <wp:posOffset>191770</wp:posOffset>
                </wp:positionV>
                <wp:extent cx="4488626" cy="1883884"/>
                <wp:effectExtent l="0" t="0" r="0" b="254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626" cy="1883884"/>
                        </a:xfrm>
                        <a:prstGeom prst="rect">
                          <a:avLst/>
                        </a:prstGeom>
                        <a:noFill/>
                        <a:ln w="9525">
                          <a:noFill/>
                          <a:miter lim="800000"/>
                          <a:headEnd/>
                          <a:tailEnd/>
                        </a:ln>
                      </wps:spPr>
                      <wps:txbx>
                        <w:txbxContent>
                          <w:p w14:paraId="0231C5B9" w14:textId="277BECF9" w:rsidR="002501FB" w:rsidRPr="00BD60BB" w:rsidRDefault="002501FB" w:rsidP="002501FB">
                            <w:pPr>
                              <w:pStyle w:val="NoSpacing"/>
                              <w:spacing w:line="276" w:lineRule="auto"/>
                              <w:rPr>
                                <w:color w:val="002060"/>
                                <w:sz w:val="24"/>
                                <w:szCs w:val="24"/>
                              </w:rPr>
                            </w:pPr>
                            <w:r w:rsidRPr="00BD60BB">
                              <w:rPr>
                                <w:color w:val="002060"/>
                                <w:sz w:val="24"/>
                                <w:szCs w:val="24"/>
                              </w:rPr>
                              <w:t xml:space="preserve">A critical area to review due to the SECURE Act is what we refer to as overall </w:t>
                            </w:r>
                            <w:r w:rsidRPr="00BD60BB">
                              <w:rPr>
                                <w:b/>
                                <w:bCs/>
                                <w:i/>
                                <w:iCs/>
                                <w:color w:val="002060"/>
                                <w:sz w:val="24"/>
                                <w:szCs w:val="24"/>
                              </w:rPr>
                              <w:t>Family Tax Bracket Management</w:t>
                            </w:r>
                            <w:r w:rsidRPr="00BD60BB">
                              <w:rPr>
                                <w:b/>
                                <w:bCs/>
                                <w:i/>
                                <w:iCs/>
                                <w:color w:val="002060"/>
                                <w:sz w:val="24"/>
                                <w:szCs w:val="24"/>
                                <w:vertAlign w:val="superscript"/>
                              </w:rPr>
                              <w:t>©</w:t>
                            </w:r>
                            <w:r w:rsidRPr="00BD60BB">
                              <w:rPr>
                                <w:b/>
                                <w:bCs/>
                                <w:i/>
                                <w:iCs/>
                                <w:color w:val="002060"/>
                                <w:sz w:val="24"/>
                                <w:szCs w:val="24"/>
                              </w:rPr>
                              <w:t>.</w:t>
                            </w:r>
                            <w:r w:rsidRPr="00BD60BB">
                              <w:rPr>
                                <w:color w:val="002060"/>
                                <w:sz w:val="24"/>
                                <w:szCs w:val="24"/>
                              </w:rPr>
                              <w:t xml:space="preserve"> </w:t>
                            </w:r>
                            <w:r w:rsidR="00BD60BB">
                              <w:rPr>
                                <w:color w:val="002060"/>
                                <w:sz w:val="24"/>
                                <w:szCs w:val="24"/>
                              </w:rPr>
                              <w:t xml:space="preserve">Mathematically </w:t>
                            </w:r>
                            <w:r w:rsidRPr="00BD60BB">
                              <w:rPr>
                                <w:color w:val="002060"/>
                                <w:sz w:val="24"/>
                                <w:szCs w:val="24"/>
                              </w:rPr>
                              <w:t>speaking, if you are in a higher tax bracket than you</w:t>
                            </w:r>
                            <w:r w:rsidR="00BD60BB">
                              <w:rPr>
                                <w:color w:val="002060"/>
                                <w:sz w:val="24"/>
                                <w:szCs w:val="24"/>
                              </w:rPr>
                              <w:t>r</w:t>
                            </w:r>
                            <w:r w:rsidRPr="00BD60BB">
                              <w:rPr>
                                <w:color w:val="002060"/>
                                <w:sz w:val="24"/>
                                <w:szCs w:val="24"/>
                              </w:rPr>
                              <w:t xml:space="preserve"> beneficiaries, it might make sense to let them take distributions in their tax bracket rather than you in yours. However, if your beneficiaries are in a higher tax bracket, it might make sense to take distributions in your bracket, convert these accounts to Roth IRAs and leave them an account that still has to be taken out in 10 years, but can grow tax free.</w:t>
                            </w:r>
                          </w:p>
                          <w:p w14:paraId="7F9FA541" w14:textId="77777777" w:rsidR="002501FB" w:rsidRPr="002501FB" w:rsidRDefault="002501FB" w:rsidP="002501FB">
                            <w:pPr>
                              <w:pStyle w:val="NoSpacing"/>
                              <w:spacing w:line="276" w:lineRule="auto"/>
                              <w:rPr>
                                <w:color w:val="002060"/>
                                <w:sz w:val="26"/>
                                <w:szCs w:val="26"/>
                              </w:rPr>
                            </w:pPr>
                          </w:p>
                          <w:p w14:paraId="2A6EF9AD" w14:textId="77777777" w:rsidR="002501FB" w:rsidRPr="00E76045" w:rsidRDefault="002501FB" w:rsidP="002501FB">
                            <w:pPr>
                              <w:pStyle w:val="NoSpacing"/>
                              <w:spacing w:line="276" w:lineRule="auto"/>
                              <w:rPr>
                                <w:color w:val="002060"/>
                                <w:sz w:val="26"/>
                                <w:szCs w:val="26"/>
                              </w:rPr>
                            </w:pPr>
                          </w:p>
                          <w:p w14:paraId="7E6D292D" w14:textId="77777777" w:rsidR="002501FB" w:rsidRPr="00E76045" w:rsidRDefault="002501FB" w:rsidP="002501FB">
                            <w:pPr>
                              <w:pStyle w:val="NoSpacing"/>
                              <w:spacing w:line="276" w:lineRule="auto"/>
                              <w:rPr>
                                <w:color w:val="002060"/>
                                <w:sz w:val="26"/>
                                <w:szCs w:val="26"/>
                              </w:rPr>
                            </w:pPr>
                          </w:p>
                          <w:p w14:paraId="3CD1A08E" w14:textId="77777777" w:rsidR="002501FB" w:rsidRPr="00E76045" w:rsidRDefault="002501FB" w:rsidP="002501FB">
                            <w:pPr>
                              <w:pStyle w:val="NoSpacing"/>
                              <w:spacing w:line="276" w:lineRule="auto"/>
                              <w:rPr>
                                <w:color w:val="002060"/>
                                <w:sz w:val="26"/>
                                <w:szCs w:val="26"/>
                              </w:rPr>
                            </w:pPr>
                          </w:p>
                          <w:p w14:paraId="51092F24" w14:textId="77777777" w:rsidR="002501FB" w:rsidRPr="00E76045" w:rsidRDefault="002501FB" w:rsidP="002501FB">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33942" id="_x0000_s1063" type="#_x0000_t202" style="position:absolute;margin-left:3.75pt;margin-top:15.1pt;width:353.45pt;height:148.3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" filled="f" stroked="f">
                <v:textbox>
                  <w:txbxContent>
                    <w:p w14:paraId="0231C5B9" w14:textId="277BECF9" w:rsidR="002501FB" w:rsidRPr="00BD60BB" w:rsidRDefault="002501FB" w:rsidP="002501FB">
                      <w:pPr>
                        <w:pStyle w:val="NoSpacing"/>
                        <w:spacing w:line="276" w:lineRule="auto"/>
                        <w:rPr>
                          <w:color w:val="002060"/>
                          <w:sz w:val="24"/>
                          <w:szCs w:val="24"/>
                        </w:rPr>
                      </w:pPr>
                      <w:r w:rsidRPr="00BD60BB">
                        <w:rPr>
                          <w:color w:val="002060"/>
                          <w:sz w:val="24"/>
                          <w:szCs w:val="24"/>
                        </w:rPr>
                        <w:t xml:space="preserve">A critical area to review due to the SECURE Act is what we refer to as overall </w:t>
                      </w:r>
                      <w:r w:rsidRPr="00BD60BB">
                        <w:rPr>
                          <w:b/>
                          <w:bCs/>
                          <w:i/>
                          <w:iCs/>
                          <w:color w:val="002060"/>
                          <w:sz w:val="24"/>
                          <w:szCs w:val="24"/>
                        </w:rPr>
                        <w:t>Family Tax Bracket Management</w:t>
                      </w:r>
                      <w:r w:rsidRPr="00BD60BB">
                        <w:rPr>
                          <w:b/>
                          <w:bCs/>
                          <w:i/>
                          <w:iCs/>
                          <w:color w:val="002060"/>
                          <w:sz w:val="24"/>
                          <w:szCs w:val="24"/>
                          <w:vertAlign w:val="superscript"/>
                        </w:rPr>
                        <w:t>©</w:t>
                      </w:r>
                      <w:r w:rsidRPr="00BD60BB">
                        <w:rPr>
                          <w:b/>
                          <w:bCs/>
                          <w:i/>
                          <w:iCs/>
                          <w:color w:val="002060"/>
                          <w:sz w:val="24"/>
                          <w:szCs w:val="24"/>
                        </w:rPr>
                        <w:t>.</w:t>
                      </w:r>
                      <w:r w:rsidRPr="00BD60BB">
                        <w:rPr>
                          <w:color w:val="002060"/>
                          <w:sz w:val="24"/>
                          <w:szCs w:val="24"/>
                        </w:rPr>
                        <w:t xml:space="preserve"> </w:t>
                      </w:r>
                      <w:r w:rsidR="00BD60BB">
                        <w:rPr>
                          <w:color w:val="002060"/>
                          <w:sz w:val="24"/>
                          <w:szCs w:val="24"/>
                        </w:rPr>
                        <w:t xml:space="preserve">Mathematically </w:t>
                      </w:r>
                      <w:r w:rsidRPr="00BD60BB">
                        <w:rPr>
                          <w:color w:val="002060"/>
                          <w:sz w:val="24"/>
                          <w:szCs w:val="24"/>
                        </w:rPr>
                        <w:t>speaking, if you are in a higher tax bracket than you</w:t>
                      </w:r>
                      <w:r w:rsidR="00BD60BB">
                        <w:rPr>
                          <w:color w:val="002060"/>
                          <w:sz w:val="24"/>
                          <w:szCs w:val="24"/>
                        </w:rPr>
                        <w:t>r</w:t>
                      </w:r>
                      <w:r w:rsidRPr="00BD60BB">
                        <w:rPr>
                          <w:color w:val="002060"/>
                          <w:sz w:val="24"/>
                          <w:szCs w:val="24"/>
                        </w:rPr>
                        <w:t xml:space="preserve"> beneficiaries, it might make sense to let them take distributions in their tax bracket rather than you in yours. However, if your beneficiaries are in a higher tax bracket, it might make sense to take distributions in your bracket, convert these accounts to Roth IRAs and leave them an account that still has to be taken out in 10 years, but can grow tax free.</w:t>
                      </w:r>
                    </w:p>
                    <w:p w14:paraId="7F9FA541" w14:textId="77777777" w:rsidR="002501FB" w:rsidRPr="002501FB" w:rsidRDefault="002501FB" w:rsidP="002501FB">
                      <w:pPr>
                        <w:pStyle w:val="NoSpacing"/>
                        <w:spacing w:line="276" w:lineRule="auto"/>
                        <w:rPr>
                          <w:color w:val="002060"/>
                          <w:sz w:val="26"/>
                          <w:szCs w:val="26"/>
                        </w:rPr>
                      </w:pPr>
                    </w:p>
                    <w:p w14:paraId="2A6EF9AD" w14:textId="77777777" w:rsidR="002501FB" w:rsidRPr="00E76045" w:rsidRDefault="002501FB" w:rsidP="002501FB">
                      <w:pPr>
                        <w:pStyle w:val="NoSpacing"/>
                        <w:spacing w:line="276" w:lineRule="auto"/>
                        <w:rPr>
                          <w:color w:val="002060"/>
                          <w:sz w:val="26"/>
                          <w:szCs w:val="26"/>
                        </w:rPr>
                      </w:pPr>
                    </w:p>
                    <w:p w14:paraId="7E6D292D" w14:textId="77777777" w:rsidR="002501FB" w:rsidRPr="00E76045" w:rsidRDefault="002501FB" w:rsidP="002501FB">
                      <w:pPr>
                        <w:pStyle w:val="NoSpacing"/>
                        <w:spacing w:line="276" w:lineRule="auto"/>
                        <w:rPr>
                          <w:color w:val="002060"/>
                          <w:sz w:val="26"/>
                          <w:szCs w:val="26"/>
                        </w:rPr>
                      </w:pPr>
                    </w:p>
                    <w:p w14:paraId="3CD1A08E" w14:textId="77777777" w:rsidR="002501FB" w:rsidRPr="00E76045" w:rsidRDefault="002501FB" w:rsidP="002501FB">
                      <w:pPr>
                        <w:pStyle w:val="NoSpacing"/>
                        <w:spacing w:line="276" w:lineRule="auto"/>
                        <w:rPr>
                          <w:color w:val="002060"/>
                          <w:sz w:val="26"/>
                          <w:szCs w:val="26"/>
                        </w:rPr>
                      </w:pPr>
                    </w:p>
                    <w:p w14:paraId="51092F24" w14:textId="77777777" w:rsidR="002501FB" w:rsidRPr="00E76045" w:rsidRDefault="002501FB" w:rsidP="002501FB">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24A60651" w14:textId="17D29D54" w:rsidR="00BD60BB" w:rsidRDefault="00BD60BB" w:rsidP="00BD60BB">
      <w:pPr>
        <w:spacing w:after="0" w:line="259" w:lineRule="auto"/>
        <w:ind w:right="-90"/>
        <w:rPr>
          <w:color w:val="0070C0"/>
          <w:sz w:val="50"/>
          <w:szCs w:val="50"/>
          <w:highlight w:val="yellow"/>
        </w:rPr>
      </w:pPr>
    </w:p>
    <w:p w14:paraId="4DBD08E7" w14:textId="53BF846C" w:rsidR="00E14033" w:rsidRDefault="00E14033" w:rsidP="00BD60BB">
      <w:pPr>
        <w:spacing w:after="0" w:line="259" w:lineRule="auto"/>
        <w:ind w:right="-90"/>
        <w:rPr>
          <w:color w:val="0070C0"/>
          <w:sz w:val="50"/>
          <w:szCs w:val="50"/>
          <w:highlight w:val="yellow"/>
        </w:rPr>
      </w:pPr>
    </w:p>
    <w:p w14:paraId="1AA421C7" w14:textId="67F695D7" w:rsidR="00E14033" w:rsidRDefault="00E14033" w:rsidP="00BD60BB">
      <w:pPr>
        <w:spacing w:after="0" w:line="259" w:lineRule="auto"/>
        <w:ind w:right="-90" w:firstLine="1080"/>
        <w:rPr>
          <w:color w:val="0070C0"/>
          <w:sz w:val="50"/>
          <w:szCs w:val="50"/>
          <w:highlight w:val="yellow"/>
        </w:rPr>
      </w:pPr>
    </w:p>
    <w:p w14:paraId="25B08099" w14:textId="4CA3EFC0" w:rsidR="00E14033" w:rsidRDefault="00592A80"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82144" behindDoc="0" locked="0" layoutInCell="1" allowOverlap="1" wp14:anchorId="312E83BB" wp14:editId="70B73B5B">
                <wp:simplePos x="0" y="0"/>
                <wp:positionH relativeFrom="column">
                  <wp:posOffset>45116</wp:posOffset>
                </wp:positionH>
                <wp:positionV relativeFrom="paragraph">
                  <wp:posOffset>376134</wp:posOffset>
                </wp:positionV>
                <wp:extent cx="6605905" cy="273133"/>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905" cy="273133"/>
                        </a:xfrm>
                        <a:prstGeom prst="rect">
                          <a:avLst/>
                        </a:prstGeom>
                        <a:noFill/>
                        <a:ln w="9525">
                          <a:noFill/>
                          <a:miter lim="800000"/>
                          <a:headEnd/>
                          <a:tailEnd/>
                        </a:ln>
                      </wps:spPr>
                      <wps:txbx>
                        <w:txbxContent>
                          <w:p w14:paraId="75656052" w14:textId="7DADD9EC" w:rsidR="00F803CF" w:rsidRPr="00BD60BB" w:rsidRDefault="00BD60BB" w:rsidP="00F803CF">
                            <w:pPr>
                              <w:pStyle w:val="NoSpacing"/>
                              <w:spacing w:line="276" w:lineRule="auto"/>
                              <w:rPr>
                                <w:color w:val="002060"/>
                                <w:sz w:val="24"/>
                                <w:szCs w:val="24"/>
                              </w:rPr>
                            </w:pPr>
                            <w:r>
                              <w:rPr>
                                <w:color w:val="002060"/>
                                <w:sz w:val="24"/>
                                <w:szCs w:val="24"/>
                              </w:rPr>
                              <w:t>One</w:t>
                            </w:r>
                            <w:r w:rsidR="00F803CF" w:rsidRPr="00BD60BB">
                              <w:rPr>
                                <w:color w:val="002060"/>
                                <w:sz w:val="24"/>
                                <w:szCs w:val="24"/>
                              </w:rPr>
                              <w:t xml:space="preserve"> s</w:t>
                            </w:r>
                            <w:r>
                              <w:rPr>
                                <w:color w:val="002060"/>
                                <w:sz w:val="24"/>
                                <w:szCs w:val="24"/>
                              </w:rPr>
                              <w:t xml:space="preserve">trategy we can help with </w:t>
                            </w:r>
                            <w:r w:rsidR="00F803CF" w:rsidRPr="00BD60BB">
                              <w:rPr>
                                <w:color w:val="002060"/>
                                <w:sz w:val="24"/>
                                <w:szCs w:val="24"/>
                              </w:rPr>
                              <w:t>is to review you and your beneficiary’s marginal tax rate(s) each year.</w:t>
                            </w:r>
                          </w:p>
                          <w:p w14:paraId="212CCBC1" w14:textId="77777777" w:rsidR="00F803CF" w:rsidRPr="00E76045" w:rsidRDefault="00F803CF" w:rsidP="00F803CF">
                            <w:pPr>
                              <w:pStyle w:val="NoSpacing"/>
                              <w:spacing w:line="276" w:lineRule="auto"/>
                              <w:rPr>
                                <w:color w:val="002060"/>
                                <w:sz w:val="26"/>
                                <w:szCs w:val="26"/>
                              </w:rPr>
                            </w:pPr>
                          </w:p>
                          <w:p w14:paraId="4E9181E1" w14:textId="77777777" w:rsidR="00F803CF" w:rsidRPr="00E76045" w:rsidRDefault="00F803CF" w:rsidP="00F803CF">
                            <w:pPr>
                              <w:pStyle w:val="NoSpacing"/>
                              <w:spacing w:line="276" w:lineRule="auto"/>
                              <w:rPr>
                                <w:color w:val="002060"/>
                                <w:sz w:val="26"/>
                                <w:szCs w:val="26"/>
                              </w:rPr>
                            </w:pPr>
                          </w:p>
                          <w:p w14:paraId="3F307B9D" w14:textId="77777777" w:rsidR="00F803CF" w:rsidRPr="00E76045" w:rsidRDefault="00F803CF" w:rsidP="00F803CF">
                            <w:pPr>
                              <w:pStyle w:val="NoSpacing"/>
                              <w:spacing w:line="276" w:lineRule="auto"/>
                              <w:rPr>
                                <w:color w:val="002060"/>
                                <w:sz w:val="26"/>
                                <w:szCs w:val="26"/>
                              </w:rPr>
                            </w:pPr>
                          </w:p>
                          <w:p w14:paraId="42031EEF" w14:textId="77777777" w:rsidR="00F803CF" w:rsidRPr="00E76045" w:rsidRDefault="00F803CF" w:rsidP="00F803CF">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E83BB" id="_x0000_s1064" type="#_x0000_t202" style="position:absolute;left:0;text-align:left;margin-left:3.55pt;margin-top:29.6pt;width:520.15pt;height:21.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" filled="f" stroked="f">
                <v:textbox>
                  <w:txbxContent>
                    <w:p w14:paraId="75656052" w14:textId="7DADD9EC" w:rsidR="00F803CF" w:rsidRPr="00BD60BB" w:rsidRDefault="00BD60BB" w:rsidP="00F803CF">
                      <w:pPr>
                        <w:pStyle w:val="NoSpacing"/>
                        <w:spacing w:line="276" w:lineRule="auto"/>
                        <w:rPr>
                          <w:color w:val="002060"/>
                          <w:sz w:val="24"/>
                          <w:szCs w:val="24"/>
                        </w:rPr>
                      </w:pPr>
                      <w:r>
                        <w:rPr>
                          <w:color w:val="002060"/>
                          <w:sz w:val="24"/>
                          <w:szCs w:val="24"/>
                        </w:rPr>
                        <w:t>One</w:t>
                      </w:r>
                      <w:r w:rsidR="00F803CF" w:rsidRPr="00BD60BB">
                        <w:rPr>
                          <w:color w:val="002060"/>
                          <w:sz w:val="24"/>
                          <w:szCs w:val="24"/>
                        </w:rPr>
                        <w:t xml:space="preserve"> s</w:t>
                      </w:r>
                      <w:r>
                        <w:rPr>
                          <w:color w:val="002060"/>
                          <w:sz w:val="24"/>
                          <w:szCs w:val="24"/>
                        </w:rPr>
                        <w:t xml:space="preserve">trategy we can help with </w:t>
                      </w:r>
                      <w:r w:rsidR="00F803CF" w:rsidRPr="00BD60BB">
                        <w:rPr>
                          <w:color w:val="002060"/>
                          <w:sz w:val="24"/>
                          <w:szCs w:val="24"/>
                        </w:rPr>
                        <w:t>is to review you and your beneficiary’s marginal tax rate(s) each year.</w:t>
                      </w:r>
                    </w:p>
                    <w:p w14:paraId="212CCBC1" w14:textId="77777777" w:rsidR="00F803CF" w:rsidRPr="00E76045" w:rsidRDefault="00F803CF" w:rsidP="00F803CF">
                      <w:pPr>
                        <w:pStyle w:val="NoSpacing"/>
                        <w:spacing w:line="276" w:lineRule="auto"/>
                        <w:rPr>
                          <w:color w:val="002060"/>
                          <w:sz w:val="26"/>
                          <w:szCs w:val="26"/>
                        </w:rPr>
                      </w:pPr>
                    </w:p>
                    <w:p w14:paraId="4E9181E1" w14:textId="77777777" w:rsidR="00F803CF" w:rsidRPr="00E76045" w:rsidRDefault="00F803CF" w:rsidP="00F803CF">
                      <w:pPr>
                        <w:pStyle w:val="NoSpacing"/>
                        <w:spacing w:line="276" w:lineRule="auto"/>
                        <w:rPr>
                          <w:color w:val="002060"/>
                          <w:sz w:val="26"/>
                          <w:szCs w:val="26"/>
                        </w:rPr>
                      </w:pPr>
                    </w:p>
                    <w:p w14:paraId="3F307B9D" w14:textId="77777777" w:rsidR="00F803CF" w:rsidRPr="00E76045" w:rsidRDefault="00F803CF" w:rsidP="00F803CF">
                      <w:pPr>
                        <w:pStyle w:val="NoSpacing"/>
                        <w:spacing w:line="276" w:lineRule="auto"/>
                        <w:rPr>
                          <w:color w:val="002060"/>
                          <w:sz w:val="26"/>
                          <w:szCs w:val="26"/>
                        </w:rPr>
                      </w:pPr>
                    </w:p>
                    <w:p w14:paraId="42031EEF" w14:textId="77777777" w:rsidR="00F803CF" w:rsidRPr="00E76045" w:rsidRDefault="00F803CF" w:rsidP="00F803CF">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7F4234FC" w14:textId="357D9087" w:rsidR="00E14033" w:rsidRDefault="00592A80"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63040" behindDoc="0" locked="0" layoutInCell="1" allowOverlap="1" wp14:anchorId="5FF78C29" wp14:editId="20D18BA0">
                <wp:simplePos x="0" y="0"/>
                <wp:positionH relativeFrom="column">
                  <wp:posOffset>-50800</wp:posOffset>
                </wp:positionH>
                <wp:positionV relativeFrom="paragraph">
                  <wp:posOffset>163264</wp:posOffset>
                </wp:positionV>
                <wp:extent cx="6984406" cy="485833"/>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4406" cy="485833"/>
                        </a:xfrm>
                        <a:prstGeom prst="rect">
                          <a:avLst/>
                        </a:prstGeom>
                        <a:noFill/>
                        <a:ln w="9525">
                          <a:noFill/>
                          <a:miter lim="800000"/>
                          <a:headEnd/>
                          <a:tailEnd/>
                        </a:ln>
                      </wps:spPr>
                      <wps:txbx>
                        <w:txbxContent>
                          <w:p w14:paraId="72BD5D37" w14:textId="7011367A" w:rsidR="00BD60BB" w:rsidRPr="00277F7D" w:rsidRDefault="00BD60BB" w:rsidP="00BD60BB">
                            <w:pPr>
                              <w:jc w:val="center"/>
                              <w:rPr>
                                <w:i/>
                                <w:iCs/>
                                <w:color w:val="002060"/>
                                <w:sz w:val="36"/>
                                <w:szCs w:val="36"/>
                              </w:rPr>
                            </w:pPr>
                            <w:r w:rsidRPr="00592A80">
                              <w:rPr>
                                <w:rFonts w:ascii="Calibri" w:hAnsi="Calibri" w:cs="Times New Roman"/>
                                <w:b/>
                                <w:bCs/>
                                <w:i/>
                                <w:iCs/>
                                <w:caps/>
                                <w:color w:val="1F4E79" w:themeColor="accent5" w:themeShade="80"/>
                                <w:sz w:val="4"/>
                                <w:szCs w:val="4"/>
                              </w:rPr>
                              <w:br/>
                            </w:r>
                            <w:r w:rsidRPr="00592A80">
                              <w:rPr>
                                <w:rFonts w:ascii="Calibri" w:hAnsi="Calibri" w:cs="Times New Roman"/>
                                <w:b/>
                                <w:bCs/>
                                <w:i/>
                                <w:iCs/>
                                <w:caps/>
                                <w:color w:val="1F4E79" w:themeColor="accent5" w:themeShade="80"/>
                                <w:sz w:val="4"/>
                                <w:szCs w:val="4"/>
                              </w:rPr>
                              <w:br/>
                            </w:r>
                            <w:r w:rsidRPr="00592A80">
                              <w:rPr>
                                <w:rFonts w:ascii="Calibri" w:hAnsi="Calibri" w:cs="Times New Roman"/>
                                <w:b/>
                                <w:bCs/>
                                <w:i/>
                                <w:iCs/>
                                <w:caps/>
                                <w:color w:val="1F4E79" w:themeColor="accent5" w:themeShade="80"/>
                                <w:sz w:val="4"/>
                                <w:szCs w:val="4"/>
                              </w:rPr>
                              <w:br/>
                            </w:r>
                            <w:r w:rsidRPr="00277F7D">
                              <w:rPr>
                                <w:rFonts w:ascii="Calibri" w:hAnsi="Calibri" w:cs="Times New Roman"/>
                                <w:b/>
                                <w:bCs/>
                                <w:i/>
                                <w:iCs/>
                                <w:caps/>
                                <w:color w:val="002060"/>
                                <w:sz w:val="36"/>
                                <w:szCs w:val="36"/>
                              </w:rPr>
                              <w:t>Should I leave My Beneficiaries A Traditional or Roth IRA?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78C29" id="_x0000_s1065" type="#_x0000_t202" style="position:absolute;left:0;text-align:left;margin-left:-4pt;margin-top:12.85pt;width:549.95pt;height:38.2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" filled="f" stroked="f">
                <v:textbox>
                  <w:txbxContent>
                    <w:p w14:paraId="72BD5D37" w14:textId="7011367A" w:rsidR="00BD60BB" w:rsidRPr="00277F7D" w:rsidRDefault="00BD60BB" w:rsidP="00BD60BB">
                      <w:pPr>
                        <w:jc w:val="center"/>
                        <w:rPr>
                          <w:i/>
                          <w:iCs/>
                          <w:color w:val="002060"/>
                          <w:sz w:val="36"/>
                          <w:szCs w:val="36"/>
                        </w:rPr>
                      </w:pPr>
                      <w:r w:rsidRPr="00592A80">
                        <w:rPr>
                          <w:rFonts w:ascii="Calibri" w:hAnsi="Calibri" w:cs="Times New Roman"/>
                          <w:b/>
                          <w:bCs/>
                          <w:i/>
                          <w:iCs/>
                          <w:caps/>
                          <w:color w:val="1F4E79" w:themeColor="accent5" w:themeShade="80"/>
                          <w:sz w:val="4"/>
                          <w:szCs w:val="4"/>
                        </w:rPr>
                        <w:br/>
                      </w:r>
                      <w:r w:rsidRPr="00592A80">
                        <w:rPr>
                          <w:rFonts w:ascii="Calibri" w:hAnsi="Calibri" w:cs="Times New Roman"/>
                          <w:b/>
                          <w:bCs/>
                          <w:i/>
                          <w:iCs/>
                          <w:caps/>
                          <w:color w:val="1F4E79" w:themeColor="accent5" w:themeShade="80"/>
                          <w:sz w:val="4"/>
                          <w:szCs w:val="4"/>
                        </w:rPr>
                        <w:br/>
                      </w:r>
                      <w:r w:rsidRPr="00592A80">
                        <w:rPr>
                          <w:rFonts w:ascii="Calibri" w:hAnsi="Calibri" w:cs="Times New Roman"/>
                          <w:b/>
                          <w:bCs/>
                          <w:i/>
                          <w:iCs/>
                          <w:caps/>
                          <w:color w:val="1F4E79" w:themeColor="accent5" w:themeShade="80"/>
                          <w:sz w:val="4"/>
                          <w:szCs w:val="4"/>
                        </w:rPr>
                        <w:br/>
                      </w:r>
                      <w:r w:rsidRPr="00277F7D">
                        <w:rPr>
                          <w:rFonts w:ascii="Calibri" w:hAnsi="Calibri" w:cs="Times New Roman"/>
                          <w:b/>
                          <w:bCs/>
                          <w:i/>
                          <w:iCs/>
                          <w:caps/>
                          <w:color w:val="002060"/>
                          <w:sz w:val="36"/>
                          <w:szCs w:val="36"/>
                        </w:rPr>
                        <w:t>Should I leave My Beneficiaries A Traditional or Roth IRA?</w:t>
                      </w:r>
                    </w:p>
                  </w:txbxContent>
                </v:textbox>
              </v:shape>
            </w:pict>
          </mc:Fallback>
        </mc:AlternateContent>
      </w:r>
    </w:p>
    <w:p w14:paraId="1D839B92" w14:textId="2D1E4843" w:rsidR="00E14033" w:rsidRDefault="00592A80" w:rsidP="00BD60BB">
      <w:pPr>
        <w:spacing w:after="0" w:line="259" w:lineRule="auto"/>
        <w:ind w:right="-90"/>
        <w:rPr>
          <w:color w:val="0070C0"/>
          <w:sz w:val="50"/>
          <w:szCs w:val="50"/>
          <w:highlight w:val="yellow"/>
        </w:rPr>
      </w:pPr>
      <w:r>
        <w:rPr>
          <w:noProof/>
          <w:color w:val="0070C0"/>
          <w:sz w:val="50"/>
          <w:szCs w:val="50"/>
          <w:highlight w:val="yellow"/>
        </w:rPr>
        <w:drawing>
          <wp:anchor distT="0" distB="0" distL="114300" distR="114300" simplePos="0" relativeHeight="251870208" behindDoc="0" locked="0" layoutInCell="1" allowOverlap="1" wp14:anchorId="00D2FEF0" wp14:editId="65CFE0A9">
            <wp:simplePos x="0" y="0"/>
            <wp:positionH relativeFrom="column">
              <wp:posOffset>241912</wp:posOffset>
            </wp:positionH>
            <wp:positionV relativeFrom="paragraph">
              <wp:posOffset>332549</wp:posOffset>
            </wp:positionV>
            <wp:extent cx="3189842" cy="1852693"/>
            <wp:effectExtent l="38100" t="38100" r="29845" b="336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2871" cy="1854452"/>
                    </a:xfrm>
                    <a:prstGeom prst="rect">
                      <a:avLst/>
                    </a:prstGeom>
                    <a:noFill/>
                    <a:ln w="38100">
                      <a:solidFill>
                        <a:schemeClr val="accent5">
                          <a:lumMod val="50000"/>
                        </a:schemeClr>
                      </a:solidFill>
                    </a:ln>
                  </pic:spPr>
                </pic:pic>
              </a:graphicData>
            </a:graphic>
            <wp14:sizeRelH relativeFrom="page">
              <wp14:pctWidth>0</wp14:pctWidth>
            </wp14:sizeRelH>
            <wp14:sizeRelV relativeFrom="page">
              <wp14:pctHeight>0</wp14:pctHeight>
            </wp14:sizeRelV>
          </wp:anchor>
        </w:drawing>
      </w:r>
    </w:p>
    <w:p w14:paraId="151F84FC" w14:textId="77777777" w:rsidR="00BD60BB" w:rsidRDefault="00BD60BB" w:rsidP="00BD60BB">
      <w:pPr>
        <w:spacing w:after="0" w:line="259" w:lineRule="auto"/>
        <w:ind w:right="90" w:firstLine="360"/>
        <w:rPr>
          <w:noProof/>
          <w:color w:val="0070C0"/>
          <w:sz w:val="50"/>
          <w:szCs w:val="50"/>
          <w:highlight w:val="yellow"/>
        </w:rPr>
      </w:pPr>
    </w:p>
    <w:p w14:paraId="587F1BCB" w14:textId="3B8739AC" w:rsidR="00E14033" w:rsidRDefault="00E14033" w:rsidP="00BD60BB">
      <w:pPr>
        <w:spacing w:after="0" w:line="259" w:lineRule="auto"/>
        <w:ind w:right="90" w:firstLine="360"/>
        <w:rPr>
          <w:color w:val="0070C0"/>
          <w:sz w:val="50"/>
          <w:szCs w:val="50"/>
          <w:highlight w:val="yellow"/>
        </w:rPr>
      </w:pPr>
    </w:p>
    <w:p w14:paraId="1F5A322F" w14:textId="38F4BED5" w:rsidR="00E14033" w:rsidRPr="00BD60BB" w:rsidRDefault="00E14033" w:rsidP="00103C1B">
      <w:pPr>
        <w:spacing w:after="0" w:line="259" w:lineRule="auto"/>
        <w:ind w:right="-90" w:firstLine="1080"/>
        <w:rPr>
          <w:color w:val="0070C0"/>
          <w:sz w:val="12"/>
          <w:szCs w:val="12"/>
          <w:highlight w:val="yellow"/>
        </w:rPr>
      </w:pPr>
    </w:p>
    <w:p w14:paraId="7AF02F62" w14:textId="042EC40F" w:rsidR="00592A80" w:rsidRDefault="00592A80" w:rsidP="00103C1B">
      <w:pPr>
        <w:spacing w:after="0" w:line="259" w:lineRule="auto"/>
        <w:ind w:right="-90" w:firstLine="1080"/>
        <w:rPr>
          <w:color w:val="0070C0"/>
          <w:sz w:val="50"/>
          <w:szCs w:val="50"/>
          <w:highlight w:val="yellow"/>
        </w:rPr>
      </w:pPr>
    </w:p>
    <w:p w14:paraId="79EF50FE" w14:textId="186E52EC" w:rsidR="00592A80" w:rsidRDefault="00592A80" w:rsidP="00103C1B">
      <w:pPr>
        <w:spacing w:after="0" w:line="259" w:lineRule="auto"/>
        <w:ind w:right="-90" w:firstLine="1080"/>
        <w:rPr>
          <w:color w:val="0070C0"/>
          <w:sz w:val="50"/>
          <w:szCs w:val="50"/>
          <w:highlight w:val="yellow"/>
        </w:rPr>
      </w:pPr>
    </w:p>
    <w:p w14:paraId="29CE536B" w14:textId="5B6FD54A" w:rsidR="00592A80" w:rsidRDefault="00277F7D"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75328" behindDoc="0" locked="0" layoutInCell="1" allowOverlap="1" wp14:anchorId="7ADB9789" wp14:editId="7D0EB4AA">
                <wp:simplePos x="0" y="0"/>
                <wp:positionH relativeFrom="column">
                  <wp:posOffset>237077</wp:posOffset>
                </wp:positionH>
                <wp:positionV relativeFrom="paragraph">
                  <wp:posOffset>250825</wp:posOffset>
                </wp:positionV>
                <wp:extent cx="6590030" cy="498475"/>
                <wp:effectExtent l="0" t="0" r="127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030" cy="498475"/>
                        </a:xfrm>
                        <a:prstGeom prst="rect">
                          <a:avLst/>
                        </a:prstGeom>
                        <a:solidFill>
                          <a:srgbClr val="D6DCE5">
                            <a:alpha val="40000"/>
                          </a:srgbClr>
                        </a:solidFill>
                        <a:ln w="9525">
                          <a:noFill/>
                          <a:miter lim="800000"/>
                          <a:headEnd/>
                          <a:tailEnd/>
                        </a:ln>
                      </wps:spPr>
                      <wps:txbx>
                        <w:txbxContent>
                          <w:p w14:paraId="684996B0" w14:textId="1BD442FE" w:rsidR="00592A80" w:rsidRPr="00592A80" w:rsidRDefault="00592A80" w:rsidP="00592A80">
                            <w:pPr>
                              <w:jc w:val="center"/>
                              <w:rPr>
                                <w:rFonts w:ascii="Calibri" w:hAnsi="Calibri" w:cs="Times New Roman"/>
                                <w:b/>
                                <w:bCs/>
                                <w:caps/>
                                <w:color w:val="1F4E79" w:themeColor="accent5" w:themeShade="80"/>
                                <w:sz w:val="28"/>
                                <w:szCs w:val="28"/>
                              </w:rPr>
                            </w:pPr>
                            <w:r w:rsidRPr="00592A80">
                              <w:rPr>
                                <w:rFonts w:ascii="Calibri" w:hAnsi="Calibri" w:cs="Times New Roman"/>
                                <w:b/>
                                <w:bCs/>
                                <w:caps/>
                                <w:color w:val="1F4E79" w:themeColor="accent5" w:themeShade="80"/>
                                <w:sz w:val="4"/>
                                <w:szCs w:val="4"/>
                              </w:rPr>
                              <w:br/>
                            </w:r>
                            <w:r w:rsidRPr="0061315C">
                              <w:rPr>
                                <w:rFonts w:ascii="Calibri" w:hAnsi="Calibri" w:cs="Times New Roman"/>
                                <w:b/>
                                <w:bCs/>
                                <w:caps/>
                                <w:color w:val="1F4E79" w:themeColor="accent5" w:themeShade="80"/>
                                <w:sz w:val="40"/>
                                <w:szCs w:val="40"/>
                              </w:rPr>
                              <w:t xml:space="preserve">additional secure act changes </w:t>
                            </w:r>
                          </w:p>
                          <w:p w14:paraId="6A26D0A7" w14:textId="77777777" w:rsidR="00592A80" w:rsidRPr="00592A80" w:rsidRDefault="00592A80" w:rsidP="00592A80">
                            <w:pPr>
                              <w:pStyle w:val="ListParagraph"/>
                              <w:rPr>
                                <w:color w:val="323E4F" w:themeColor="text2" w:themeShade="BF"/>
                                <w:sz w:val="20"/>
                                <w:szCs w:val="20"/>
                              </w:rPr>
                            </w:pPr>
                            <w:r w:rsidRPr="00592A80">
                              <w:rPr>
                                <w:color w:val="323E4F" w:themeColor="text2" w:themeShade="BF"/>
                                <w:sz w:val="20"/>
                                <w:szCs w:val="20"/>
                              </w:rPr>
                              <w:br/>
                            </w:r>
                          </w:p>
                          <w:p w14:paraId="6E1F7407" w14:textId="77777777" w:rsidR="00592A80" w:rsidRPr="00592A80" w:rsidRDefault="00592A80" w:rsidP="00592A80">
                            <w:pPr>
                              <w:pStyle w:val="NoSpacing"/>
                              <w:jc w:val="center"/>
                              <w:rPr>
                                <w:b/>
                                <w:bCs/>
                                <w:caps/>
                                <w:color w:val="1F4E79" w:themeColor="accent5" w:themeShade="80"/>
                                <w:sz w:val="28"/>
                                <w:szCs w:val="28"/>
                              </w:rPr>
                            </w:pPr>
                          </w:p>
                          <w:p w14:paraId="47B316D2" w14:textId="77777777" w:rsidR="00592A80" w:rsidRPr="00592A80" w:rsidRDefault="00592A80" w:rsidP="00592A8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B9789" id="_x0000_s1066" type="#_x0000_t202" style="position:absolute;left:0;text-align:left;margin-left:18.65pt;margin-top:19.75pt;width:518.9pt;height:39.2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" fillcolor="#d6dce5" stroked="f">
                <v:fill opacity="26214f"/>
                <v:textbox>
                  <w:txbxContent>
                    <w:p w14:paraId="684996B0" w14:textId="1BD442FE" w:rsidR="00592A80" w:rsidRPr="00592A80" w:rsidRDefault="00592A80" w:rsidP="00592A80">
                      <w:pPr>
                        <w:jc w:val="center"/>
                        <w:rPr>
                          <w:rFonts w:ascii="Calibri" w:hAnsi="Calibri" w:cs="Times New Roman"/>
                          <w:b/>
                          <w:bCs/>
                          <w:caps/>
                          <w:color w:val="1F4E79" w:themeColor="accent5" w:themeShade="80"/>
                          <w:sz w:val="28"/>
                          <w:szCs w:val="28"/>
                        </w:rPr>
                      </w:pPr>
                      <w:r w:rsidRPr="00592A80">
                        <w:rPr>
                          <w:rFonts w:ascii="Calibri" w:hAnsi="Calibri" w:cs="Times New Roman"/>
                          <w:b/>
                          <w:bCs/>
                          <w:caps/>
                          <w:color w:val="1F4E79" w:themeColor="accent5" w:themeShade="80"/>
                          <w:sz w:val="4"/>
                          <w:szCs w:val="4"/>
                        </w:rPr>
                        <w:br/>
                      </w:r>
                      <w:r w:rsidRPr="0061315C">
                        <w:rPr>
                          <w:rFonts w:ascii="Calibri" w:hAnsi="Calibri" w:cs="Times New Roman"/>
                          <w:b/>
                          <w:bCs/>
                          <w:caps/>
                          <w:color w:val="1F4E79" w:themeColor="accent5" w:themeShade="80"/>
                          <w:sz w:val="40"/>
                          <w:szCs w:val="40"/>
                        </w:rPr>
                        <w:t xml:space="preserve">additional secure act changes </w:t>
                      </w:r>
                    </w:p>
                    <w:p w14:paraId="6A26D0A7" w14:textId="77777777" w:rsidR="00592A80" w:rsidRPr="00592A80" w:rsidRDefault="00592A80" w:rsidP="00592A80">
                      <w:pPr>
                        <w:pStyle w:val="ListParagraph"/>
                        <w:rPr>
                          <w:color w:val="323E4F" w:themeColor="text2" w:themeShade="BF"/>
                          <w:sz w:val="20"/>
                          <w:szCs w:val="20"/>
                        </w:rPr>
                      </w:pPr>
                      <w:r w:rsidRPr="00592A80">
                        <w:rPr>
                          <w:color w:val="323E4F" w:themeColor="text2" w:themeShade="BF"/>
                          <w:sz w:val="20"/>
                          <w:szCs w:val="20"/>
                        </w:rPr>
                        <w:br/>
                      </w:r>
                    </w:p>
                    <w:p w14:paraId="6E1F7407" w14:textId="77777777" w:rsidR="00592A80" w:rsidRPr="00592A80" w:rsidRDefault="00592A80" w:rsidP="00592A80">
                      <w:pPr>
                        <w:pStyle w:val="NoSpacing"/>
                        <w:jc w:val="center"/>
                        <w:rPr>
                          <w:b/>
                          <w:bCs/>
                          <w:caps/>
                          <w:color w:val="1F4E79" w:themeColor="accent5" w:themeShade="80"/>
                          <w:sz w:val="28"/>
                          <w:szCs w:val="28"/>
                        </w:rPr>
                      </w:pPr>
                    </w:p>
                    <w:p w14:paraId="47B316D2" w14:textId="77777777" w:rsidR="00592A80" w:rsidRPr="00592A80" w:rsidRDefault="00592A80" w:rsidP="00592A80">
                      <w:pPr>
                        <w:rPr>
                          <w:sz w:val="18"/>
                          <w:szCs w:val="18"/>
                        </w:rPr>
                      </w:pPr>
                    </w:p>
                  </w:txbxContent>
                </v:textbox>
              </v:shape>
            </w:pict>
          </mc:Fallback>
        </mc:AlternateContent>
      </w:r>
      <w:r>
        <w:rPr>
          <w:noProof/>
          <w:color w:val="0070C0"/>
          <w:sz w:val="4"/>
          <w:szCs w:val="4"/>
        </w:rPr>
        <mc:AlternateContent>
          <mc:Choice Requires="wps">
            <w:drawing>
              <wp:anchor distT="0" distB="0" distL="114300" distR="114300" simplePos="0" relativeHeight="251873280" behindDoc="0" locked="0" layoutInCell="1" allowOverlap="1" wp14:anchorId="590922F4" wp14:editId="1ECAED7C">
                <wp:simplePos x="0" y="0"/>
                <wp:positionH relativeFrom="column">
                  <wp:posOffset>237268</wp:posOffset>
                </wp:positionH>
                <wp:positionV relativeFrom="paragraph">
                  <wp:posOffset>251353</wp:posOffset>
                </wp:positionV>
                <wp:extent cx="6590508" cy="557530"/>
                <wp:effectExtent l="0" t="0" r="1270" b="0"/>
                <wp:wrapNone/>
                <wp:docPr id="17" name="Rectangle 17"/>
                <wp:cNvGraphicFramePr/>
                <a:graphic xmlns:a="http://schemas.openxmlformats.org/drawingml/2006/main">
                  <a:graphicData uri="http://schemas.microsoft.com/office/word/2010/wordprocessingShape">
                    <wps:wsp>
                      <wps:cNvSpPr/>
                      <wps:spPr>
                        <a:xfrm flipV="1">
                          <a:off x="0" y="0"/>
                          <a:ext cx="6590508" cy="55753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AE011" id="Rectangle 17" o:spid="_x0000_s1026" style="position:absolute;margin-left:18.7pt;margin-top:19.8pt;width:518.95pt;height:43.9p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" fillcolor="#bf8f00 [2407]" stroked="f" strokeweight="1pt"/>
            </w:pict>
          </mc:Fallback>
        </mc:AlternateContent>
      </w:r>
    </w:p>
    <w:p w14:paraId="6243FD14" w14:textId="70AE67E8" w:rsidR="00E14033" w:rsidRDefault="00E14033" w:rsidP="00103C1B">
      <w:pPr>
        <w:spacing w:after="0" w:line="259" w:lineRule="auto"/>
        <w:ind w:right="-90" w:firstLine="1080"/>
        <w:rPr>
          <w:color w:val="0070C0"/>
          <w:sz w:val="50"/>
          <w:szCs w:val="50"/>
          <w:highlight w:val="yellow"/>
        </w:rPr>
      </w:pPr>
    </w:p>
    <w:p w14:paraId="6550D775" w14:textId="6DD52045" w:rsidR="00E14033" w:rsidRDefault="00277F7D"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58944" behindDoc="0" locked="0" layoutInCell="1" allowOverlap="1" wp14:anchorId="4A023979" wp14:editId="06CC40BF">
                <wp:simplePos x="0" y="0"/>
                <wp:positionH relativeFrom="column">
                  <wp:posOffset>241713</wp:posOffset>
                </wp:positionH>
                <wp:positionV relativeFrom="paragraph">
                  <wp:posOffset>141727</wp:posOffset>
                </wp:positionV>
                <wp:extent cx="3108960" cy="2814320"/>
                <wp:effectExtent l="0" t="0" r="0" b="508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814320"/>
                        </a:xfrm>
                        <a:prstGeom prst="rect">
                          <a:avLst/>
                        </a:prstGeom>
                        <a:solidFill>
                          <a:srgbClr val="D6DCE5">
                            <a:alpha val="38039"/>
                          </a:srgbClr>
                        </a:solidFill>
                        <a:ln w="9525">
                          <a:noFill/>
                          <a:miter lim="800000"/>
                          <a:headEnd/>
                          <a:tailEnd/>
                        </a:ln>
                      </wps:spPr>
                      <wps:txbx>
                        <w:txbxContent>
                          <w:p w14:paraId="39ED2A78" w14:textId="40C62B2E" w:rsidR="00BD60BB" w:rsidRPr="00592A80" w:rsidRDefault="00BD60BB" w:rsidP="00BD60BB">
                            <w:pPr>
                              <w:pStyle w:val="ListParagraph"/>
                              <w:ind w:left="0"/>
                              <w:jc w:val="center"/>
                              <w:rPr>
                                <w:rFonts w:ascii="Calibri" w:eastAsia="Calibri" w:hAnsi="Calibri" w:cs="Times New Roman"/>
                                <w:b/>
                                <w:bCs/>
                                <w:caps/>
                                <w:color w:val="002060"/>
                                <w:sz w:val="30"/>
                                <w:szCs w:val="30"/>
                              </w:rPr>
                            </w:pPr>
                            <w:r w:rsidRPr="00592A80">
                              <w:rPr>
                                <w:rFonts w:ascii="Calibri" w:eastAsia="Calibri" w:hAnsi="Calibri" w:cs="Times New Roman"/>
                                <w:b/>
                                <w:bCs/>
                                <w:caps/>
                                <w:color w:val="002060"/>
                                <w:sz w:val="30"/>
                                <w:szCs w:val="30"/>
                              </w:rPr>
                              <w:t xml:space="preserve">new 529 Education </w:t>
                            </w:r>
                            <w:r w:rsidRPr="00592A80">
                              <w:rPr>
                                <w:rFonts w:ascii="Calibri" w:eastAsia="Calibri" w:hAnsi="Calibri" w:cs="Times New Roman"/>
                                <w:b/>
                                <w:bCs/>
                                <w:caps/>
                                <w:color w:val="002060"/>
                                <w:sz w:val="30"/>
                                <w:szCs w:val="30"/>
                              </w:rPr>
                              <w:br/>
                              <w:t>Fund Rules.</w:t>
                            </w:r>
                          </w:p>
                          <w:p w14:paraId="5A8312DC" w14:textId="77777777" w:rsidR="00BD60BB" w:rsidRPr="00BD60BB" w:rsidRDefault="00BD60BB" w:rsidP="00592A80">
                            <w:pPr>
                              <w:pStyle w:val="NoSpacing"/>
                              <w:spacing w:line="276" w:lineRule="auto"/>
                              <w:ind w:right="-9"/>
                              <w:rPr>
                                <w:color w:val="002060"/>
                                <w:sz w:val="24"/>
                                <w:szCs w:val="24"/>
                              </w:rPr>
                            </w:pPr>
                            <w:r w:rsidRPr="00BD60BB">
                              <w:rPr>
                                <w:color w:val="002060"/>
                                <w:sz w:val="24"/>
                                <w:szCs w:val="24"/>
                              </w:rPr>
                              <w:t xml:space="preserve">A </w:t>
                            </w:r>
                            <w:r w:rsidRPr="001F4658">
                              <w:rPr>
                                <w:color w:val="002060"/>
                                <w:sz w:val="24"/>
                                <w:szCs w:val="24"/>
                              </w:rPr>
                              <w:t xml:space="preserve">major change enacted by the </w:t>
                            </w:r>
                            <w:r w:rsidRPr="001F4658">
                              <w:rPr>
                                <w:b/>
                                <w:bCs/>
                                <w:color w:val="002060"/>
                                <w:sz w:val="24"/>
                                <w:szCs w:val="24"/>
                              </w:rPr>
                              <w:t>SECURE Act</w:t>
                            </w:r>
                            <w:r w:rsidRPr="001F4658">
                              <w:rPr>
                                <w:color w:val="002060"/>
                                <w:sz w:val="24"/>
                                <w:szCs w:val="24"/>
                              </w:rPr>
                              <w:t xml:space="preserve"> was to create new 529 plan rules.</w:t>
                            </w:r>
                            <w:r w:rsidRPr="00BD60BB">
                              <w:rPr>
                                <w:color w:val="002060"/>
                                <w:sz w:val="24"/>
                                <w:szCs w:val="24"/>
                              </w:rPr>
                              <w:t xml:space="preserve">  </w:t>
                            </w:r>
                          </w:p>
                          <w:p w14:paraId="717776E2" w14:textId="77777777" w:rsidR="00BD60BB" w:rsidRPr="00BD60BB" w:rsidRDefault="00BD60BB" w:rsidP="00BD60BB">
                            <w:pPr>
                              <w:pStyle w:val="NoSpacing"/>
                              <w:spacing w:line="276" w:lineRule="auto"/>
                              <w:rPr>
                                <w:color w:val="002060"/>
                                <w:sz w:val="24"/>
                                <w:szCs w:val="24"/>
                              </w:rPr>
                            </w:pPr>
                          </w:p>
                          <w:p w14:paraId="0F18AAB3" w14:textId="77777777" w:rsidR="00BD60BB" w:rsidRPr="00BD60BB" w:rsidRDefault="00BD60BB" w:rsidP="00BD60BB">
                            <w:pPr>
                              <w:pStyle w:val="NoSpacing"/>
                              <w:spacing w:line="276" w:lineRule="auto"/>
                              <w:rPr>
                                <w:color w:val="002060"/>
                                <w:sz w:val="24"/>
                                <w:szCs w:val="24"/>
                              </w:rPr>
                            </w:pPr>
                            <w:r w:rsidRPr="00BD60BB">
                              <w:rPr>
                                <w:color w:val="002060"/>
                                <w:sz w:val="24"/>
                                <w:szCs w:val="24"/>
                              </w:rPr>
                              <w:t>They include the ability to use up to $10,000 in your lifetime for qualified student loan repayments.</w:t>
                            </w:r>
                          </w:p>
                          <w:p w14:paraId="40594C66" w14:textId="77777777" w:rsidR="00BD60BB" w:rsidRPr="005159E8" w:rsidRDefault="00BD60BB" w:rsidP="00BD60B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23979" id="_x0000_s1067" type="#_x0000_t202" style="position:absolute;left:0;text-align:left;margin-left:19.05pt;margin-top:11.15pt;width:244.8pt;height:221.6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" fillcolor="#d6dce5" stroked="f">
                <v:fill opacity="24929f"/>
                <v:textbox>
                  <w:txbxContent>
                    <w:p w14:paraId="39ED2A78" w14:textId="40C62B2E" w:rsidR="00BD60BB" w:rsidRPr="00592A80" w:rsidRDefault="00BD60BB" w:rsidP="00BD60BB">
                      <w:pPr>
                        <w:pStyle w:val="ListParagraph"/>
                        <w:ind w:left="0"/>
                        <w:jc w:val="center"/>
                        <w:rPr>
                          <w:rFonts w:ascii="Calibri" w:eastAsia="Calibri" w:hAnsi="Calibri" w:cs="Times New Roman"/>
                          <w:b/>
                          <w:bCs/>
                          <w:caps/>
                          <w:color w:val="002060"/>
                          <w:sz w:val="30"/>
                          <w:szCs w:val="30"/>
                        </w:rPr>
                      </w:pPr>
                      <w:r w:rsidRPr="00592A80">
                        <w:rPr>
                          <w:rFonts w:ascii="Calibri" w:eastAsia="Calibri" w:hAnsi="Calibri" w:cs="Times New Roman"/>
                          <w:b/>
                          <w:bCs/>
                          <w:caps/>
                          <w:color w:val="002060"/>
                          <w:sz w:val="30"/>
                          <w:szCs w:val="30"/>
                        </w:rPr>
                        <w:t xml:space="preserve">new 529 Education </w:t>
                      </w:r>
                      <w:r w:rsidRPr="00592A80">
                        <w:rPr>
                          <w:rFonts w:ascii="Calibri" w:eastAsia="Calibri" w:hAnsi="Calibri" w:cs="Times New Roman"/>
                          <w:b/>
                          <w:bCs/>
                          <w:caps/>
                          <w:color w:val="002060"/>
                          <w:sz w:val="30"/>
                          <w:szCs w:val="30"/>
                        </w:rPr>
                        <w:br/>
                        <w:t>Fund Rules.</w:t>
                      </w:r>
                    </w:p>
                    <w:p w14:paraId="5A8312DC" w14:textId="77777777" w:rsidR="00BD60BB" w:rsidRPr="00BD60BB" w:rsidRDefault="00BD60BB" w:rsidP="00592A80">
                      <w:pPr>
                        <w:pStyle w:val="NoSpacing"/>
                        <w:spacing w:line="276" w:lineRule="auto"/>
                        <w:ind w:right="-9"/>
                        <w:rPr>
                          <w:color w:val="002060"/>
                          <w:sz w:val="24"/>
                          <w:szCs w:val="24"/>
                        </w:rPr>
                      </w:pPr>
                      <w:r w:rsidRPr="00BD60BB">
                        <w:rPr>
                          <w:color w:val="002060"/>
                          <w:sz w:val="24"/>
                          <w:szCs w:val="24"/>
                        </w:rPr>
                        <w:t xml:space="preserve">A </w:t>
                      </w:r>
                      <w:r w:rsidRPr="001F4658">
                        <w:rPr>
                          <w:color w:val="002060"/>
                          <w:sz w:val="24"/>
                          <w:szCs w:val="24"/>
                        </w:rPr>
                        <w:t xml:space="preserve">major change enacted by the </w:t>
                      </w:r>
                      <w:r w:rsidRPr="001F4658">
                        <w:rPr>
                          <w:b/>
                          <w:bCs/>
                          <w:color w:val="002060"/>
                          <w:sz w:val="24"/>
                          <w:szCs w:val="24"/>
                        </w:rPr>
                        <w:t>SECURE Act</w:t>
                      </w:r>
                      <w:r w:rsidRPr="001F4658">
                        <w:rPr>
                          <w:color w:val="002060"/>
                          <w:sz w:val="24"/>
                          <w:szCs w:val="24"/>
                        </w:rPr>
                        <w:t xml:space="preserve"> was to create new 529 plan rules.</w:t>
                      </w:r>
                      <w:r w:rsidRPr="00BD60BB">
                        <w:rPr>
                          <w:color w:val="002060"/>
                          <w:sz w:val="24"/>
                          <w:szCs w:val="24"/>
                        </w:rPr>
                        <w:t xml:space="preserve">  </w:t>
                      </w:r>
                    </w:p>
                    <w:p w14:paraId="717776E2" w14:textId="77777777" w:rsidR="00BD60BB" w:rsidRPr="00BD60BB" w:rsidRDefault="00BD60BB" w:rsidP="00BD60BB">
                      <w:pPr>
                        <w:pStyle w:val="NoSpacing"/>
                        <w:spacing w:line="276" w:lineRule="auto"/>
                        <w:rPr>
                          <w:color w:val="002060"/>
                          <w:sz w:val="24"/>
                          <w:szCs w:val="24"/>
                        </w:rPr>
                      </w:pPr>
                    </w:p>
                    <w:p w14:paraId="0F18AAB3" w14:textId="77777777" w:rsidR="00BD60BB" w:rsidRPr="00BD60BB" w:rsidRDefault="00BD60BB" w:rsidP="00BD60BB">
                      <w:pPr>
                        <w:pStyle w:val="NoSpacing"/>
                        <w:spacing w:line="276" w:lineRule="auto"/>
                        <w:rPr>
                          <w:color w:val="002060"/>
                          <w:sz w:val="24"/>
                          <w:szCs w:val="24"/>
                        </w:rPr>
                      </w:pPr>
                      <w:r w:rsidRPr="00BD60BB">
                        <w:rPr>
                          <w:color w:val="002060"/>
                          <w:sz w:val="24"/>
                          <w:szCs w:val="24"/>
                        </w:rPr>
                        <w:t>They include the ability to use up to $10,000 in your lifetime for qualified student loan repayments.</w:t>
                      </w:r>
                    </w:p>
                    <w:p w14:paraId="40594C66" w14:textId="77777777" w:rsidR="00BD60BB" w:rsidRPr="005159E8" w:rsidRDefault="00BD60BB" w:rsidP="00BD60BB">
                      <w:pPr>
                        <w:rPr>
                          <w:sz w:val="24"/>
                          <w:szCs w:val="24"/>
                        </w:rPr>
                      </w:pPr>
                    </w:p>
                  </w:txbxContent>
                </v:textbox>
              </v:shape>
            </w:pict>
          </mc:Fallback>
        </mc:AlternateContent>
      </w:r>
    </w:p>
    <w:p w14:paraId="6966929F" w14:textId="1B129D62" w:rsidR="00E14033" w:rsidRDefault="00E14033" w:rsidP="00103C1B">
      <w:pPr>
        <w:spacing w:after="0" w:line="259" w:lineRule="auto"/>
        <w:ind w:right="-90" w:firstLine="1080"/>
        <w:rPr>
          <w:color w:val="0070C0"/>
          <w:sz w:val="50"/>
          <w:szCs w:val="50"/>
          <w:highlight w:val="yellow"/>
        </w:rPr>
      </w:pPr>
    </w:p>
    <w:p w14:paraId="1F13C5EA" w14:textId="738F898D" w:rsidR="00E14033" w:rsidRDefault="00E14033" w:rsidP="00103C1B">
      <w:pPr>
        <w:spacing w:after="0" w:line="259" w:lineRule="auto"/>
        <w:ind w:right="-90" w:firstLine="1080"/>
        <w:rPr>
          <w:color w:val="0070C0"/>
          <w:sz w:val="50"/>
          <w:szCs w:val="50"/>
          <w:highlight w:val="yellow"/>
        </w:rPr>
      </w:pPr>
    </w:p>
    <w:p w14:paraId="549C67EA" w14:textId="1696F7A1" w:rsidR="00E14033" w:rsidRDefault="00E14033" w:rsidP="00103C1B">
      <w:pPr>
        <w:spacing w:after="0" w:line="259" w:lineRule="auto"/>
        <w:ind w:right="-90" w:firstLine="1080"/>
        <w:rPr>
          <w:color w:val="0070C0"/>
          <w:sz w:val="50"/>
          <w:szCs w:val="50"/>
          <w:highlight w:val="yellow"/>
        </w:rPr>
      </w:pPr>
    </w:p>
    <w:p w14:paraId="0F4B67E8" w14:textId="560116B7" w:rsidR="00E14033" w:rsidRDefault="00E14033" w:rsidP="00103C1B">
      <w:pPr>
        <w:spacing w:after="0" w:line="259" w:lineRule="auto"/>
        <w:ind w:right="-90" w:firstLine="1080"/>
        <w:rPr>
          <w:color w:val="0070C0"/>
          <w:sz w:val="50"/>
          <w:szCs w:val="50"/>
          <w:highlight w:val="yellow"/>
        </w:rPr>
      </w:pPr>
    </w:p>
    <w:p w14:paraId="5ADDF856" w14:textId="67D55785" w:rsidR="00E14033" w:rsidRDefault="00E14033" w:rsidP="00103C1B">
      <w:pPr>
        <w:spacing w:after="0" w:line="259" w:lineRule="auto"/>
        <w:ind w:right="-90" w:firstLine="1080"/>
        <w:rPr>
          <w:color w:val="0070C0"/>
          <w:sz w:val="50"/>
          <w:szCs w:val="50"/>
          <w:highlight w:val="yellow"/>
        </w:rPr>
      </w:pPr>
    </w:p>
    <w:p w14:paraId="108CD8E8" w14:textId="50071E02" w:rsidR="00E14033" w:rsidRDefault="00E14033" w:rsidP="00103C1B">
      <w:pPr>
        <w:spacing w:after="0" w:line="259" w:lineRule="auto"/>
        <w:ind w:right="-90"/>
        <w:rPr>
          <w:color w:val="0070C0"/>
          <w:sz w:val="50"/>
          <w:szCs w:val="50"/>
          <w:highlight w:val="yellow"/>
        </w:rPr>
      </w:pPr>
    </w:p>
    <w:p w14:paraId="0669F1B5" w14:textId="5F6793B5" w:rsidR="00E14033" w:rsidRDefault="00E14033" w:rsidP="00103C1B">
      <w:pPr>
        <w:spacing w:after="0" w:line="259" w:lineRule="auto"/>
        <w:ind w:right="-90" w:firstLine="1080"/>
        <w:rPr>
          <w:color w:val="0070C0"/>
          <w:sz w:val="50"/>
          <w:szCs w:val="50"/>
          <w:highlight w:val="yellow"/>
        </w:rPr>
      </w:pPr>
    </w:p>
    <w:p w14:paraId="31DDF9D3" w14:textId="7F4A3083" w:rsidR="00E14033" w:rsidRDefault="00BD60BB" w:rsidP="00BD60B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71904" behindDoc="0" locked="0" layoutInCell="1" allowOverlap="1" wp14:anchorId="4F0209DB" wp14:editId="23BEAAA8">
                <wp:simplePos x="0" y="0"/>
                <wp:positionH relativeFrom="column">
                  <wp:posOffset>910590</wp:posOffset>
                </wp:positionH>
                <wp:positionV relativeFrom="paragraph">
                  <wp:posOffset>269018</wp:posOffset>
                </wp:positionV>
                <wp:extent cx="2285931" cy="1621316"/>
                <wp:effectExtent l="0" t="0" r="635"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931" cy="1621316"/>
                        </a:xfrm>
                        <a:prstGeom prst="rect">
                          <a:avLst/>
                        </a:prstGeom>
                        <a:solidFill>
                          <a:srgbClr val="DDDBDB">
                            <a:alpha val="40000"/>
                          </a:srgbClr>
                        </a:solidFill>
                        <a:ln w="9525">
                          <a:noFill/>
                          <a:miter lim="800000"/>
                          <a:headEnd/>
                          <a:tailEnd/>
                        </a:ln>
                      </wps:spPr>
                      <wps:txbx>
                        <w:txbxContent>
                          <w:p w14:paraId="5C377F87" w14:textId="77777777" w:rsidR="00BD60BB" w:rsidRPr="00BD60BB" w:rsidRDefault="00BD60BB" w:rsidP="00BD60BB">
                            <w:pPr>
                              <w:pStyle w:val="NoSpacing"/>
                              <w:spacing w:line="276" w:lineRule="auto"/>
                              <w:jc w:val="center"/>
                              <w:rPr>
                                <w:b/>
                                <w:bCs/>
                                <w:color w:val="002060"/>
                                <w:sz w:val="14"/>
                                <w:szCs w:val="14"/>
                              </w:rPr>
                            </w:pPr>
                          </w:p>
                          <w:p w14:paraId="0E5483BA" w14:textId="31E2D3A8" w:rsidR="00941AD9" w:rsidRPr="002501FB" w:rsidRDefault="00BD60BB" w:rsidP="00BD60BB">
                            <w:pPr>
                              <w:pStyle w:val="NoSpacing"/>
                              <w:spacing w:line="276" w:lineRule="auto"/>
                              <w:jc w:val="center"/>
                              <w:rPr>
                                <w:b/>
                                <w:bCs/>
                                <w:color w:val="002060"/>
                                <w:sz w:val="28"/>
                                <w:szCs w:val="28"/>
                              </w:rPr>
                            </w:pPr>
                            <w:r>
                              <w:rPr>
                                <w:b/>
                                <w:bCs/>
                                <w:color w:val="002060"/>
                                <w:sz w:val="28"/>
                                <w:szCs w:val="28"/>
                              </w:rPr>
                              <w:t>Something</w:t>
                            </w:r>
                            <w:r w:rsidR="00941AD9">
                              <w:rPr>
                                <w:b/>
                                <w:bCs/>
                                <w:color w:val="002060"/>
                                <w:sz w:val="28"/>
                                <w:szCs w:val="28"/>
                              </w:rPr>
                              <w:t xml:space="preserve"> </w:t>
                            </w:r>
                            <w:r>
                              <w:rPr>
                                <w:b/>
                                <w:bCs/>
                                <w:color w:val="002060"/>
                                <w:sz w:val="28"/>
                                <w:szCs w:val="28"/>
                              </w:rPr>
                              <w:t>to Consider</w:t>
                            </w:r>
                            <w:r w:rsidR="002501FB" w:rsidRPr="002501FB">
                              <w:rPr>
                                <w:b/>
                                <w:bCs/>
                                <w:color w:val="002060"/>
                                <w:sz w:val="28"/>
                                <w:szCs w:val="28"/>
                              </w:rPr>
                              <w:t>:</w:t>
                            </w:r>
                          </w:p>
                          <w:p w14:paraId="5353BFBC" w14:textId="67665310" w:rsidR="002501FB" w:rsidRPr="00941AD9" w:rsidRDefault="002501FB" w:rsidP="00592A80">
                            <w:pPr>
                              <w:pStyle w:val="ListParagraph"/>
                              <w:numPr>
                                <w:ilvl w:val="0"/>
                                <w:numId w:val="5"/>
                              </w:numPr>
                              <w:spacing w:after="0" w:line="240" w:lineRule="auto"/>
                              <w:ind w:left="270" w:hanging="270"/>
                              <w:rPr>
                                <w:rFonts w:ascii="Calibri" w:eastAsia="Calibri" w:hAnsi="Calibri" w:cs="Times New Roman"/>
                                <w:color w:val="002060"/>
                                <w:sz w:val="26"/>
                                <w:szCs w:val="26"/>
                              </w:rPr>
                            </w:pPr>
                            <w:r w:rsidRPr="00941AD9">
                              <w:rPr>
                                <w:rFonts w:ascii="Calibri" w:eastAsia="Calibri" w:hAnsi="Calibri" w:cs="Times New Roman"/>
                                <w:color w:val="002060"/>
                                <w:sz w:val="26"/>
                                <w:szCs w:val="26"/>
                              </w:rPr>
                              <w:t>E</w:t>
                            </w:r>
                            <w:r w:rsidRPr="002501FB">
                              <w:rPr>
                                <w:rFonts w:ascii="Calibri" w:eastAsia="Calibri" w:hAnsi="Calibri" w:cs="Times New Roman"/>
                                <w:color w:val="002060"/>
                                <w:sz w:val="26"/>
                                <w:szCs w:val="26"/>
                              </w:rPr>
                              <w:t xml:space="preserve">ven if NO changes are made to tax rates, in 2026 </w:t>
                            </w:r>
                            <w:r w:rsidR="001F4658">
                              <w:rPr>
                                <w:rFonts w:ascii="Calibri" w:eastAsia="Calibri" w:hAnsi="Calibri" w:cs="Times New Roman"/>
                                <w:color w:val="002060"/>
                                <w:sz w:val="26"/>
                                <w:szCs w:val="26"/>
                              </w:rPr>
                              <w:t>current</w:t>
                            </w:r>
                            <w:r w:rsidRPr="002501FB">
                              <w:rPr>
                                <w:rFonts w:ascii="Calibri" w:eastAsia="Calibri" w:hAnsi="Calibri" w:cs="Times New Roman"/>
                                <w:color w:val="002060"/>
                                <w:sz w:val="26"/>
                                <w:szCs w:val="26"/>
                              </w:rPr>
                              <w:t xml:space="preserve"> law </w:t>
                            </w:r>
                            <w:r w:rsidRPr="00941AD9">
                              <w:rPr>
                                <w:rFonts w:ascii="Calibri" w:eastAsia="Calibri" w:hAnsi="Calibri" w:cs="Times New Roman"/>
                                <w:color w:val="002060"/>
                                <w:sz w:val="26"/>
                                <w:szCs w:val="26"/>
                              </w:rPr>
                              <w:t>states that</w:t>
                            </w:r>
                            <w:r w:rsidRPr="002501FB">
                              <w:rPr>
                                <w:rFonts w:ascii="Calibri" w:eastAsia="Calibri" w:hAnsi="Calibri" w:cs="Times New Roman"/>
                                <w:color w:val="002060"/>
                                <w:sz w:val="26"/>
                                <w:szCs w:val="26"/>
                              </w:rPr>
                              <w:t xml:space="preserve"> </w:t>
                            </w:r>
                            <w:r w:rsidR="001F4658">
                              <w:rPr>
                                <w:rFonts w:ascii="Calibri" w:eastAsia="Calibri" w:hAnsi="Calibri" w:cs="Times New Roman"/>
                                <w:color w:val="002060"/>
                                <w:sz w:val="26"/>
                                <w:szCs w:val="26"/>
                              </w:rPr>
                              <w:t>tax brackets</w:t>
                            </w:r>
                            <w:r w:rsidRPr="002501FB">
                              <w:rPr>
                                <w:rFonts w:ascii="Calibri" w:eastAsia="Calibri" w:hAnsi="Calibri" w:cs="Times New Roman"/>
                                <w:color w:val="002060"/>
                                <w:sz w:val="26"/>
                                <w:szCs w:val="26"/>
                              </w:rPr>
                              <w:t xml:space="preserve"> </w:t>
                            </w:r>
                            <w:r w:rsidRPr="00941AD9">
                              <w:rPr>
                                <w:rFonts w:ascii="Calibri" w:eastAsia="Calibri" w:hAnsi="Calibri" w:cs="Times New Roman"/>
                                <w:color w:val="002060"/>
                                <w:sz w:val="26"/>
                                <w:szCs w:val="26"/>
                              </w:rPr>
                              <w:t>will return</w:t>
                            </w:r>
                            <w:r w:rsidRPr="002501FB">
                              <w:rPr>
                                <w:rFonts w:ascii="Calibri" w:eastAsia="Calibri" w:hAnsi="Calibri" w:cs="Times New Roman"/>
                                <w:color w:val="002060"/>
                                <w:sz w:val="26"/>
                                <w:szCs w:val="26"/>
                              </w:rPr>
                              <w:t xml:space="preserve"> to the older higher rate</w:t>
                            </w:r>
                            <w:r w:rsidR="00941AD9">
                              <w:rPr>
                                <w:rFonts w:ascii="Calibri" w:eastAsia="Calibri" w:hAnsi="Calibri" w:cs="Times New Roman"/>
                                <w:color w:val="002060"/>
                                <w:sz w:val="26"/>
                                <w:szCs w:val="26"/>
                              </w:rPr>
                              <w:t>s</w:t>
                            </w:r>
                            <w:r w:rsidR="00941AD9" w:rsidRPr="00941AD9">
                              <w:rPr>
                                <w:rFonts w:ascii="Calibri" w:eastAsia="Calibri" w:hAnsi="Calibri" w:cs="Times New Roman"/>
                                <w:color w:val="002060"/>
                                <w:sz w:val="26"/>
                                <w:szCs w:val="26"/>
                              </w:rPr>
                              <w:t>.</w:t>
                            </w:r>
                          </w:p>
                          <w:p w14:paraId="2038824F" w14:textId="6FC299F6" w:rsidR="00941AD9" w:rsidRPr="00941AD9" w:rsidRDefault="00941AD9" w:rsidP="00941AD9">
                            <w:pPr>
                              <w:pStyle w:val="ListParagraph"/>
                              <w:spacing w:after="0" w:line="240" w:lineRule="auto"/>
                              <w:ind w:left="180"/>
                              <w:rPr>
                                <w:rFonts w:ascii="Calibri" w:eastAsia="Calibri" w:hAnsi="Calibri" w:cs="Times New Roman"/>
                                <w:color w:val="002060"/>
                                <w:sz w:val="26"/>
                                <w:szCs w:val="26"/>
                              </w:rPr>
                            </w:pPr>
                          </w:p>
                          <w:p w14:paraId="4EEF7E0A" w14:textId="41CE6581" w:rsidR="002501FB" w:rsidRPr="00BD60BB" w:rsidRDefault="002501FB" w:rsidP="00BD60BB">
                            <w:pPr>
                              <w:spacing w:after="0" w:line="240" w:lineRule="auto"/>
                              <w:rPr>
                                <w:rFonts w:ascii="Calibri" w:eastAsia="Calibri" w:hAnsi="Calibri" w:cs="Times New Roman"/>
                                <w:color w:val="00206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09DB" id="_x0000_s1068" type="#_x0000_t202" style="position:absolute;margin-left:71.7pt;margin-top:21.2pt;width:180pt;height:127.6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" fillcolor="#dddbdb" stroked="f">
                <v:fill opacity="26214f"/>
                <v:textbox>
                  <w:txbxContent>
                    <w:p w14:paraId="5C377F87" w14:textId="77777777" w:rsidR="00BD60BB" w:rsidRPr="00BD60BB" w:rsidRDefault="00BD60BB" w:rsidP="00BD60BB">
                      <w:pPr>
                        <w:pStyle w:val="NoSpacing"/>
                        <w:spacing w:line="276" w:lineRule="auto"/>
                        <w:jc w:val="center"/>
                        <w:rPr>
                          <w:b/>
                          <w:bCs/>
                          <w:color w:val="002060"/>
                          <w:sz w:val="14"/>
                          <w:szCs w:val="14"/>
                        </w:rPr>
                      </w:pPr>
                    </w:p>
                    <w:p w14:paraId="0E5483BA" w14:textId="31E2D3A8" w:rsidR="00941AD9" w:rsidRPr="002501FB" w:rsidRDefault="00BD60BB" w:rsidP="00BD60BB">
                      <w:pPr>
                        <w:pStyle w:val="NoSpacing"/>
                        <w:spacing w:line="276" w:lineRule="auto"/>
                        <w:jc w:val="center"/>
                        <w:rPr>
                          <w:b/>
                          <w:bCs/>
                          <w:color w:val="002060"/>
                          <w:sz w:val="28"/>
                          <w:szCs w:val="28"/>
                        </w:rPr>
                      </w:pPr>
                      <w:r>
                        <w:rPr>
                          <w:b/>
                          <w:bCs/>
                          <w:color w:val="002060"/>
                          <w:sz w:val="28"/>
                          <w:szCs w:val="28"/>
                        </w:rPr>
                        <w:t>Something</w:t>
                      </w:r>
                      <w:r w:rsidR="00941AD9">
                        <w:rPr>
                          <w:b/>
                          <w:bCs/>
                          <w:color w:val="002060"/>
                          <w:sz w:val="28"/>
                          <w:szCs w:val="28"/>
                        </w:rPr>
                        <w:t xml:space="preserve"> </w:t>
                      </w:r>
                      <w:r>
                        <w:rPr>
                          <w:b/>
                          <w:bCs/>
                          <w:color w:val="002060"/>
                          <w:sz w:val="28"/>
                          <w:szCs w:val="28"/>
                        </w:rPr>
                        <w:t>to Consider</w:t>
                      </w:r>
                      <w:r w:rsidR="002501FB" w:rsidRPr="002501FB">
                        <w:rPr>
                          <w:b/>
                          <w:bCs/>
                          <w:color w:val="002060"/>
                          <w:sz w:val="28"/>
                          <w:szCs w:val="28"/>
                        </w:rPr>
                        <w:t>:</w:t>
                      </w:r>
                    </w:p>
                    <w:p w14:paraId="5353BFBC" w14:textId="67665310" w:rsidR="002501FB" w:rsidRPr="00941AD9" w:rsidRDefault="002501FB" w:rsidP="00592A80">
                      <w:pPr>
                        <w:pStyle w:val="ListParagraph"/>
                        <w:numPr>
                          <w:ilvl w:val="0"/>
                          <w:numId w:val="5"/>
                        </w:numPr>
                        <w:spacing w:after="0" w:line="240" w:lineRule="auto"/>
                        <w:ind w:left="270" w:hanging="270"/>
                        <w:rPr>
                          <w:rFonts w:ascii="Calibri" w:eastAsia="Calibri" w:hAnsi="Calibri" w:cs="Times New Roman"/>
                          <w:color w:val="002060"/>
                          <w:sz w:val="26"/>
                          <w:szCs w:val="26"/>
                        </w:rPr>
                      </w:pPr>
                      <w:r w:rsidRPr="00941AD9">
                        <w:rPr>
                          <w:rFonts w:ascii="Calibri" w:eastAsia="Calibri" w:hAnsi="Calibri" w:cs="Times New Roman"/>
                          <w:color w:val="002060"/>
                          <w:sz w:val="26"/>
                          <w:szCs w:val="26"/>
                        </w:rPr>
                        <w:t>E</w:t>
                      </w:r>
                      <w:r w:rsidRPr="002501FB">
                        <w:rPr>
                          <w:rFonts w:ascii="Calibri" w:eastAsia="Calibri" w:hAnsi="Calibri" w:cs="Times New Roman"/>
                          <w:color w:val="002060"/>
                          <w:sz w:val="26"/>
                          <w:szCs w:val="26"/>
                        </w:rPr>
                        <w:t xml:space="preserve">ven if NO changes are made to tax rates, in 2026 </w:t>
                      </w:r>
                      <w:r w:rsidR="001F4658">
                        <w:rPr>
                          <w:rFonts w:ascii="Calibri" w:eastAsia="Calibri" w:hAnsi="Calibri" w:cs="Times New Roman"/>
                          <w:color w:val="002060"/>
                          <w:sz w:val="26"/>
                          <w:szCs w:val="26"/>
                        </w:rPr>
                        <w:t>current</w:t>
                      </w:r>
                      <w:r w:rsidRPr="002501FB">
                        <w:rPr>
                          <w:rFonts w:ascii="Calibri" w:eastAsia="Calibri" w:hAnsi="Calibri" w:cs="Times New Roman"/>
                          <w:color w:val="002060"/>
                          <w:sz w:val="26"/>
                          <w:szCs w:val="26"/>
                        </w:rPr>
                        <w:t xml:space="preserve"> law </w:t>
                      </w:r>
                      <w:r w:rsidRPr="00941AD9">
                        <w:rPr>
                          <w:rFonts w:ascii="Calibri" w:eastAsia="Calibri" w:hAnsi="Calibri" w:cs="Times New Roman"/>
                          <w:color w:val="002060"/>
                          <w:sz w:val="26"/>
                          <w:szCs w:val="26"/>
                        </w:rPr>
                        <w:t>states that</w:t>
                      </w:r>
                      <w:r w:rsidRPr="002501FB">
                        <w:rPr>
                          <w:rFonts w:ascii="Calibri" w:eastAsia="Calibri" w:hAnsi="Calibri" w:cs="Times New Roman"/>
                          <w:color w:val="002060"/>
                          <w:sz w:val="26"/>
                          <w:szCs w:val="26"/>
                        </w:rPr>
                        <w:t xml:space="preserve"> </w:t>
                      </w:r>
                      <w:r w:rsidR="001F4658">
                        <w:rPr>
                          <w:rFonts w:ascii="Calibri" w:eastAsia="Calibri" w:hAnsi="Calibri" w:cs="Times New Roman"/>
                          <w:color w:val="002060"/>
                          <w:sz w:val="26"/>
                          <w:szCs w:val="26"/>
                        </w:rPr>
                        <w:t>tax brackets</w:t>
                      </w:r>
                      <w:r w:rsidRPr="002501FB">
                        <w:rPr>
                          <w:rFonts w:ascii="Calibri" w:eastAsia="Calibri" w:hAnsi="Calibri" w:cs="Times New Roman"/>
                          <w:color w:val="002060"/>
                          <w:sz w:val="26"/>
                          <w:szCs w:val="26"/>
                        </w:rPr>
                        <w:t xml:space="preserve"> </w:t>
                      </w:r>
                      <w:r w:rsidRPr="00941AD9">
                        <w:rPr>
                          <w:rFonts w:ascii="Calibri" w:eastAsia="Calibri" w:hAnsi="Calibri" w:cs="Times New Roman"/>
                          <w:color w:val="002060"/>
                          <w:sz w:val="26"/>
                          <w:szCs w:val="26"/>
                        </w:rPr>
                        <w:t>will return</w:t>
                      </w:r>
                      <w:r w:rsidRPr="002501FB">
                        <w:rPr>
                          <w:rFonts w:ascii="Calibri" w:eastAsia="Calibri" w:hAnsi="Calibri" w:cs="Times New Roman"/>
                          <w:color w:val="002060"/>
                          <w:sz w:val="26"/>
                          <w:szCs w:val="26"/>
                        </w:rPr>
                        <w:t xml:space="preserve"> to the older higher rate</w:t>
                      </w:r>
                      <w:r w:rsidR="00941AD9">
                        <w:rPr>
                          <w:rFonts w:ascii="Calibri" w:eastAsia="Calibri" w:hAnsi="Calibri" w:cs="Times New Roman"/>
                          <w:color w:val="002060"/>
                          <w:sz w:val="26"/>
                          <w:szCs w:val="26"/>
                        </w:rPr>
                        <w:t>s</w:t>
                      </w:r>
                      <w:r w:rsidR="00941AD9" w:rsidRPr="00941AD9">
                        <w:rPr>
                          <w:rFonts w:ascii="Calibri" w:eastAsia="Calibri" w:hAnsi="Calibri" w:cs="Times New Roman"/>
                          <w:color w:val="002060"/>
                          <w:sz w:val="26"/>
                          <w:szCs w:val="26"/>
                        </w:rPr>
                        <w:t>.</w:t>
                      </w:r>
                    </w:p>
                    <w:p w14:paraId="2038824F" w14:textId="6FC299F6" w:rsidR="00941AD9" w:rsidRPr="00941AD9" w:rsidRDefault="00941AD9" w:rsidP="00941AD9">
                      <w:pPr>
                        <w:pStyle w:val="ListParagraph"/>
                        <w:spacing w:after="0" w:line="240" w:lineRule="auto"/>
                        <w:ind w:left="180"/>
                        <w:rPr>
                          <w:rFonts w:ascii="Calibri" w:eastAsia="Calibri" w:hAnsi="Calibri" w:cs="Times New Roman"/>
                          <w:color w:val="002060"/>
                          <w:sz w:val="26"/>
                          <w:szCs w:val="26"/>
                        </w:rPr>
                      </w:pPr>
                    </w:p>
                    <w:p w14:paraId="4EEF7E0A" w14:textId="41CE6581" w:rsidR="002501FB" w:rsidRPr="00BD60BB" w:rsidRDefault="002501FB" w:rsidP="00BD60BB">
                      <w:pPr>
                        <w:spacing w:after="0" w:line="240" w:lineRule="auto"/>
                        <w:rPr>
                          <w:rFonts w:ascii="Calibri" w:eastAsia="Calibri" w:hAnsi="Calibri" w:cs="Times New Roman"/>
                          <w:color w:val="002060"/>
                          <w:sz w:val="26"/>
                          <w:szCs w:val="26"/>
                        </w:rPr>
                      </w:pPr>
                    </w:p>
                  </w:txbxContent>
                </v:textbox>
              </v:shape>
            </w:pict>
          </mc:Fallback>
        </mc:AlternateContent>
      </w:r>
    </w:p>
    <w:p w14:paraId="2BC5EEEB" w14:textId="2DB1C3F4" w:rsidR="00E14033" w:rsidRDefault="00E14033" w:rsidP="00103C1B">
      <w:pPr>
        <w:spacing w:after="0" w:line="259" w:lineRule="auto"/>
        <w:ind w:right="-90" w:firstLine="1080"/>
        <w:rPr>
          <w:color w:val="0070C0"/>
          <w:sz w:val="50"/>
          <w:szCs w:val="50"/>
          <w:highlight w:val="yellow"/>
        </w:rPr>
      </w:pPr>
    </w:p>
    <w:p w14:paraId="636B69FC" w14:textId="26E6CA58" w:rsidR="00E14033" w:rsidRDefault="00E14033" w:rsidP="00103C1B">
      <w:pPr>
        <w:spacing w:after="0" w:line="259" w:lineRule="auto"/>
        <w:ind w:right="-90" w:firstLine="1080"/>
        <w:rPr>
          <w:color w:val="0070C0"/>
          <w:sz w:val="50"/>
          <w:szCs w:val="50"/>
          <w:highlight w:val="yellow"/>
        </w:rPr>
      </w:pPr>
    </w:p>
    <w:p w14:paraId="2ACDE6BA" w14:textId="58D0F66C" w:rsidR="00E14033" w:rsidRDefault="00E14033" w:rsidP="00103C1B">
      <w:pPr>
        <w:spacing w:after="0" w:line="259" w:lineRule="auto"/>
        <w:ind w:right="-90" w:firstLine="1080"/>
        <w:rPr>
          <w:color w:val="0070C0"/>
          <w:sz w:val="50"/>
          <w:szCs w:val="50"/>
          <w:highlight w:val="yellow"/>
        </w:rPr>
      </w:pPr>
    </w:p>
    <w:p w14:paraId="381942EA" w14:textId="7B404B7F" w:rsidR="00E14033" w:rsidRDefault="00E14033" w:rsidP="00103C1B">
      <w:pPr>
        <w:spacing w:after="0" w:line="259" w:lineRule="auto"/>
        <w:ind w:right="-90" w:firstLine="1080"/>
        <w:rPr>
          <w:color w:val="0070C0"/>
          <w:sz w:val="50"/>
          <w:szCs w:val="50"/>
          <w:highlight w:val="yellow"/>
        </w:rPr>
      </w:pPr>
    </w:p>
    <w:p w14:paraId="3C28E094" w14:textId="4E0983FA" w:rsidR="00E14033" w:rsidRDefault="00E14033" w:rsidP="00103C1B">
      <w:pPr>
        <w:spacing w:after="0" w:line="259" w:lineRule="auto"/>
        <w:ind w:right="-90" w:firstLine="1080"/>
        <w:rPr>
          <w:color w:val="0070C0"/>
          <w:sz w:val="50"/>
          <w:szCs w:val="50"/>
          <w:highlight w:val="yellow"/>
        </w:rPr>
      </w:pPr>
    </w:p>
    <w:p w14:paraId="073C51E1" w14:textId="1C27B5F0" w:rsidR="00E14033" w:rsidRDefault="00592A80" w:rsidP="00103C1B">
      <w:pPr>
        <w:spacing w:after="0" w:line="259" w:lineRule="auto"/>
        <w:ind w:right="-90" w:firstLine="1080"/>
        <w:rPr>
          <w:color w:val="0070C0"/>
          <w:sz w:val="50"/>
          <w:szCs w:val="50"/>
          <w:highlight w:val="yellow"/>
        </w:rPr>
      </w:pPr>
      <w:r>
        <w:rPr>
          <w:noProof/>
          <w:color w:val="0070C0"/>
          <w:sz w:val="50"/>
          <w:szCs w:val="50"/>
          <w:highlight w:val="yellow"/>
        </w:rPr>
        <w:drawing>
          <wp:anchor distT="0" distB="0" distL="114300" distR="114300" simplePos="0" relativeHeight="251871232" behindDoc="0" locked="0" layoutInCell="1" allowOverlap="1" wp14:anchorId="1437E465" wp14:editId="41D3623C">
            <wp:simplePos x="0" y="0"/>
            <wp:positionH relativeFrom="column">
              <wp:posOffset>-42461</wp:posOffset>
            </wp:positionH>
            <wp:positionV relativeFrom="paragraph">
              <wp:posOffset>332548</wp:posOffset>
            </wp:positionV>
            <wp:extent cx="3250365" cy="1852295"/>
            <wp:effectExtent l="38100" t="38100" r="45720" b="336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9154" cy="1857304"/>
                    </a:xfrm>
                    <a:prstGeom prst="rect">
                      <a:avLst/>
                    </a:prstGeom>
                    <a:noFill/>
                    <a:ln w="38100">
                      <a:solidFill>
                        <a:schemeClr val="accent5">
                          <a:lumMod val="50000"/>
                        </a:schemeClr>
                      </a:solidFill>
                    </a:ln>
                  </pic:spPr>
                </pic:pic>
              </a:graphicData>
            </a:graphic>
            <wp14:sizeRelH relativeFrom="page">
              <wp14:pctWidth>0</wp14:pctWidth>
            </wp14:sizeRelH>
            <wp14:sizeRelV relativeFrom="page">
              <wp14:pctHeight>0</wp14:pctHeight>
            </wp14:sizeRelV>
          </wp:anchor>
        </w:drawing>
      </w:r>
    </w:p>
    <w:p w14:paraId="04A06049" w14:textId="7ED31E30" w:rsidR="00E14033" w:rsidRDefault="00E14033" w:rsidP="00BD60BB">
      <w:pPr>
        <w:spacing w:after="0" w:line="259" w:lineRule="auto"/>
        <w:ind w:right="-90"/>
        <w:rPr>
          <w:color w:val="0070C0"/>
          <w:sz w:val="50"/>
          <w:szCs w:val="50"/>
          <w:highlight w:val="yellow"/>
        </w:rPr>
      </w:pPr>
    </w:p>
    <w:p w14:paraId="179A7ED4" w14:textId="3E671AA7" w:rsidR="00E14033" w:rsidRDefault="00E14033" w:rsidP="00BD60BB">
      <w:pPr>
        <w:spacing w:after="0" w:line="259" w:lineRule="auto"/>
        <w:rPr>
          <w:color w:val="0070C0"/>
          <w:sz w:val="50"/>
          <w:szCs w:val="50"/>
          <w:highlight w:val="yellow"/>
        </w:rPr>
      </w:pPr>
    </w:p>
    <w:p w14:paraId="1D00483C" w14:textId="0BFAD122" w:rsidR="00E14033" w:rsidRDefault="00E14033" w:rsidP="00103C1B">
      <w:pPr>
        <w:spacing w:after="0" w:line="259" w:lineRule="auto"/>
        <w:ind w:right="-90" w:firstLine="1080"/>
        <w:rPr>
          <w:color w:val="0070C0"/>
          <w:sz w:val="50"/>
          <w:szCs w:val="50"/>
          <w:highlight w:val="yellow"/>
        </w:rPr>
      </w:pPr>
    </w:p>
    <w:p w14:paraId="2E9B9E6C" w14:textId="7FAC69B9" w:rsidR="00E14033" w:rsidRDefault="00E14033" w:rsidP="00BD60BB">
      <w:pPr>
        <w:spacing w:after="0" w:line="259" w:lineRule="auto"/>
        <w:ind w:right="-90"/>
        <w:rPr>
          <w:color w:val="0070C0"/>
          <w:sz w:val="50"/>
          <w:szCs w:val="50"/>
          <w:highlight w:val="yellow"/>
        </w:rPr>
      </w:pPr>
    </w:p>
    <w:p w14:paraId="7DC7F1FF" w14:textId="76322908" w:rsidR="00E14033" w:rsidRDefault="00E14033" w:rsidP="00103C1B">
      <w:pPr>
        <w:spacing w:after="0" w:line="259" w:lineRule="auto"/>
        <w:ind w:right="-90" w:firstLine="1080"/>
        <w:rPr>
          <w:color w:val="0070C0"/>
          <w:sz w:val="50"/>
          <w:szCs w:val="50"/>
          <w:highlight w:val="yellow"/>
        </w:rPr>
      </w:pPr>
    </w:p>
    <w:p w14:paraId="6D4548E7" w14:textId="6979FB1F" w:rsidR="00941AD9" w:rsidRDefault="00941AD9" w:rsidP="00103C1B">
      <w:pPr>
        <w:spacing w:after="0" w:line="259" w:lineRule="auto"/>
        <w:ind w:right="-90"/>
        <w:rPr>
          <w:color w:val="0070C0"/>
          <w:sz w:val="50"/>
          <w:szCs w:val="50"/>
          <w:highlight w:val="yellow"/>
        </w:rPr>
      </w:pPr>
    </w:p>
    <w:p w14:paraId="629FDB64" w14:textId="07A3C45C" w:rsidR="00941AD9" w:rsidRDefault="00277F7D" w:rsidP="00103C1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98528" behindDoc="0" locked="0" layoutInCell="1" allowOverlap="1" wp14:anchorId="5BE8CDB5" wp14:editId="76DAE16D">
                <wp:simplePos x="0" y="0"/>
                <wp:positionH relativeFrom="column">
                  <wp:posOffset>-167020</wp:posOffset>
                </wp:positionH>
                <wp:positionV relativeFrom="paragraph">
                  <wp:posOffset>242058</wp:posOffset>
                </wp:positionV>
                <wp:extent cx="3372807" cy="2814320"/>
                <wp:effectExtent l="0" t="0" r="0" b="508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807" cy="2814320"/>
                        </a:xfrm>
                        <a:prstGeom prst="rect">
                          <a:avLst/>
                        </a:prstGeom>
                        <a:solidFill>
                          <a:srgbClr val="D6DCE5">
                            <a:alpha val="38039"/>
                          </a:srgbClr>
                        </a:solidFill>
                        <a:ln w="9525">
                          <a:noFill/>
                          <a:miter lim="800000"/>
                          <a:headEnd/>
                          <a:tailEnd/>
                        </a:ln>
                      </wps:spPr>
                      <wps:txbx>
                        <w:txbxContent>
                          <w:p w14:paraId="2480A78A" w14:textId="304EA4DC" w:rsidR="00941AD9" w:rsidRPr="00592A80" w:rsidRDefault="00941AD9" w:rsidP="005B4FEA">
                            <w:pPr>
                              <w:pStyle w:val="ListParagraph"/>
                              <w:spacing w:line="240" w:lineRule="auto"/>
                              <w:ind w:left="-90"/>
                              <w:jc w:val="center"/>
                              <w:rPr>
                                <w:color w:val="002060"/>
                                <w:sz w:val="30"/>
                                <w:szCs w:val="30"/>
                              </w:rPr>
                            </w:pPr>
                            <w:r w:rsidRPr="00592A80">
                              <w:rPr>
                                <w:rFonts w:ascii="Calibri" w:eastAsia="Calibri" w:hAnsi="Calibri" w:cs="Times New Roman"/>
                                <w:b/>
                                <w:bCs/>
                                <w:caps/>
                                <w:color w:val="002060"/>
                                <w:sz w:val="30"/>
                                <w:szCs w:val="30"/>
                              </w:rPr>
                              <w:t xml:space="preserve">10% retirement account </w:t>
                            </w:r>
                            <w:r w:rsidR="00592A80">
                              <w:rPr>
                                <w:rFonts w:ascii="Calibri" w:eastAsia="Calibri" w:hAnsi="Calibri" w:cs="Times New Roman"/>
                                <w:b/>
                                <w:bCs/>
                                <w:caps/>
                                <w:color w:val="002060"/>
                                <w:sz w:val="30"/>
                                <w:szCs w:val="30"/>
                              </w:rPr>
                              <w:br/>
                            </w:r>
                            <w:r w:rsidRPr="00592A80">
                              <w:rPr>
                                <w:rFonts w:ascii="Calibri" w:eastAsia="Calibri" w:hAnsi="Calibri" w:cs="Times New Roman"/>
                                <w:b/>
                                <w:bCs/>
                                <w:caps/>
                                <w:color w:val="002060"/>
                                <w:sz w:val="30"/>
                                <w:szCs w:val="30"/>
                              </w:rPr>
                              <w:t xml:space="preserve">penalty exception for births </w:t>
                            </w:r>
                            <w:r w:rsidR="00592A80">
                              <w:rPr>
                                <w:rFonts w:ascii="Calibri" w:eastAsia="Calibri" w:hAnsi="Calibri" w:cs="Times New Roman"/>
                                <w:b/>
                                <w:bCs/>
                                <w:caps/>
                                <w:color w:val="002060"/>
                                <w:sz w:val="30"/>
                                <w:szCs w:val="30"/>
                              </w:rPr>
                              <w:br/>
                            </w:r>
                            <w:r w:rsidRPr="00592A80">
                              <w:rPr>
                                <w:rFonts w:ascii="Calibri" w:eastAsia="Calibri" w:hAnsi="Calibri" w:cs="Times New Roman"/>
                                <w:b/>
                                <w:bCs/>
                                <w:caps/>
                                <w:color w:val="002060"/>
                                <w:sz w:val="30"/>
                                <w:szCs w:val="30"/>
                              </w:rPr>
                              <w:t>and adoptions.</w:t>
                            </w:r>
                          </w:p>
                          <w:p w14:paraId="724A59B7" w14:textId="21BE8E8E" w:rsidR="005B4FEA" w:rsidRPr="00BD60BB" w:rsidRDefault="005B4FEA" w:rsidP="00592A80">
                            <w:pPr>
                              <w:pStyle w:val="NoSpacing"/>
                              <w:spacing w:line="276" w:lineRule="auto"/>
                              <w:ind w:right="227"/>
                              <w:rPr>
                                <w:color w:val="002060"/>
                                <w:sz w:val="24"/>
                                <w:szCs w:val="24"/>
                              </w:rPr>
                            </w:pPr>
                            <w:r w:rsidRPr="00BD60BB">
                              <w:rPr>
                                <w:color w:val="002060"/>
                                <w:sz w:val="24"/>
                                <w:szCs w:val="24"/>
                              </w:rPr>
                              <w:t xml:space="preserve">If you are under the age 59½ and had a childbirth or adopted, the </w:t>
                            </w:r>
                            <w:r w:rsidRPr="001F4658">
                              <w:rPr>
                                <w:b/>
                                <w:bCs/>
                                <w:color w:val="002060"/>
                                <w:sz w:val="24"/>
                                <w:szCs w:val="24"/>
                              </w:rPr>
                              <w:t xml:space="preserve">SECURE Act </w:t>
                            </w:r>
                            <w:r w:rsidRPr="00BD60BB">
                              <w:rPr>
                                <w:color w:val="002060"/>
                                <w:sz w:val="24"/>
                                <w:szCs w:val="24"/>
                              </w:rPr>
                              <w:t>removed the 10% retirement account penalty for up to $5,000 of</w:t>
                            </w:r>
                            <w:r w:rsidR="00BD60BB" w:rsidRPr="00BD60BB">
                              <w:rPr>
                                <w:color w:val="002060"/>
                                <w:sz w:val="24"/>
                                <w:szCs w:val="24"/>
                              </w:rPr>
                              <w:t xml:space="preserve"> retirement fund</w:t>
                            </w:r>
                            <w:r w:rsidR="00592A80">
                              <w:rPr>
                                <w:color w:val="002060"/>
                                <w:sz w:val="24"/>
                                <w:szCs w:val="24"/>
                              </w:rPr>
                              <w:t xml:space="preserve"> </w:t>
                            </w:r>
                            <w:r w:rsidR="00BD60BB" w:rsidRPr="00BD60BB">
                              <w:rPr>
                                <w:color w:val="002060"/>
                                <w:sz w:val="24"/>
                                <w:szCs w:val="24"/>
                              </w:rPr>
                              <w:t>withdrawal</w:t>
                            </w:r>
                            <w:r w:rsidR="00BD60BB">
                              <w:rPr>
                                <w:color w:val="002060"/>
                                <w:sz w:val="24"/>
                                <w:szCs w:val="24"/>
                              </w:rPr>
                              <w:t>s</w:t>
                            </w:r>
                            <w:r w:rsidR="00BD60BB" w:rsidRPr="00BD60BB">
                              <w:rPr>
                                <w:color w:val="002060"/>
                                <w:sz w:val="24"/>
                                <w:szCs w:val="24"/>
                              </w:rPr>
                              <w:t xml:space="preserve"> incurred within a year of this childbirth or adoption </w:t>
                            </w:r>
                            <w:r w:rsidRPr="00BD60BB">
                              <w:rPr>
                                <w:color w:val="002060"/>
                                <w:sz w:val="24"/>
                                <w:szCs w:val="24"/>
                              </w:rPr>
                              <w:t xml:space="preserve">There are </w:t>
                            </w:r>
                            <w:r w:rsidR="001F4658">
                              <w:rPr>
                                <w:color w:val="002060"/>
                                <w:sz w:val="24"/>
                                <w:szCs w:val="24"/>
                              </w:rPr>
                              <w:t xml:space="preserve">also </w:t>
                            </w:r>
                            <w:r w:rsidRPr="00BD60BB">
                              <w:rPr>
                                <w:color w:val="002060"/>
                                <w:sz w:val="24"/>
                                <w:szCs w:val="24"/>
                              </w:rPr>
                              <w:t xml:space="preserve">abilities to repay this into </w:t>
                            </w:r>
                            <w:r w:rsidR="001F4658">
                              <w:rPr>
                                <w:color w:val="002060"/>
                                <w:sz w:val="24"/>
                                <w:szCs w:val="24"/>
                              </w:rPr>
                              <w:t>your</w:t>
                            </w:r>
                            <w:r w:rsidRPr="00BD60BB">
                              <w:rPr>
                                <w:color w:val="002060"/>
                                <w:sz w:val="24"/>
                                <w:szCs w:val="24"/>
                              </w:rPr>
                              <w:t xml:space="preserve"> plan. If this is a strategy you would like to consider, see us </w:t>
                            </w:r>
                            <w:r w:rsidR="001F4658">
                              <w:rPr>
                                <w:color w:val="002060"/>
                                <w:sz w:val="24"/>
                                <w:szCs w:val="24"/>
                              </w:rPr>
                              <w:t>or</w:t>
                            </w:r>
                            <w:r w:rsidRPr="00BD60BB">
                              <w:rPr>
                                <w:color w:val="002060"/>
                                <w:sz w:val="24"/>
                                <w:szCs w:val="24"/>
                              </w:rPr>
                              <w:t xml:space="preserve"> your tax advisor for details.</w:t>
                            </w:r>
                          </w:p>
                          <w:p w14:paraId="76A813A6" w14:textId="77777777" w:rsidR="00941AD9" w:rsidRPr="005B4FEA" w:rsidRDefault="00941AD9" w:rsidP="00941AD9">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8CDB5" id="_x0000_s1069" type="#_x0000_t202" style="position:absolute;margin-left:-13.15pt;margin-top:19.05pt;width:265.6pt;height:221.6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" fillcolor="#d6dce5" stroked="f">
                <v:fill opacity="24929f"/>
                <v:textbox>
                  <w:txbxContent>
                    <w:p w14:paraId="2480A78A" w14:textId="304EA4DC" w:rsidR="00941AD9" w:rsidRPr="00592A80" w:rsidRDefault="00941AD9" w:rsidP="005B4FEA">
                      <w:pPr>
                        <w:pStyle w:val="ListParagraph"/>
                        <w:spacing w:line="240" w:lineRule="auto"/>
                        <w:ind w:left="-90"/>
                        <w:jc w:val="center"/>
                        <w:rPr>
                          <w:color w:val="002060"/>
                          <w:sz w:val="30"/>
                          <w:szCs w:val="30"/>
                        </w:rPr>
                      </w:pPr>
                      <w:r w:rsidRPr="00592A80">
                        <w:rPr>
                          <w:rFonts w:ascii="Calibri" w:eastAsia="Calibri" w:hAnsi="Calibri" w:cs="Times New Roman"/>
                          <w:b/>
                          <w:bCs/>
                          <w:caps/>
                          <w:color w:val="002060"/>
                          <w:sz w:val="30"/>
                          <w:szCs w:val="30"/>
                        </w:rPr>
                        <w:t xml:space="preserve">10% retirement account </w:t>
                      </w:r>
                      <w:r w:rsidR="00592A80">
                        <w:rPr>
                          <w:rFonts w:ascii="Calibri" w:eastAsia="Calibri" w:hAnsi="Calibri" w:cs="Times New Roman"/>
                          <w:b/>
                          <w:bCs/>
                          <w:caps/>
                          <w:color w:val="002060"/>
                          <w:sz w:val="30"/>
                          <w:szCs w:val="30"/>
                        </w:rPr>
                        <w:br/>
                      </w:r>
                      <w:r w:rsidRPr="00592A80">
                        <w:rPr>
                          <w:rFonts w:ascii="Calibri" w:eastAsia="Calibri" w:hAnsi="Calibri" w:cs="Times New Roman"/>
                          <w:b/>
                          <w:bCs/>
                          <w:caps/>
                          <w:color w:val="002060"/>
                          <w:sz w:val="30"/>
                          <w:szCs w:val="30"/>
                        </w:rPr>
                        <w:t xml:space="preserve">penalty exception for births </w:t>
                      </w:r>
                      <w:r w:rsidR="00592A80">
                        <w:rPr>
                          <w:rFonts w:ascii="Calibri" w:eastAsia="Calibri" w:hAnsi="Calibri" w:cs="Times New Roman"/>
                          <w:b/>
                          <w:bCs/>
                          <w:caps/>
                          <w:color w:val="002060"/>
                          <w:sz w:val="30"/>
                          <w:szCs w:val="30"/>
                        </w:rPr>
                        <w:br/>
                      </w:r>
                      <w:r w:rsidRPr="00592A80">
                        <w:rPr>
                          <w:rFonts w:ascii="Calibri" w:eastAsia="Calibri" w:hAnsi="Calibri" w:cs="Times New Roman"/>
                          <w:b/>
                          <w:bCs/>
                          <w:caps/>
                          <w:color w:val="002060"/>
                          <w:sz w:val="30"/>
                          <w:szCs w:val="30"/>
                        </w:rPr>
                        <w:t>and adoptions.</w:t>
                      </w:r>
                    </w:p>
                    <w:p w14:paraId="724A59B7" w14:textId="21BE8E8E" w:rsidR="005B4FEA" w:rsidRPr="00BD60BB" w:rsidRDefault="005B4FEA" w:rsidP="00592A80">
                      <w:pPr>
                        <w:pStyle w:val="NoSpacing"/>
                        <w:spacing w:line="276" w:lineRule="auto"/>
                        <w:ind w:right="227"/>
                        <w:rPr>
                          <w:color w:val="002060"/>
                          <w:sz w:val="24"/>
                          <w:szCs w:val="24"/>
                        </w:rPr>
                      </w:pPr>
                      <w:r w:rsidRPr="00BD60BB">
                        <w:rPr>
                          <w:color w:val="002060"/>
                          <w:sz w:val="24"/>
                          <w:szCs w:val="24"/>
                        </w:rPr>
                        <w:t xml:space="preserve">If you are under the age 59½ and had a childbirth or adopted, the </w:t>
                      </w:r>
                      <w:r w:rsidRPr="001F4658">
                        <w:rPr>
                          <w:b/>
                          <w:bCs/>
                          <w:color w:val="002060"/>
                          <w:sz w:val="24"/>
                          <w:szCs w:val="24"/>
                        </w:rPr>
                        <w:t xml:space="preserve">SECURE Act </w:t>
                      </w:r>
                      <w:r w:rsidRPr="00BD60BB">
                        <w:rPr>
                          <w:color w:val="002060"/>
                          <w:sz w:val="24"/>
                          <w:szCs w:val="24"/>
                        </w:rPr>
                        <w:t>removed the 10% retirement account penalty for up to $5,000 of</w:t>
                      </w:r>
                      <w:r w:rsidR="00BD60BB" w:rsidRPr="00BD60BB">
                        <w:rPr>
                          <w:color w:val="002060"/>
                          <w:sz w:val="24"/>
                          <w:szCs w:val="24"/>
                        </w:rPr>
                        <w:t xml:space="preserve"> retirement fund</w:t>
                      </w:r>
                      <w:r w:rsidR="00592A80">
                        <w:rPr>
                          <w:color w:val="002060"/>
                          <w:sz w:val="24"/>
                          <w:szCs w:val="24"/>
                        </w:rPr>
                        <w:t xml:space="preserve"> </w:t>
                      </w:r>
                      <w:r w:rsidR="00BD60BB" w:rsidRPr="00BD60BB">
                        <w:rPr>
                          <w:color w:val="002060"/>
                          <w:sz w:val="24"/>
                          <w:szCs w:val="24"/>
                        </w:rPr>
                        <w:t>withdrawal</w:t>
                      </w:r>
                      <w:r w:rsidR="00BD60BB">
                        <w:rPr>
                          <w:color w:val="002060"/>
                          <w:sz w:val="24"/>
                          <w:szCs w:val="24"/>
                        </w:rPr>
                        <w:t>s</w:t>
                      </w:r>
                      <w:r w:rsidR="00BD60BB" w:rsidRPr="00BD60BB">
                        <w:rPr>
                          <w:color w:val="002060"/>
                          <w:sz w:val="24"/>
                          <w:szCs w:val="24"/>
                        </w:rPr>
                        <w:t xml:space="preserve"> incurred within a year of this childbirth or adoption </w:t>
                      </w:r>
                      <w:r w:rsidRPr="00BD60BB">
                        <w:rPr>
                          <w:color w:val="002060"/>
                          <w:sz w:val="24"/>
                          <w:szCs w:val="24"/>
                        </w:rPr>
                        <w:t xml:space="preserve">There are </w:t>
                      </w:r>
                      <w:r w:rsidR="001F4658">
                        <w:rPr>
                          <w:color w:val="002060"/>
                          <w:sz w:val="24"/>
                          <w:szCs w:val="24"/>
                        </w:rPr>
                        <w:t xml:space="preserve">also </w:t>
                      </w:r>
                      <w:r w:rsidRPr="00BD60BB">
                        <w:rPr>
                          <w:color w:val="002060"/>
                          <w:sz w:val="24"/>
                          <w:szCs w:val="24"/>
                        </w:rPr>
                        <w:t xml:space="preserve">abilities to repay this into </w:t>
                      </w:r>
                      <w:r w:rsidR="001F4658">
                        <w:rPr>
                          <w:color w:val="002060"/>
                          <w:sz w:val="24"/>
                          <w:szCs w:val="24"/>
                        </w:rPr>
                        <w:t>your</w:t>
                      </w:r>
                      <w:r w:rsidRPr="00BD60BB">
                        <w:rPr>
                          <w:color w:val="002060"/>
                          <w:sz w:val="24"/>
                          <w:szCs w:val="24"/>
                        </w:rPr>
                        <w:t xml:space="preserve"> plan. If this is a strategy you would like to consider, see us </w:t>
                      </w:r>
                      <w:r w:rsidR="001F4658">
                        <w:rPr>
                          <w:color w:val="002060"/>
                          <w:sz w:val="24"/>
                          <w:szCs w:val="24"/>
                        </w:rPr>
                        <w:t>or</w:t>
                      </w:r>
                      <w:r w:rsidRPr="00BD60BB">
                        <w:rPr>
                          <w:color w:val="002060"/>
                          <w:sz w:val="24"/>
                          <w:szCs w:val="24"/>
                        </w:rPr>
                        <w:t xml:space="preserve"> your tax advisor for details.</w:t>
                      </w:r>
                    </w:p>
                    <w:p w14:paraId="76A813A6" w14:textId="77777777" w:rsidR="00941AD9" w:rsidRPr="005B4FEA" w:rsidRDefault="00941AD9" w:rsidP="00941AD9">
                      <w:pPr>
                        <w:rPr>
                          <w:sz w:val="36"/>
                          <w:szCs w:val="36"/>
                        </w:rPr>
                      </w:pPr>
                    </w:p>
                  </w:txbxContent>
                </v:textbox>
              </v:shape>
            </w:pict>
          </mc:Fallback>
        </mc:AlternateContent>
      </w:r>
    </w:p>
    <w:p w14:paraId="2A564E94" w14:textId="3DACF37B" w:rsidR="00941AD9" w:rsidRDefault="00941AD9" w:rsidP="00103C1B">
      <w:pPr>
        <w:spacing w:after="0" w:line="259" w:lineRule="auto"/>
        <w:ind w:right="-90"/>
        <w:rPr>
          <w:color w:val="0070C0"/>
          <w:sz w:val="50"/>
          <w:szCs w:val="50"/>
          <w:highlight w:val="yellow"/>
        </w:rPr>
      </w:pPr>
    </w:p>
    <w:p w14:paraId="4EF0AF9F" w14:textId="14636DA2" w:rsidR="00941AD9" w:rsidRDefault="00941AD9" w:rsidP="00103C1B">
      <w:pPr>
        <w:spacing w:after="0" w:line="259" w:lineRule="auto"/>
        <w:ind w:right="-90"/>
        <w:rPr>
          <w:color w:val="0070C0"/>
          <w:sz w:val="50"/>
          <w:szCs w:val="50"/>
          <w:highlight w:val="yellow"/>
        </w:rPr>
      </w:pPr>
    </w:p>
    <w:p w14:paraId="26FD9DDC" w14:textId="3577C5F7" w:rsidR="00941AD9" w:rsidRDefault="00941AD9" w:rsidP="00103C1B">
      <w:pPr>
        <w:spacing w:after="0" w:line="259" w:lineRule="auto"/>
        <w:ind w:right="-90"/>
        <w:rPr>
          <w:color w:val="0070C0"/>
          <w:sz w:val="50"/>
          <w:szCs w:val="50"/>
          <w:highlight w:val="yellow"/>
        </w:rPr>
      </w:pPr>
    </w:p>
    <w:p w14:paraId="423DB1C7" w14:textId="4699138D" w:rsidR="00941AD9" w:rsidRDefault="00941AD9" w:rsidP="00103C1B">
      <w:pPr>
        <w:spacing w:after="0" w:line="259" w:lineRule="auto"/>
        <w:ind w:right="-90"/>
        <w:rPr>
          <w:color w:val="0070C0"/>
          <w:sz w:val="50"/>
          <w:szCs w:val="50"/>
          <w:highlight w:val="yellow"/>
        </w:rPr>
      </w:pPr>
    </w:p>
    <w:p w14:paraId="6B938665" w14:textId="44F47C55" w:rsidR="00941AD9" w:rsidRDefault="00941AD9" w:rsidP="00103C1B">
      <w:pPr>
        <w:spacing w:after="0" w:line="259" w:lineRule="auto"/>
        <w:ind w:right="-90"/>
        <w:rPr>
          <w:color w:val="0070C0"/>
          <w:sz w:val="50"/>
          <w:szCs w:val="50"/>
          <w:highlight w:val="yellow"/>
        </w:rPr>
      </w:pPr>
    </w:p>
    <w:p w14:paraId="51A3AB44" w14:textId="3D648096" w:rsidR="00941AD9" w:rsidRDefault="00941AD9" w:rsidP="00103C1B">
      <w:pPr>
        <w:spacing w:after="0" w:line="259" w:lineRule="auto"/>
        <w:ind w:right="-90"/>
        <w:rPr>
          <w:color w:val="0070C0"/>
          <w:sz w:val="50"/>
          <w:szCs w:val="50"/>
          <w:highlight w:val="yellow"/>
        </w:rPr>
      </w:pPr>
    </w:p>
    <w:p w14:paraId="619A0CB8" w14:textId="67F23B50" w:rsidR="00941AD9" w:rsidRDefault="009F3E58" w:rsidP="00103C1B">
      <w:pPr>
        <w:spacing w:after="0" w:line="259" w:lineRule="auto"/>
        <w:ind w:right="-90"/>
        <w:rPr>
          <w:color w:val="0070C0"/>
          <w:sz w:val="50"/>
          <w:szCs w:val="50"/>
          <w:highlight w:val="yellow"/>
        </w:rPr>
      </w:pPr>
      <w:r w:rsidRPr="00DE67C9">
        <w:rPr>
          <w:noProof/>
          <w:color w:val="0070C0"/>
          <w:sz w:val="4"/>
          <w:szCs w:val="4"/>
          <w:highlight w:val="yellow"/>
        </w:rPr>
        <w:lastRenderedPageBreak/>
        <mc:AlternateContent>
          <mc:Choice Requires="wps">
            <w:drawing>
              <wp:anchor distT="45720" distB="45720" distL="114300" distR="114300" simplePos="0" relativeHeight="251802624" behindDoc="0" locked="0" layoutInCell="1" allowOverlap="1" wp14:anchorId="7A1618F4" wp14:editId="732C1205">
                <wp:simplePos x="0" y="0"/>
                <wp:positionH relativeFrom="column">
                  <wp:posOffset>72390</wp:posOffset>
                </wp:positionH>
                <wp:positionV relativeFrom="paragraph">
                  <wp:posOffset>15240</wp:posOffset>
                </wp:positionV>
                <wp:extent cx="3474720" cy="2583180"/>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583180"/>
                        </a:xfrm>
                        <a:prstGeom prst="rect">
                          <a:avLst/>
                        </a:prstGeom>
                        <a:noFill/>
                        <a:ln w="9525">
                          <a:noFill/>
                          <a:miter lim="800000"/>
                          <a:headEnd/>
                          <a:tailEnd/>
                        </a:ln>
                      </wps:spPr>
                      <wps:txbx>
                        <w:txbxContent>
                          <w:p w14:paraId="6D94070C" w14:textId="6A3AFBC1" w:rsidR="00103C1B" w:rsidRPr="00BD60BB" w:rsidRDefault="00103C1B" w:rsidP="00103C1B">
                            <w:pPr>
                              <w:pStyle w:val="NoSpacing"/>
                              <w:spacing w:line="276" w:lineRule="auto"/>
                              <w:rPr>
                                <w:color w:val="002060"/>
                                <w:sz w:val="24"/>
                                <w:szCs w:val="24"/>
                              </w:rPr>
                            </w:pPr>
                            <w:r w:rsidRPr="00BD60BB">
                              <w:rPr>
                                <w:color w:val="002060"/>
                                <w:sz w:val="24"/>
                                <w:szCs w:val="24"/>
                              </w:rPr>
                              <w:t>Over your life</w:t>
                            </w:r>
                            <w:r w:rsidR="00005755" w:rsidRPr="00BD60BB">
                              <w:rPr>
                                <w:color w:val="002060"/>
                                <w:sz w:val="24"/>
                                <w:szCs w:val="24"/>
                              </w:rPr>
                              <w:t>time,</w:t>
                            </w:r>
                            <w:r w:rsidRPr="00BD60BB">
                              <w:rPr>
                                <w:color w:val="002060"/>
                                <w:sz w:val="24"/>
                                <w:szCs w:val="24"/>
                              </w:rPr>
                              <w:t xml:space="preserve"> you may accumulate assets in tax deferred retirement accounts like 401(k) plans and traditional IRAs. When thinking about the assets you have accumulated in your retirement accounts, a key issue is tax efficiency. Accumulating assets in a tax efficient way is only one part of the strategy, the other complex part is withdrawing those assets while </w:t>
                            </w:r>
                            <w:r w:rsidR="00BD60BB">
                              <w:rPr>
                                <w:color w:val="002060"/>
                                <w:sz w:val="24"/>
                                <w:szCs w:val="24"/>
                              </w:rPr>
                              <w:t>attempting to minimize taxation</w:t>
                            </w:r>
                            <w:r w:rsidRPr="00BD60BB">
                              <w:rPr>
                                <w:color w:val="002060"/>
                                <w:sz w:val="24"/>
                                <w:szCs w:val="24"/>
                              </w:rPr>
                              <w:t xml:space="preserve">. </w:t>
                            </w:r>
                            <w:r w:rsidR="00BD60BB">
                              <w:rPr>
                                <w:color w:val="002060"/>
                                <w:sz w:val="24"/>
                                <w:szCs w:val="24"/>
                              </w:rPr>
                              <w:t>A common</w:t>
                            </w:r>
                            <w:r w:rsidRPr="00BD60BB">
                              <w:rPr>
                                <w:color w:val="002060"/>
                                <w:sz w:val="24"/>
                                <w:szCs w:val="24"/>
                              </w:rPr>
                              <w:t xml:space="preserve"> goal is to try to proactively plan withdrawals from retirement accounts to minimize your tax liability. </w:t>
                            </w:r>
                          </w:p>
                          <w:p w14:paraId="2CEA042A" w14:textId="77777777" w:rsidR="00103C1B" w:rsidRPr="00BD60BB" w:rsidRDefault="00103C1B" w:rsidP="00103C1B">
                            <w:pPr>
                              <w:pStyle w:val="NoSpacing"/>
                              <w:spacing w:line="276" w:lineRule="auto"/>
                              <w:rPr>
                                <w:color w:val="002060"/>
                                <w:sz w:val="24"/>
                                <w:szCs w:val="24"/>
                              </w:rPr>
                            </w:pPr>
                          </w:p>
                          <w:p w14:paraId="7DEBC762" w14:textId="3FA3C8CB" w:rsidR="00103C1B" w:rsidRPr="00E76045" w:rsidRDefault="00103C1B" w:rsidP="00103C1B">
                            <w:pPr>
                              <w:pStyle w:val="NoSpacing"/>
                              <w:spacing w:line="276" w:lineRule="auto"/>
                              <w:rPr>
                                <w:color w:val="00206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618F4" id="_x0000_s1070" type="#_x0000_t202" style="position:absolute;margin-left:5.7pt;margin-top:1.2pt;width:273.6pt;height:203.4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" filled="f" stroked="f">
                <v:textbox>
                  <w:txbxContent>
                    <w:p w14:paraId="6D94070C" w14:textId="6A3AFBC1" w:rsidR="00103C1B" w:rsidRPr="00BD60BB" w:rsidRDefault="00103C1B" w:rsidP="00103C1B">
                      <w:pPr>
                        <w:pStyle w:val="NoSpacing"/>
                        <w:spacing w:line="276" w:lineRule="auto"/>
                        <w:rPr>
                          <w:color w:val="002060"/>
                          <w:sz w:val="24"/>
                          <w:szCs w:val="24"/>
                        </w:rPr>
                      </w:pPr>
                      <w:r w:rsidRPr="00BD60BB">
                        <w:rPr>
                          <w:color w:val="002060"/>
                          <w:sz w:val="24"/>
                          <w:szCs w:val="24"/>
                        </w:rPr>
                        <w:t>Over your life</w:t>
                      </w:r>
                      <w:r w:rsidR="00005755" w:rsidRPr="00BD60BB">
                        <w:rPr>
                          <w:color w:val="002060"/>
                          <w:sz w:val="24"/>
                          <w:szCs w:val="24"/>
                        </w:rPr>
                        <w:t>time,</w:t>
                      </w:r>
                      <w:r w:rsidRPr="00BD60BB">
                        <w:rPr>
                          <w:color w:val="002060"/>
                          <w:sz w:val="24"/>
                          <w:szCs w:val="24"/>
                        </w:rPr>
                        <w:t xml:space="preserve"> you may accumulate assets in tax deferred retirement accounts like 401(k) plans and traditional IRAs. When thinking about the assets you have accumulated in your retirement accounts, a key issue is tax efficiency. Accumulating assets in a tax efficient way is only one part of the strategy, the other complex part is withdrawing those assets while </w:t>
                      </w:r>
                      <w:r w:rsidR="00BD60BB">
                        <w:rPr>
                          <w:color w:val="002060"/>
                          <w:sz w:val="24"/>
                          <w:szCs w:val="24"/>
                        </w:rPr>
                        <w:t>attempting to minimize taxation</w:t>
                      </w:r>
                      <w:r w:rsidRPr="00BD60BB">
                        <w:rPr>
                          <w:color w:val="002060"/>
                          <w:sz w:val="24"/>
                          <w:szCs w:val="24"/>
                        </w:rPr>
                        <w:t xml:space="preserve">. </w:t>
                      </w:r>
                      <w:r w:rsidR="00BD60BB">
                        <w:rPr>
                          <w:color w:val="002060"/>
                          <w:sz w:val="24"/>
                          <w:szCs w:val="24"/>
                        </w:rPr>
                        <w:t>A common</w:t>
                      </w:r>
                      <w:r w:rsidRPr="00BD60BB">
                        <w:rPr>
                          <w:color w:val="002060"/>
                          <w:sz w:val="24"/>
                          <w:szCs w:val="24"/>
                        </w:rPr>
                        <w:t xml:space="preserve"> goal is to try to proactively plan withdrawals from retirement accounts to minimize your tax liability. </w:t>
                      </w:r>
                    </w:p>
                    <w:p w14:paraId="2CEA042A" w14:textId="77777777" w:rsidR="00103C1B" w:rsidRPr="00BD60BB" w:rsidRDefault="00103C1B" w:rsidP="00103C1B">
                      <w:pPr>
                        <w:pStyle w:val="NoSpacing"/>
                        <w:spacing w:line="276" w:lineRule="auto"/>
                        <w:rPr>
                          <w:color w:val="002060"/>
                          <w:sz w:val="24"/>
                          <w:szCs w:val="24"/>
                        </w:rPr>
                      </w:pPr>
                    </w:p>
                    <w:p w14:paraId="7DEBC762" w14:textId="3FA3C8CB" w:rsidR="00103C1B" w:rsidRPr="00E76045" w:rsidRDefault="00103C1B" w:rsidP="00103C1B">
                      <w:pPr>
                        <w:pStyle w:val="NoSpacing"/>
                        <w:spacing w:line="276" w:lineRule="auto"/>
                        <w:rPr>
                          <w:color w:val="002060"/>
                          <w:sz w:val="26"/>
                          <w:szCs w:val="26"/>
                        </w:rPr>
                      </w:pPr>
                    </w:p>
                  </w:txbxContent>
                </v:textbox>
              </v:shape>
            </w:pict>
          </mc:Fallback>
        </mc:AlternateContent>
      </w:r>
    </w:p>
    <w:p w14:paraId="4B45E0E2" w14:textId="04D276FD" w:rsidR="00941AD9" w:rsidRDefault="00941AD9" w:rsidP="00103C1B">
      <w:pPr>
        <w:spacing w:after="0" w:line="259" w:lineRule="auto"/>
        <w:ind w:right="-90"/>
        <w:rPr>
          <w:color w:val="0070C0"/>
          <w:sz w:val="50"/>
          <w:szCs w:val="50"/>
          <w:highlight w:val="yellow"/>
        </w:rPr>
      </w:pPr>
    </w:p>
    <w:p w14:paraId="39095BD0" w14:textId="1D13EC34" w:rsidR="00941AD9" w:rsidRDefault="00941AD9" w:rsidP="00103C1B">
      <w:pPr>
        <w:spacing w:after="0" w:line="259" w:lineRule="auto"/>
        <w:ind w:right="-90"/>
        <w:rPr>
          <w:color w:val="0070C0"/>
          <w:sz w:val="50"/>
          <w:szCs w:val="50"/>
          <w:highlight w:val="yellow"/>
        </w:rPr>
      </w:pPr>
    </w:p>
    <w:p w14:paraId="160F5FBC" w14:textId="5877FB42" w:rsidR="00941AD9" w:rsidRDefault="00941AD9" w:rsidP="00103C1B">
      <w:pPr>
        <w:spacing w:after="0" w:line="259" w:lineRule="auto"/>
        <w:ind w:right="-90"/>
        <w:rPr>
          <w:color w:val="0070C0"/>
          <w:sz w:val="50"/>
          <w:szCs w:val="50"/>
          <w:highlight w:val="yellow"/>
        </w:rPr>
      </w:pPr>
    </w:p>
    <w:p w14:paraId="16FE8FD8" w14:textId="3C1CD84F" w:rsidR="00941AD9" w:rsidRDefault="00941AD9" w:rsidP="00103C1B">
      <w:pPr>
        <w:spacing w:after="0" w:line="259" w:lineRule="auto"/>
        <w:ind w:right="-90"/>
        <w:rPr>
          <w:color w:val="0070C0"/>
          <w:sz w:val="50"/>
          <w:szCs w:val="50"/>
          <w:highlight w:val="yellow"/>
        </w:rPr>
      </w:pPr>
    </w:p>
    <w:p w14:paraId="5CA6A5A2" w14:textId="5700E4A2" w:rsidR="00941AD9" w:rsidRDefault="009F3E58" w:rsidP="00103C1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85568" behindDoc="0" locked="0" layoutInCell="1" allowOverlap="1" wp14:anchorId="26590D5F" wp14:editId="58CE0E3B">
                <wp:simplePos x="0" y="0"/>
                <wp:positionH relativeFrom="column">
                  <wp:posOffset>60960</wp:posOffset>
                </wp:positionH>
                <wp:positionV relativeFrom="paragraph">
                  <wp:posOffset>179705</wp:posOffset>
                </wp:positionV>
                <wp:extent cx="6751320" cy="1996440"/>
                <wp:effectExtent l="0" t="0" r="0" b="381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1996440"/>
                        </a:xfrm>
                        <a:prstGeom prst="rect">
                          <a:avLst/>
                        </a:prstGeom>
                        <a:noFill/>
                        <a:ln w="9525">
                          <a:noFill/>
                          <a:miter lim="800000"/>
                          <a:headEnd/>
                          <a:tailEnd/>
                        </a:ln>
                      </wps:spPr>
                      <wps:txbx>
                        <w:txbxContent>
                          <w:p w14:paraId="196C2163" w14:textId="77777777" w:rsidR="009F3E58" w:rsidRPr="009F3E58" w:rsidRDefault="009F3E58" w:rsidP="009F3E58">
                            <w:pPr>
                              <w:pStyle w:val="NoSpacing"/>
                              <w:spacing w:line="276" w:lineRule="auto"/>
                              <w:rPr>
                                <w:color w:val="002060"/>
                                <w:sz w:val="16"/>
                                <w:szCs w:val="16"/>
                              </w:rPr>
                            </w:pPr>
                            <w:r w:rsidRPr="00BD60BB">
                              <w:rPr>
                                <w:color w:val="002060"/>
                                <w:sz w:val="24"/>
                                <w:szCs w:val="24"/>
                              </w:rPr>
                              <w:t xml:space="preserve">The </w:t>
                            </w:r>
                            <w:r w:rsidRPr="00BD60BB">
                              <w:rPr>
                                <w:b/>
                                <w:bCs/>
                                <w:color w:val="002060"/>
                                <w:sz w:val="24"/>
                                <w:szCs w:val="24"/>
                              </w:rPr>
                              <w:t>SECURE Act</w:t>
                            </w:r>
                            <w:r w:rsidRPr="00BD60BB">
                              <w:rPr>
                                <w:color w:val="002060"/>
                                <w:sz w:val="24"/>
                                <w:szCs w:val="24"/>
                              </w:rPr>
                              <w:t xml:space="preserve">  creates an opportunity to review your retirement plan with an eye for tax planning. Determining the most efficient ways to either withdraw or pass to your beneficiaries your accumulated wealth is always an important decision. Our goal is to remain aware of changes that affect our clients and then share those changes with them. </w:t>
                            </w:r>
                            <w:r w:rsidRPr="006C5E15">
                              <w:rPr>
                                <w:b/>
                                <w:bCs/>
                                <w:color w:val="002060"/>
                                <w:sz w:val="24"/>
                                <w:szCs w:val="24"/>
                              </w:rPr>
                              <w:t>We want to provide proactive tax planning ideas when possible.</w:t>
                            </w:r>
                            <w:r w:rsidRPr="00BD60BB">
                              <w:rPr>
                                <w:color w:val="002060"/>
                                <w:sz w:val="24"/>
                                <w:szCs w:val="24"/>
                              </w:rPr>
                              <w:br/>
                            </w:r>
                          </w:p>
                          <w:p w14:paraId="64498561" w14:textId="77777777" w:rsidR="009F3E58" w:rsidRPr="00BD60BB" w:rsidRDefault="009F3E58" w:rsidP="009F3E58">
                            <w:pPr>
                              <w:pStyle w:val="NoSpacing"/>
                              <w:spacing w:line="276" w:lineRule="auto"/>
                              <w:rPr>
                                <w:b/>
                                <w:bCs/>
                                <w:color w:val="000000"/>
                                <w:sz w:val="24"/>
                                <w:szCs w:val="24"/>
                              </w:rPr>
                            </w:pPr>
                            <w:r w:rsidRPr="00BD60BB">
                              <w:rPr>
                                <w:b/>
                                <w:bCs/>
                                <w:color w:val="002060"/>
                                <w:sz w:val="24"/>
                                <w:szCs w:val="24"/>
                              </w:rPr>
                              <w:t>If you would like to discuss your retirement plan and withdrawal strategy, please call us. Our goal is to understand our clients’ needs and to monitor their wealth. We can discuss your specific situation at your next review meeting or you can call to schedule an appointment. As always, we appreciate the opportunity to assist you in addressing your financial issues.</w:t>
                            </w:r>
                          </w:p>
                          <w:p w14:paraId="738ED48E" w14:textId="77777777" w:rsidR="009F3E58" w:rsidRPr="00E76045" w:rsidRDefault="009F3E58" w:rsidP="009F3E58">
                            <w:pPr>
                              <w:pStyle w:val="NoSpacing"/>
                              <w:spacing w:line="276" w:lineRule="auto"/>
                              <w:rPr>
                                <w:color w:val="002060"/>
                                <w:sz w:val="26"/>
                                <w:szCs w:val="26"/>
                              </w:rPr>
                            </w:pPr>
                          </w:p>
                          <w:p w14:paraId="497D4CE9" w14:textId="77777777" w:rsidR="009F3E58" w:rsidRPr="00E76045" w:rsidRDefault="009F3E58" w:rsidP="009F3E58">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90D5F" id="_x0000_s1071" type="#_x0000_t202" style="position:absolute;margin-left:4.8pt;margin-top:14.15pt;width:531.6pt;height:157.2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" filled="f" stroked="f">
                <v:textbox>
                  <w:txbxContent>
                    <w:p w14:paraId="196C2163" w14:textId="77777777" w:rsidR="009F3E58" w:rsidRPr="009F3E58" w:rsidRDefault="009F3E58" w:rsidP="009F3E58">
                      <w:pPr>
                        <w:pStyle w:val="NoSpacing"/>
                        <w:spacing w:line="276" w:lineRule="auto"/>
                        <w:rPr>
                          <w:color w:val="002060"/>
                          <w:sz w:val="16"/>
                          <w:szCs w:val="16"/>
                        </w:rPr>
                      </w:pPr>
                      <w:r w:rsidRPr="00BD60BB">
                        <w:rPr>
                          <w:color w:val="002060"/>
                          <w:sz w:val="24"/>
                          <w:szCs w:val="24"/>
                        </w:rPr>
                        <w:t xml:space="preserve">The </w:t>
                      </w:r>
                      <w:r w:rsidRPr="00BD60BB">
                        <w:rPr>
                          <w:b/>
                          <w:bCs/>
                          <w:color w:val="002060"/>
                          <w:sz w:val="24"/>
                          <w:szCs w:val="24"/>
                        </w:rPr>
                        <w:t>SECURE Act</w:t>
                      </w:r>
                      <w:r w:rsidRPr="00BD60BB">
                        <w:rPr>
                          <w:color w:val="002060"/>
                          <w:sz w:val="24"/>
                          <w:szCs w:val="24"/>
                        </w:rPr>
                        <w:t xml:space="preserve">  creates an opportunity to review your retirement plan with an eye for tax planning. Determining the most efficient ways to either withdraw or pass to your beneficiaries your accumulated wealth is always an important decision. Our goal is to remain aware of changes that affect our clients and then share those changes with them. </w:t>
                      </w:r>
                      <w:r w:rsidRPr="006C5E15">
                        <w:rPr>
                          <w:b/>
                          <w:bCs/>
                          <w:color w:val="002060"/>
                          <w:sz w:val="24"/>
                          <w:szCs w:val="24"/>
                        </w:rPr>
                        <w:t>We want to provide proactive tax planning ideas when possible.</w:t>
                      </w:r>
                      <w:r w:rsidRPr="00BD60BB">
                        <w:rPr>
                          <w:color w:val="002060"/>
                          <w:sz w:val="24"/>
                          <w:szCs w:val="24"/>
                        </w:rPr>
                        <w:br/>
                      </w:r>
                    </w:p>
                    <w:p w14:paraId="64498561" w14:textId="77777777" w:rsidR="009F3E58" w:rsidRPr="00BD60BB" w:rsidRDefault="009F3E58" w:rsidP="009F3E58">
                      <w:pPr>
                        <w:pStyle w:val="NoSpacing"/>
                        <w:spacing w:line="276" w:lineRule="auto"/>
                        <w:rPr>
                          <w:b/>
                          <w:bCs/>
                          <w:color w:val="000000"/>
                          <w:sz w:val="24"/>
                          <w:szCs w:val="24"/>
                        </w:rPr>
                      </w:pPr>
                      <w:r w:rsidRPr="00BD60BB">
                        <w:rPr>
                          <w:b/>
                          <w:bCs/>
                          <w:color w:val="002060"/>
                          <w:sz w:val="24"/>
                          <w:szCs w:val="24"/>
                        </w:rPr>
                        <w:t>If you would like to discuss your retirement plan and withdrawal strategy, please call us. Our goal is to understand our clients’ needs and to monitor their wealth. We can discuss your specific situation at your next review meeting or you can call to schedule an appointment. As always, we appreciate the opportunity to assist you in addressing your financial issues.</w:t>
                      </w:r>
                    </w:p>
                    <w:p w14:paraId="738ED48E" w14:textId="77777777" w:rsidR="009F3E58" w:rsidRPr="00E76045" w:rsidRDefault="009F3E58" w:rsidP="009F3E58">
                      <w:pPr>
                        <w:pStyle w:val="NoSpacing"/>
                        <w:spacing w:line="276" w:lineRule="auto"/>
                        <w:rPr>
                          <w:color w:val="002060"/>
                          <w:sz w:val="26"/>
                          <w:szCs w:val="26"/>
                        </w:rPr>
                      </w:pPr>
                    </w:p>
                    <w:p w14:paraId="497D4CE9" w14:textId="77777777" w:rsidR="009F3E58" w:rsidRPr="00E76045" w:rsidRDefault="009F3E58" w:rsidP="009F3E58">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5CC47CB2" w14:textId="7865086B" w:rsidR="00941AD9" w:rsidRDefault="00941AD9" w:rsidP="00103C1B">
      <w:pPr>
        <w:spacing w:after="0" w:line="259" w:lineRule="auto"/>
        <w:ind w:right="-90"/>
        <w:rPr>
          <w:color w:val="0070C0"/>
          <w:sz w:val="50"/>
          <w:szCs w:val="50"/>
          <w:highlight w:val="yellow"/>
        </w:rPr>
      </w:pPr>
    </w:p>
    <w:p w14:paraId="40D7F76C" w14:textId="161C4290" w:rsidR="00941AD9" w:rsidRDefault="00941AD9" w:rsidP="00103C1B">
      <w:pPr>
        <w:spacing w:after="0" w:line="259" w:lineRule="auto"/>
        <w:ind w:right="-90"/>
        <w:rPr>
          <w:color w:val="0070C0"/>
          <w:sz w:val="50"/>
          <w:szCs w:val="50"/>
          <w:highlight w:val="yellow"/>
        </w:rPr>
      </w:pPr>
    </w:p>
    <w:p w14:paraId="65C176E3" w14:textId="1669634D" w:rsidR="00941AD9" w:rsidRDefault="00941AD9" w:rsidP="00103C1B">
      <w:pPr>
        <w:spacing w:after="0" w:line="259" w:lineRule="auto"/>
        <w:ind w:right="-90"/>
        <w:rPr>
          <w:color w:val="0070C0"/>
          <w:sz w:val="50"/>
          <w:szCs w:val="50"/>
          <w:highlight w:val="yellow"/>
        </w:rPr>
      </w:pPr>
    </w:p>
    <w:p w14:paraId="342501DA" w14:textId="792CDECE" w:rsidR="00941AD9" w:rsidRDefault="00941AD9" w:rsidP="00103C1B">
      <w:pPr>
        <w:spacing w:after="0" w:line="259" w:lineRule="auto"/>
        <w:ind w:right="-90"/>
        <w:rPr>
          <w:color w:val="0070C0"/>
          <w:sz w:val="50"/>
          <w:szCs w:val="50"/>
          <w:highlight w:val="yellow"/>
        </w:rPr>
      </w:pPr>
    </w:p>
    <w:p w14:paraId="3D7F4C2F" w14:textId="6900819F" w:rsidR="00941AD9" w:rsidRDefault="009F3E58" w:rsidP="00103C1B">
      <w:pPr>
        <w:spacing w:after="0" w:line="259" w:lineRule="auto"/>
        <w:ind w:right="-90"/>
        <w:rPr>
          <w:color w:val="0070C0"/>
          <w:sz w:val="50"/>
          <w:szCs w:val="50"/>
          <w:highlight w:val="yellow"/>
        </w:rPr>
      </w:pPr>
      <w:r>
        <w:rPr>
          <w:noProof/>
          <w:color w:val="0070C0"/>
          <w:sz w:val="4"/>
          <w:szCs w:val="4"/>
        </w:rPr>
        <mc:AlternateContent>
          <mc:Choice Requires="wps">
            <w:drawing>
              <wp:anchor distT="0" distB="0" distL="114300" distR="114300" simplePos="0" relativeHeight="251788288" behindDoc="0" locked="0" layoutInCell="1" allowOverlap="1" wp14:anchorId="025CDC28" wp14:editId="5379AFB0">
                <wp:simplePos x="0" y="0"/>
                <wp:positionH relativeFrom="column">
                  <wp:posOffset>67439</wp:posOffset>
                </wp:positionH>
                <wp:positionV relativeFrom="paragraph">
                  <wp:posOffset>162937</wp:posOffset>
                </wp:positionV>
                <wp:extent cx="6610121" cy="45719"/>
                <wp:effectExtent l="0" t="0" r="635" b="0"/>
                <wp:wrapNone/>
                <wp:docPr id="225" name="Rectangle 225"/>
                <wp:cNvGraphicFramePr/>
                <a:graphic xmlns:a="http://schemas.openxmlformats.org/drawingml/2006/main">
                  <a:graphicData uri="http://schemas.microsoft.com/office/word/2010/wordprocessingShape">
                    <wps:wsp>
                      <wps:cNvSpPr/>
                      <wps:spPr>
                        <a:xfrm flipV="1">
                          <a:off x="0" y="0"/>
                          <a:ext cx="6610121" cy="45719"/>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60FE0" id="Rectangle 225" o:spid="_x0000_s1026" style="position:absolute;margin-left:5.3pt;margin-top:12.85pt;width:520.5pt;height:3.6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" fillcolor="#bf8f00 [2407]" stroked="f" strokeweight="1pt"/>
            </w:pict>
          </mc:Fallback>
        </mc:AlternateContent>
      </w:r>
    </w:p>
    <w:p w14:paraId="5D56226B" w14:textId="772AECAC" w:rsidR="00941AD9" w:rsidRDefault="00941AD9" w:rsidP="00103C1B">
      <w:pPr>
        <w:spacing w:after="0" w:line="259" w:lineRule="auto"/>
        <w:ind w:right="-90"/>
        <w:rPr>
          <w:color w:val="0070C0"/>
          <w:sz w:val="50"/>
          <w:szCs w:val="50"/>
          <w:highlight w:val="yellow"/>
        </w:rPr>
      </w:pPr>
    </w:p>
    <w:p w14:paraId="005F3095" w14:textId="4419A5CE" w:rsidR="00941AD9" w:rsidRDefault="00B8387E" w:rsidP="00103C1B">
      <w:pPr>
        <w:spacing w:after="0" w:line="259" w:lineRule="auto"/>
        <w:ind w:right="-90"/>
        <w:rPr>
          <w:color w:val="0070C0"/>
          <w:sz w:val="50"/>
          <w:szCs w:val="50"/>
          <w:highlight w:val="yellow"/>
        </w:rPr>
      </w:pPr>
      <w:r>
        <w:rPr>
          <w:rFonts w:cstheme="minorHAnsi"/>
          <w:noProof/>
          <w:color w:val="948A54"/>
          <w:sz w:val="16"/>
          <w:szCs w:val="16"/>
        </w:rPr>
        <w:drawing>
          <wp:anchor distT="0" distB="0" distL="114300" distR="114300" simplePos="0" relativeHeight="251889664" behindDoc="0" locked="0" layoutInCell="1" allowOverlap="1" wp14:anchorId="765555C3" wp14:editId="2753ECDD">
            <wp:simplePos x="0" y="0"/>
            <wp:positionH relativeFrom="column">
              <wp:posOffset>2421549</wp:posOffset>
            </wp:positionH>
            <wp:positionV relativeFrom="paragraph">
              <wp:posOffset>252291</wp:posOffset>
            </wp:positionV>
            <wp:extent cx="2159000" cy="38354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000" cy="38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7C9">
        <w:rPr>
          <w:noProof/>
          <w:color w:val="0070C0"/>
          <w:sz w:val="4"/>
          <w:szCs w:val="4"/>
          <w:highlight w:val="yellow"/>
        </w:rPr>
        <mc:AlternateContent>
          <mc:Choice Requires="wps">
            <w:drawing>
              <wp:anchor distT="45720" distB="45720" distL="114300" distR="114300" simplePos="0" relativeHeight="251882496" behindDoc="0" locked="0" layoutInCell="1" allowOverlap="1" wp14:anchorId="0D082700" wp14:editId="72FF7778">
                <wp:simplePos x="0" y="0"/>
                <wp:positionH relativeFrom="column">
                  <wp:posOffset>58615</wp:posOffset>
                </wp:positionH>
                <wp:positionV relativeFrom="paragraph">
                  <wp:posOffset>57052</wp:posOffset>
                </wp:positionV>
                <wp:extent cx="6609715" cy="1680503"/>
                <wp:effectExtent l="0" t="0" r="635"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1680503"/>
                        </a:xfrm>
                        <a:prstGeom prst="rect">
                          <a:avLst/>
                        </a:prstGeom>
                        <a:solidFill>
                          <a:schemeClr val="bg2">
                            <a:alpha val="40000"/>
                          </a:schemeClr>
                        </a:solidFill>
                        <a:ln w="9525">
                          <a:noFill/>
                          <a:miter lim="800000"/>
                          <a:headEnd/>
                          <a:tailEnd/>
                        </a:ln>
                      </wps:spPr>
                      <wps:txbx>
                        <w:txbxContent>
                          <w:p w14:paraId="28E1FA2E" w14:textId="26FAADB9" w:rsidR="009F3E58" w:rsidRPr="006A16DE" w:rsidRDefault="0061315C" w:rsidP="009F3E58">
                            <w:pPr>
                              <w:pStyle w:val="Footer"/>
                              <w:ind w:right="-346"/>
                              <w:jc w:val="center"/>
                              <w:rPr>
                                <w:rFonts w:ascii="Calibri" w:hAnsi="Calibri" w:cs="Calibri"/>
                                <w:bCs/>
                                <w:iCs/>
                                <w:color w:val="002060"/>
                                <w:sz w:val="36"/>
                                <w:szCs w:val="18"/>
                              </w:rPr>
                            </w:pPr>
                            <w:r>
                              <w:rPr>
                                <w:color w:val="002060"/>
                                <w:sz w:val="26"/>
                                <w:szCs w:val="26"/>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B8387E">
                              <w:rPr>
                                <w:rFonts w:ascii="Calibri" w:hAnsi="Calibri" w:cs="Calibri"/>
                                <w:bCs/>
                                <w:iCs/>
                                <w:color w:val="000000" w:themeColor="text1"/>
                                <w:sz w:val="36"/>
                                <w:szCs w:val="18"/>
                              </w:rPr>
                              <w:br/>
                            </w:r>
                            <w:r w:rsidR="009F3E58" w:rsidRPr="006A16DE">
                              <w:rPr>
                                <w:rFonts w:ascii="Calibri" w:hAnsi="Calibri" w:cs="Calibri"/>
                                <w:bCs/>
                                <w:iCs/>
                                <w:color w:val="000000" w:themeColor="text1"/>
                                <w:sz w:val="36"/>
                                <w:szCs w:val="18"/>
                              </w:rPr>
                              <w:t>Help us help others!</w:t>
                            </w:r>
                          </w:p>
                          <w:p w14:paraId="00478145" w14:textId="75268C83" w:rsidR="009F3E58" w:rsidRPr="006A16DE" w:rsidRDefault="009F3E58" w:rsidP="009F3E58">
                            <w:pPr>
                              <w:pStyle w:val="Footer"/>
                              <w:ind w:right="14"/>
                              <w:jc w:val="both"/>
                              <w:rPr>
                                <w:rFonts w:asciiTheme="minorHAnsi" w:hAnsiTheme="minorHAnsi" w:cstheme="minorHAnsi"/>
                                <w:b/>
                                <w:color w:val="000000" w:themeColor="text1"/>
                                <w:sz w:val="22"/>
                                <w:szCs w:val="22"/>
                              </w:rPr>
                            </w:pPr>
                            <w:r w:rsidRPr="00EA1517">
                              <w:rPr>
                                <w:b/>
                                <w:color w:val="000000" w:themeColor="text1"/>
                                <w:sz w:val="6"/>
                                <w:szCs w:val="27"/>
                              </w:rPr>
                              <w:br/>
                            </w:r>
                            <w:r w:rsidRPr="001E0F9C">
                              <w:rPr>
                                <w:rFonts w:ascii="Calibri" w:hAnsi="Calibri" w:cs="Calibri"/>
                                <w:color w:val="002060"/>
                                <w:sz w:val="4"/>
                                <w:szCs w:val="4"/>
                              </w:rPr>
                              <w:br/>
                            </w:r>
                            <w:r w:rsidRPr="006A16DE">
                              <w:rPr>
                                <w:rFonts w:asciiTheme="minorHAnsi" w:hAnsiTheme="minorHAnsi" w:cstheme="minorHAnsi"/>
                                <w:color w:val="000000" w:themeColor="text1"/>
                                <w:sz w:val="22"/>
                                <w:szCs w:val="22"/>
                              </w:rPr>
                              <w:t xml:space="preserve">Our goal this year is to help others with their financial decisions.  Please help us by offering a copy of this report to a friend, </w:t>
                            </w:r>
                            <w:proofErr w:type="gramStart"/>
                            <w:r w:rsidRPr="006A16DE">
                              <w:rPr>
                                <w:rFonts w:asciiTheme="minorHAnsi" w:hAnsiTheme="minorHAnsi" w:cstheme="minorHAnsi"/>
                                <w:color w:val="000000" w:themeColor="text1"/>
                                <w:sz w:val="22"/>
                                <w:szCs w:val="22"/>
                              </w:rPr>
                              <w:t>colleague</w:t>
                            </w:r>
                            <w:proofErr w:type="gramEnd"/>
                            <w:r w:rsidRPr="006A16DE">
                              <w:rPr>
                                <w:rFonts w:asciiTheme="minorHAnsi" w:hAnsiTheme="minorHAnsi" w:cstheme="minorHAnsi"/>
                                <w:color w:val="000000" w:themeColor="text1"/>
                                <w:sz w:val="22"/>
                                <w:szCs w:val="22"/>
                              </w:rPr>
                              <w:t xml:space="preserve"> or family member</w:t>
                            </w:r>
                            <w:r w:rsidR="00196A1A" w:rsidRPr="006A16DE">
                              <w:rPr>
                                <w:rFonts w:asciiTheme="minorHAnsi" w:hAnsiTheme="minorHAnsi" w:cstheme="minorHAnsi"/>
                                <w:color w:val="000000" w:themeColor="text1"/>
                                <w:sz w:val="22"/>
                                <w:szCs w:val="22"/>
                              </w:rPr>
                              <w:t xml:space="preserve">. </w:t>
                            </w:r>
                            <w:r w:rsidRPr="006A16DE">
                              <w:rPr>
                                <w:rFonts w:asciiTheme="minorHAnsi" w:hAnsiTheme="minorHAnsi" w:cstheme="minorHAnsi"/>
                                <w:b/>
                                <w:bCs/>
                                <w:color w:val="000000" w:themeColor="text1"/>
                                <w:sz w:val="22"/>
                                <w:szCs w:val="22"/>
                              </w:rPr>
                              <w:t xml:space="preserve">To add someone to our mailing list please call  </w:t>
                            </w:r>
                            <w:r w:rsidRPr="006A16DE">
                              <w:rPr>
                                <w:rFonts w:asciiTheme="minorHAnsi" w:hAnsiTheme="minorHAnsi" w:cstheme="minorHAnsi"/>
                                <w:b/>
                                <w:bCs/>
                                <w:color w:val="000000" w:themeColor="text1"/>
                                <w:sz w:val="22"/>
                                <w:szCs w:val="22"/>
                                <w:highlight w:val="yellow"/>
                              </w:rPr>
                              <w:t>(NAME)   at   (PHONE #)</w:t>
                            </w:r>
                            <w:r w:rsidRPr="006A16DE">
                              <w:rPr>
                                <w:rFonts w:asciiTheme="minorHAnsi" w:hAnsiTheme="minorHAnsi" w:cstheme="minorHAnsi"/>
                                <w:color w:val="000000" w:themeColor="text1"/>
                                <w:sz w:val="22"/>
                                <w:szCs w:val="22"/>
                              </w:rPr>
                              <w:t xml:space="preserve">. </w:t>
                            </w:r>
                          </w:p>
                          <w:p w14:paraId="7F47D367" w14:textId="5236DD47" w:rsidR="0061315C" w:rsidRPr="00103C1B" w:rsidRDefault="0061315C" w:rsidP="0061315C">
                            <w:pPr>
                              <w:pStyle w:val="NoSpacing"/>
                              <w:spacing w:line="276" w:lineRule="auto"/>
                              <w:rPr>
                                <w:color w:val="00206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82700" id="_x0000_s1072" type="#_x0000_t202" style="position:absolute;margin-left:4.6pt;margin-top:4.5pt;width:520.45pt;height:132.3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" fillcolor="#e7e6e6 [3214]" stroked="f">
                <v:fill opacity="26214f"/>
                <v:textbox>
                  <w:txbxContent>
                    <w:p w14:paraId="28E1FA2E" w14:textId="26FAADB9" w:rsidR="009F3E58" w:rsidRPr="006A16DE" w:rsidRDefault="0061315C" w:rsidP="009F3E58">
                      <w:pPr>
                        <w:pStyle w:val="Footer"/>
                        <w:ind w:right="-346"/>
                        <w:jc w:val="center"/>
                        <w:rPr>
                          <w:rFonts w:ascii="Calibri" w:hAnsi="Calibri" w:cs="Calibri"/>
                          <w:bCs/>
                          <w:iCs/>
                          <w:color w:val="002060"/>
                          <w:sz w:val="36"/>
                          <w:szCs w:val="18"/>
                        </w:rPr>
                      </w:pPr>
                      <w:r>
                        <w:rPr>
                          <w:color w:val="002060"/>
                          <w:sz w:val="26"/>
                          <w:szCs w:val="26"/>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B8387E">
                        <w:rPr>
                          <w:rFonts w:ascii="Calibri" w:hAnsi="Calibri" w:cs="Calibri"/>
                          <w:bCs/>
                          <w:iCs/>
                          <w:color w:val="000000" w:themeColor="text1"/>
                          <w:sz w:val="36"/>
                          <w:szCs w:val="18"/>
                        </w:rPr>
                        <w:br/>
                      </w:r>
                      <w:r w:rsidR="009F3E58" w:rsidRPr="006A16DE">
                        <w:rPr>
                          <w:rFonts w:ascii="Calibri" w:hAnsi="Calibri" w:cs="Calibri"/>
                          <w:bCs/>
                          <w:iCs/>
                          <w:color w:val="000000" w:themeColor="text1"/>
                          <w:sz w:val="36"/>
                          <w:szCs w:val="18"/>
                        </w:rPr>
                        <w:t>Help us help others!</w:t>
                      </w:r>
                    </w:p>
                    <w:p w14:paraId="00478145" w14:textId="75268C83" w:rsidR="009F3E58" w:rsidRPr="006A16DE" w:rsidRDefault="009F3E58" w:rsidP="009F3E58">
                      <w:pPr>
                        <w:pStyle w:val="Footer"/>
                        <w:ind w:right="14"/>
                        <w:jc w:val="both"/>
                        <w:rPr>
                          <w:rFonts w:asciiTheme="minorHAnsi" w:hAnsiTheme="minorHAnsi" w:cstheme="minorHAnsi"/>
                          <w:b/>
                          <w:color w:val="000000" w:themeColor="text1"/>
                          <w:sz w:val="22"/>
                          <w:szCs w:val="22"/>
                        </w:rPr>
                      </w:pPr>
                      <w:r w:rsidRPr="00EA1517">
                        <w:rPr>
                          <w:b/>
                          <w:color w:val="000000" w:themeColor="text1"/>
                          <w:sz w:val="6"/>
                          <w:szCs w:val="27"/>
                        </w:rPr>
                        <w:br/>
                      </w:r>
                      <w:r w:rsidRPr="001E0F9C">
                        <w:rPr>
                          <w:rFonts w:ascii="Calibri" w:hAnsi="Calibri" w:cs="Calibri"/>
                          <w:color w:val="002060"/>
                          <w:sz w:val="4"/>
                          <w:szCs w:val="4"/>
                        </w:rPr>
                        <w:br/>
                      </w:r>
                      <w:r w:rsidRPr="006A16DE">
                        <w:rPr>
                          <w:rFonts w:asciiTheme="minorHAnsi" w:hAnsiTheme="minorHAnsi" w:cstheme="minorHAnsi"/>
                          <w:color w:val="000000" w:themeColor="text1"/>
                          <w:sz w:val="22"/>
                          <w:szCs w:val="22"/>
                        </w:rPr>
                        <w:t xml:space="preserve">Our goal this year is to help others with their financial decisions.  Please help us by offering a copy of this report to a friend, </w:t>
                      </w:r>
                      <w:proofErr w:type="gramStart"/>
                      <w:r w:rsidRPr="006A16DE">
                        <w:rPr>
                          <w:rFonts w:asciiTheme="minorHAnsi" w:hAnsiTheme="minorHAnsi" w:cstheme="minorHAnsi"/>
                          <w:color w:val="000000" w:themeColor="text1"/>
                          <w:sz w:val="22"/>
                          <w:szCs w:val="22"/>
                        </w:rPr>
                        <w:t>colleague</w:t>
                      </w:r>
                      <w:proofErr w:type="gramEnd"/>
                      <w:r w:rsidRPr="006A16DE">
                        <w:rPr>
                          <w:rFonts w:asciiTheme="minorHAnsi" w:hAnsiTheme="minorHAnsi" w:cstheme="minorHAnsi"/>
                          <w:color w:val="000000" w:themeColor="text1"/>
                          <w:sz w:val="22"/>
                          <w:szCs w:val="22"/>
                        </w:rPr>
                        <w:t xml:space="preserve"> or family member</w:t>
                      </w:r>
                      <w:r w:rsidR="00196A1A" w:rsidRPr="006A16DE">
                        <w:rPr>
                          <w:rFonts w:asciiTheme="minorHAnsi" w:hAnsiTheme="minorHAnsi" w:cstheme="minorHAnsi"/>
                          <w:color w:val="000000" w:themeColor="text1"/>
                          <w:sz w:val="22"/>
                          <w:szCs w:val="22"/>
                        </w:rPr>
                        <w:t xml:space="preserve">. </w:t>
                      </w:r>
                      <w:r w:rsidRPr="006A16DE">
                        <w:rPr>
                          <w:rFonts w:asciiTheme="minorHAnsi" w:hAnsiTheme="minorHAnsi" w:cstheme="minorHAnsi"/>
                          <w:b/>
                          <w:bCs/>
                          <w:color w:val="000000" w:themeColor="text1"/>
                          <w:sz w:val="22"/>
                          <w:szCs w:val="22"/>
                        </w:rPr>
                        <w:t xml:space="preserve">To add someone to our mailing list please call  </w:t>
                      </w:r>
                      <w:r w:rsidRPr="006A16DE">
                        <w:rPr>
                          <w:rFonts w:asciiTheme="minorHAnsi" w:hAnsiTheme="minorHAnsi" w:cstheme="minorHAnsi"/>
                          <w:b/>
                          <w:bCs/>
                          <w:color w:val="000000" w:themeColor="text1"/>
                          <w:sz w:val="22"/>
                          <w:szCs w:val="22"/>
                          <w:highlight w:val="yellow"/>
                        </w:rPr>
                        <w:t>(NAME)   at   (PHONE #)</w:t>
                      </w:r>
                      <w:r w:rsidRPr="006A16DE">
                        <w:rPr>
                          <w:rFonts w:asciiTheme="minorHAnsi" w:hAnsiTheme="minorHAnsi" w:cstheme="minorHAnsi"/>
                          <w:color w:val="000000" w:themeColor="text1"/>
                          <w:sz w:val="22"/>
                          <w:szCs w:val="22"/>
                        </w:rPr>
                        <w:t xml:space="preserve">. </w:t>
                      </w:r>
                    </w:p>
                    <w:p w14:paraId="7F47D367" w14:textId="5236DD47" w:rsidR="0061315C" w:rsidRPr="00103C1B" w:rsidRDefault="0061315C" w:rsidP="0061315C">
                      <w:pPr>
                        <w:pStyle w:val="NoSpacing"/>
                        <w:spacing w:line="276" w:lineRule="auto"/>
                        <w:rPr>
                          <w:color w:val="002060"/>
                          <w:sz w:val="26"/>
                          <w:szCs w:val="26"/>
                        </w:rPr>
                      </w:pPr>
                    </w:p>
                  </w:txbxContent>
                </v:textbox>
              </v:shape>
            </w:pict>
          </mc:Fallback>
        </mc:AlternateContent>
      </w:r>
    </w:p>
    <w:p w14:paraId="07E9AB75" w14:textId="121ED68D" w:rsidR="00941AD9" w:rsidRDefault="00941AD9" w:rsidP="00103C1B">
      <w:pPr>
        <w:spacing w:after="0" w:line="259" w:lineRule="auto"/>
        <w:ind w:right="-90"/>
        <w:rPr>
          <w:color w:val="0070C0"/>
          <w:sz w:val="50"/>
          <w:szCs w:val="50"/>
          <w:highlight w:val="yellow"/>
        </w:rPr>
      </w:pPr>
    </w:p>
    <w:p w14:paraId="3EAC379E" w14:textId="1668C801" w:rsidR="00941AD9" w:rsidRDefault="00941AD9" w:rsidP="00103C1B">
      <w:pPr>
        <w:spacing w:after="0" w:line="259" w:lineRule="auto"/>
        <w:ind w:right="-90"/>
        <w:rPr>
          <w:color w:val="0070C0"/>
          <w:sz w:val="50"/>
          <w:szCs w:val="50"/>
          <w:highlight w:val="yellow"/>
        </w:rPr>
      </w:pPr>
    </w:p>
    <w:p w14:paraId="459BF6D1" w14:textId="01084935" w:rsidR="00941AD9" w:rsidRDefault="00941AD9" w:rsidP="00103C1B">
      <w:pPr>
        <w:spacing w:after="0" w:line="259" w:lineRule="auto"/>
        <w:ind w:right="-90"/>
        <w:rPr>
          <w:color w:val="0070C0"/>
          <w:sz w:val="50"/>
          <w:szCs w:val="50"/>
          <w:highlight w:val="yellow"/>
        </w:rPr>
      </w:pPr>
    </w:p>
    <w:p w14:paraId="5D7383D7" w14:textId="428968CB" w:rsidR="00941AD9" w:rsidRDefault="006A16DE" w:rsidP="00103C1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06720" behindDoc="0" locked="0" layoutInCell="1" allowOverlap="1" wp14:anchorId="50D40AFC" wp14:editId="69883CE2">
                <wp:simplePos x="0" y="0"/>
                <wp:positionH relativeFrom="column">
                  <wp:posOffset>-7620</wp:posOffset>
                </wp:positionH>
                <wp:positionV relativeFrom="paragraph">
                  <wp:posOffset>127635</wp:posOffset>
                </wp:positionV>
                <wp:extent cx="6758940" cy="2426970"/>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2426970"/>
                        </a:xfrm>
                        <a:prstGeom prst="rect">
                          <a:avLst/>
                        </a:prstGeom>
                        <a:noFill/>
                        <a:ln w="9525">
                          <a:noFill/>
                          <a:miter lim="800000"/>
                          <a:headEnd/>
                          <a:tailEnd/>
                        </a:ln>
                      </wps:spPr>
                      <wps:txbx>
                        <w:txbxContent>
                          <w:p w14:paraId="5F29BD1B" w14:textId="77777777" w:rsidR="006A16DE" w:rsidRPr="004D554B" w:rsidRDefault="006A16DE" w:rsidP="006A16DE">
                            <w:pPr>
                              <w:spacing w:after="0"/>
                              <w:ind w:right="40"/>
                              <w:jc w:val="center"/>
                              <w:rPr>
                                <w:rFonts w:cstheme="minorHAnsi"/>
                                <w:color w:val="8496B0" w:themeColor="text2" w:themeTint="99"/>
                                <w:sz w:val="16"/>
                                <w:szCs w:val="16"/>
                              </w:rPr>
                            </w:pPr>
                            <w:r w:rsidRPr="004D554B">
                              <w:rPr>
                                <w:rFonts w:cstheme="minorHAnsi"/>
                                <w:color w:val="8496B0" w:themeColor="text2" w:themeTint="99"/>
                                <w:sz w:val="16"/>
                                <w:szCs w:val="16"/>
                                <w:highlight w:val="yellow"/>
                              </w:rPr>
                              <w:t>Insert Approved B/D Disclosure and Contact Information</w:t>
                            </w:r>
                            <w:r w:rsidRPr="004D554B">
                              <w:rPr>
                                <w:rFonts w:cstheme="minorHAnsi"/>
                                <w:color w:val="8496B0" w:themeColor="text2" w:themeTint="99"/>
                                <w:sz w:val="16"/>
                                <w:szCs w:val="16"/>
                              </w:rPr>
                              <w:t xml:space="preserve"> </w:t>
                            </w:r>
                          </w:p>
                          <w:p w14:paraId="5F48AD84" w14:textId="77777777" w:rsidR="006A16DE" w:rsidRPr="004D554B" w:rsidRDefault="006A16DE" w:rsidP="006A16DE">
                            <w:pPr>
                              <w:spacing w:after="0" w:line="240" w:lineRule="auto"/>
                              <w:ind w:right="40"/>
                              <w:jc w:val="both"/>
                              <w:rPr>
                                <w:rFonts w:cstheme="minorHAnsi"/>
                                <w:color w:val="8496B0" w:themeColor="text2" w:themeTint="99"/>
                                <w:sz w:val="18"/>
                                <w:szCs w:val="20"/>
                              </w:rPr>
                            </w:pPr>
                          </w:p>
                          <w:p w14:paraId="023592B3" w14:textId="77777777" w:rsidR="006A16DE" w:rsidRPr="00570E67" w:rsidRDefault="006A16DE" w:rsidP="006A16DE">
                            <w:pPr>
                              <w:spacing w:after="0" w:line="240" w:lineRule="auto"/>
                              <w:ind w:right="40"/>
                              <w:jc w:val="both"/>
                              <w:rPr>
                                <w:rFonts w:cstheme="minorHAnsi"/>
                                <w:color w:val="8496B0" w:themeColor="text2" w:themeTint="99"/>
                                <w:sz w:val="16"/>
                                <w:szCs w:val="16"/>
                              </w:rPr>
                            </w:pPr>
                            <w:r w:rsidRPr="00570E67">
                              <w:rPr>
                                <w:rFonts w:cstheme="minorHAnsi"/>
                                <w:color w:val="8496B0" w:themeColor="text2" w:themeTint="99"/>
                                <w:sz w:val="16"/>
                                <w:szCs w:val="16"/>
                              </w:rPr>
                              <w:t xml:space="preserve">The views expressed are not necessarily the opinion of (Insert Broker-dealer name). Information is based on sources believed to be reliable, however, their accuracy or completeness cannot be guaranteed. This information is not intended to be a substitute for specific individualized tax, legal, or investment planning advice and should not be construed as a recommendation or solicitation to buy or sell any security. Please note that statements made in this presentation may be subject to change depending on any revisions to the tax code or any additional changes in government policy. Please note that individual situations can vary. </w:t>
                            </w:r>
                          </w:p>
                          <w:p w14:paraId="5C498629" w14:textId="77777777" w:rsidR="006A16DE" w:rsidRPr="00570E67" w:rsidRDefault="006A16DE" w:rsidP="006A16DE">
                            <w:pPr>
                              <w:spacing w:after="0" w:line="240" w:lineRule="auto"/>
                              <w:ind w:right="40"/>
                              <w:jc w:val="both"/>
                              <w:rPr>
                                <w:rFonts w:cstheme="minorHAnsi"/>
                                <w:color w:val="8496B0" w:themeColor="text2" w:themeTint="99"/>
                                <w:sz w:val="16"/>
                                <w:szCs w:val="16"/>
                              </w:rPr>
                            </w:pPr>
                            <w:r w:rsidRPr="00570E67">
                              <w:rPr>
                                <w:rFonts w:cstheme="minorHAnsi"/>
                                <w:color w:val="8496B0" w:themeColor="text2" w:themeTint="99"/>
                                <w:sz w:val="16"/>
                                <w:szCs w:val="16"/>
                              </w:rPr>
                              <w:t> </w:t>
                            </w:r>
                          </w:p>
                          <w:p w14:paraId="0BACC863" w14:textId="745AAE16" w:rsidR="006A16DE" w:rsidRPr="004D554B" w:rsidRDefault="006A16DE" w:rsidP="006A16DE">
                            <w:pPr>
                              <w:spacing w:after="0" w:line="240" w:lineRule="auto"/>
                              <w:ind w:right="40"/>
                              <w:jc w:val="both"/>
                              <w:rPr>
                                <w:rFonts w:cstheme="minorHAnsi"/>
                                <w:color w:val="8496B0" w:themeColor="text2" w:themeTint="99"/>
                                <w:sz w:val="16"/>
                                <w:szCs w:val="16"/>
                              </w:rPr>
                            </w:pPr>
                            <w:r w:rsidRPr="00570E67">
                              <w:rPr>
                                <w:rFonts w:cstheme="minorHAnsi"/>
                                <w:color w:val="8496B0" w:themeColor="text2" w:themeTint="99"/>
                                <w:sz w:val="16"/>
                                <w:szCs w:val="16"/>
                              </w:rPr>
                              <w:t xml:space="preserve">Contributions to a traditional IRA may be tax deductible in the contribution year, with current income tax due at withdrawal. Withdrawals prior to age 59 ½ may result in a 10% IRS penalty tax in addition to current income tax. Unless certain criteria are met, Roth IRA owners must be 59½ or older and have held the IRA for five years before tax-free withdrawals are permitted. Additionally, each converted amount may be subject to its own five-year holding period. Converting a traditional IRA into a Roth IRA has tax implications. Investors should consult a tax advisor before deciding to do a conversion. </w:t>
                            </w:r>
                          </w:p>
                          <w:p w14:paraId="01FA13DC" w14:textId="117B41B4" w:rsidR="00005755" w:rsidRPr="004D554B" w:rsidRDefault="00005755" w:rsidP="00005755">
                            <w:pPr>
                              <w:spacing w:after="0" w:line="240" w:lineRule="auto"/>
                              <w:ind w:right="40"/>
                              <w:jc w:val="both"/>
                              <w:rPr>
                                <w:rFonts w:cstheme="minorHAnsi"/>
                                <w:color w:val="8496B0" w:themeColor="text2" w:themeTint="99"/>
                                <w:sz w:val="16"/>
                                <w:szCs w:val="16"/>
                              </w:rPr>
                            </w:pPr>
                          </w:p>
                          <w:p w14:paraId="409449F1" w14:textId="2AAA428E" w:rsidR="006A16DE" w:rsidRPr="004D554B" w:rsidRDefault="006A16DE" w:rsidP="00005755">
                            <w:pPr>
                              <w:spacing w:after="0" w:line="240" w:lineRule="auto"/>
                              <w:ind w:right="40"/>
                              <w:jc w:val="both"/>
                              <w:rPr>
                                <w:rFonts w:cstheme="minorHAnsi"/>
                                <w:color w:val="8496B0" w:themeColor="text2" w:themeTint="99"/>
                                <w:sz w:val="16"/>
                                <w:szCs w:val="16"/>
                              </w:rPr>
                            </w:pPr>
                            <w:r w:rsidRPr="004D554B">
                              <w:rPr>
                                <w:rFonts w:cstheme="minorHAnsi"/>
                                <w:color w:val="8496B0" w:themeColor="text2" w:themeTint="99"/>
                                <w:sz w:val="16"/>
                                <w:szCs w:val="16"/>
                              </w:rPr>
                              <w:t xml:space="preserve">Material </w:t>
                            </w:r>
                            <w:r w:rsidRPr="00570E67">
                              <w:rPr>
                                <w:rFonts w:cstheme="minorHAnsi"/>
                                <w:color w:val="8496B0" w:themeColor="text2" w:themeTint="99"/>
                                <w:sz w:val="16"/>
                                <w:szCs w:val="16"/>
                              </w:rPr>
                              <w:t xml:space="preserve">discussed herewith is meant for general illustration and/or informational purposes only, please note that individual situations can vary. Therefore, the information should be relied upon when coordinated with individual professional advice. This material may contain forward looking statements and projections. There are no guarantees that these results will be achieved. </w:t>
                            </w:r>
                            <w:r w:rsidRPr="004D554B">
                              <w:rPr>
                                <w:rFonts w:cstheme="minorHAnsi"/>
                                <w:color w:val="8496B0" w:themeColor="text2" w:themeTint="99"/>
                                <w:sz w:val="16"/>
                                <w:szCs w:val="16"/>
                              </w:rPr>
                              <w:t xml:space="preserve">This </w:t>
                            </w:r>
                            <w:r w:rsidR="00DB7F60">
                              <w:rPr>
                                <w:rFonts w:cstheme="minorHAnsi"/>
                                <w:color w:val="8496B0" w:themeColor="text2" w:themeTint="99"/>
                                <w:sz w:val="16"/>
                                <w:szCs w:val="16"/>
                              </w:rPr>
                              <w:t>booklet</w:t>
                            </w:r>
                            <w:r w:rsidRPr="004D554B">
                              <w:rPr>
                                <w:rFonts w:cstheme="minorHAnsi"/>
                                <w:color w:val="8496B0" w:themeColor="text2" w:themeTint="99"/>
                                <w:sz w:val="16"/>
                                <w:szCs w:val="16"/>
                              </w:rPr>
                              <w:t xml:space="preserve"> provided the Academy of Preferred Financial Advisor, Inc.</w:t>
                            </w:r>
                            <w:r w:rsidRPr="004D554B">
                              <w:rPr>
                                <w:rFonts w:cstheme="minorHAnsi"/>
                                <w:color w:val="8496B0" w:themeColor="text2" w:themeTint="99"/>
                                <w:sz w:val="16"/>
                                <w:szCs w:val="16"/>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40AFC" id="_x0000_s1073" type="#_x0000_t202" style="position:absolute;margin-left:-.6pt;margin-top:10.05pt;width:532.2pt;height:191.1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" filled="f" stroked="f">
                <v:textbox>
                  <w:txbxContent>
                    <w:p w14:paraId="5F29BD1B" w14:textId="77777777" w:rsidR="006A16DE" w:rsidRPr="004D554B" w:rsidRDefault="006A16DE" w:rsidP="006A16DE">
                      <w:pPr>
                        <w:spacing w:after="0"/>
                        <w:ind w:right="40"/>
                        <w:jc w:val="center"/>
                        <w:rPr>
                          <w:rFonts w:cstheme="minorHAnsi"/>
                          <w:color w:val="8496B0" w:themeColor="text2" w:themeTint="99"/>
                          <w:sz w:val="16"/>
                          <w:szCs w:val="16"/>
                        </w:rPr>
                      </w:pPr>
                      <w:r w:rsidRPr="004D554B">
                        <w:rPr>
                          <w:rFonts w:cstheme="minorHAnsi"/>
                          <w:color w:val="8496B0" w:themeColor="text2" w:themeTint="99"/>
                          <w:sz w:val="16"/>
                          <w:szCs w:val="16"/>
                          <w:highlight w:val="yellow"/>
                        </w:rPr>
                        <w:t>Insert Approved B/D Disclosure and Contact Information</w:t>
                      </w:r>
                      <w:r w:rsidRPr="004D554B">
                        <w:rPr>
                          <w:rFonts w:cstheme="minorHAnsi"/>
                          <w:color w:val="8496B0" w:themeColor="text2" w:themeTint="99"/>
                          <w:sz w:val="16"/>
                          <w:szCs w:val="16"/>
                        </w:rPr>
                        <w:t xml:space="preserve"> </w:t>
                      </w:r>
                    </w:p>
                    <w:p w14:paraId="5F48AD84" w14:textId="77777777" w:rsidR="006A16DE" w:rsidRPr="004D554B" w:rsidRDefault="006A16DE" w:rsidP="006A16DE">
                      <w:pPr>
                        <w:spacing w:after="0" w:line="240" w:lineRule="auto"/>
                        <w:ind w:right="40"/>
                        <w:jc w:val="both"/>
                        <w:rPr>
                          <w:rFonts w:cstheme="minorHAnsi"/>
                          <w:color w:val="8496B0" w:themeColor="text2" w:themeTint="99"/>
                          <w:sz w:val="18"/>
                          <w:szCs w:val="20"/>
                        </w:rPr>
                      </w:pPr>
                    </w:p>
                    <w:p w14:paraId="023592B3" w14:textId="77777777" w:rsidR="006A16DE" w:rsidRPr="00570E67" w:rsidRDefault="006A16DE" w:rsidP="006A16DE">
                      <w:pPr>
                        <w:spacing w:after="0" w:line="240" w:lineRule="auto"/>
                        <w:ind w:right="40"/>
                        <w:jc w:val="both"/>
                        <w:rPr>
                          <w:rFonts w:cstheme="minorHAnsi"/>
                          <w:color w:val="8496B0" w:themeColor="text2" w:themeTint="99"/>
                          <w:sz w:val="16"/>
                          <w:szCs w:val="16"/>
                        </w:rPr>
                      </w:pPr>
                      <w:r w:rsidRPr="00570E67">
                        <w:rPr>
                          <w:rFonts w:cstheme="minorHAnsi"/>
                          <w:color w:val="8496B0" w:themeColor="text2" w:themeTint="99"/>
                          <w:sz w:val="16"/>
                          <w:szCs w:val="16"/>
                        </w:rPr>
                        <w:t xml:space="preserve">The views expressed are not necessarily the opinion of (Insert Broker-dealer name). Information is based on sources believed to be reliable, however, their accuracy or completeness cannot be guaranteed. This information is not intended to be a substitute for specific individualized tax, legal, or investment planning advice and should not be construed as a recommendation or solicitation to buy or sell any security. Please note that statements made in this presentation may be subject to change depending on any revisions to the tax code or any additional changes in government policy. Please note that individual situations can vary. </w:t>
                      </w:r>
                    </w:p>
                    <w:p w14:paraId="5C498629" w14:textId="77777777" w:rsidR="006A16DE" w:rsidRPr="00570E67" w:rsidRDefault="006A16DE" w:rsidP="006A16DE">
                      <w:pPr>
                        <w:spacing w:after="0" w:line="240" w:lineRule="auto"/>
                        <w:ind w:right="40"/>
                        <w:jc w:val="both"/>
                        <w:rPr>
                          <w:rFonts w:cstheme="minorHAnsi"/>
                          <w:color w:val="8496B0" w:themeColor="text2" w:themeTint="99"/>
                          <w:sz w:val="16"/>
                          <w:szCs w:val="16"/>
                        </w:rPr>
                      </w:pPr>
                      <w:r w:rsidRPr="00570E67">
                        <w:rPr>
                          <w:rFonts w:cstheme="minorHAnsi"/>
                          <w:color w:val="8496B0" w:themeColor="text2" w:themeTint="99"/>
                          <w:sz w:val="16"/>
                          <w:szCs w:val="16"/>
                        </w:rPr>
                        <w:t> </w:t>
                      </w:r>
                    </w:p>
                    <w:p w14:paraId="0BACC863" w14:textId="745AAE16" w:rsidR="006A16DE" w:rsidRPr="004D554B" w:rsidRDefault="006A16DE" w:rsidP="006A16DE">
                      <w:pPr>
                        <w:spacing w:after="0" w:line="240" w:lineRule="auto"/>
                        <w:ind w:right="40"/>
                        <w:jc w:val="both"/>
                        <w:rPr>
                          <w:rFonts w:cstheme="minorHAnsi"/>
                          <w:color w:val="8496B0" w:themeColor="text2" w:themeTint="99"/>
                          <w:sz w:val="16"/>
                          <w:szCs w:val="16"/>
                        </w:rPr>
                      </w:pPr>
                      <w:r w:rsidRPr="00570E67">
                        <w:rPr>
                          <w:rFonts w:cstheme="minorHAnsi"/>
                          <w:color w:val="8496B0" w:themeColor="text2" w:themeTint="99"/>
                          <w:sz w:val="16"/>
                          <w:szCs w:val="16"/>
                        </w:rPr>
                        <w:t xml:space="preserve">Contributions to a traditional IRA may be tax deductible in the contribution year, with current income tax due at withdrawal. Withdrawals prior to age 59 ½ may result in a 10% IRS penalty tax in addition to current income tax. Unless certain criteria are met, Roth IRA owners must be 59½ or older and have held the IRA for five years before tax-free withdrawals are permitted. Additionally, each converted amount may be subject to its own five-year holding period. Converting a traditional IRA into a Roth IRA has tax implications. Investors should consult a tax advisor before deciding to do a conversion. </w:t>
                      </w:r>
                    </w:p>
                    <w:p w14:paraId="01FA13DC" w14:textId="117B41B4" w:rsidR="00005755" w:rsidRPr="004D554B" w:rsidRDefault="00005755" w:rsidP="00005755">
                      <w:pPr>
                        <w:spacing w:after="0" w:line="240" w:lineRule="auto"/>
                        <w:ind w:right="40"/>
                        <w:jc w:val="both"/>
                        <w:rPr>
                          <w:rFonts w:cstheme="minorHAnsi"/>
                          <w:color w:val="8496B0" w:themeColor="text2" w:themeTint="99"/>
                          <w:sz w:val="16"/>
                          <w:szCs w:val="16"/>
                        </w:rPr>
                      </w:pPr>
                    </w:p>
                    <w:p w14:paraId="409449F1" w14:textId="2AAA428E" w:rsidR="006A16DE" w:rsidRPr="004D554B" w:rsidRDefault="006A16DE" w:rsidP="00005755">
                      <w:pPr>
                        <w:spacing w:after="0" w:line="240" w:lineRule="auto"/>
                        <w:ind w:right="40"/>
                        <w:jc w:val="both"/>
                        <w:rPr>
                          <w:rFonts w:cstheme="minorHAnsi"/>
                          <w:color w:val="8496B0" w:themeColor="text2" w:themeTint="99"/>
                          <w:sz w:val="16"/>
                          <w:szCs w:val="16"/>
                        </w:rPr>
                      </w:pPr>
                      <w:r w:rsidRPr="004D554B">
                        <w:rPr>
                          <w:rFonts w:cstheme="minorHAnsi"/>
                          <w:color w:val="8496B0" w:themeColor="text2" w:themeTint="99"/>
                          <w:sz w:val="16"/>
                          <w:szCs w:val="16"/>
                        </w:rPr>
                        <w:t xml:space="preserve">Material </w:t>
                      </w:r>
                      <w:r w:rsidRPr="00570E67">
                        <w:rPr>
                          <w:rFonts w:cstheme="minorHAnsi"/>
                          <w:color w:val="8496B0" w:themeColor="text2" w:themeTint="99"/>
                          <w:sz w:val="16"/>
                          <w:szCs w:val="16"/>
                        </w:rPr>
                        <w:t xml:space="preserve">discussed herewith is meant for general illustration and/or informational purposes only, please note that individual situations can vary. Therefore, the information should be relied upon when coordinated with individual professional advice. This material may contain forward looking statements and projections. There are no guarantees that these results will be achieved. </w:t>
                      </w:r>
                      <w:r w:rsidRPr="004D554B">
                        <w:rPr>
                          <w:rFonts w:cstheme="minorHAnsi"/>
                          <w:color w:val="8496B0" w:themeColor="text2" w:themeTint="99"/>
                          <w:sz w:val="16"/>
                          <w:szCs w:val="16"/>
                        </w:rPr>
                        <w:t xml:space="preserve">This </w:t>
                      </w:r>
                      <w:r w:rsidR="00DB7F60">
                        <w:rPr>
                          <w:rFonts w:cstheme="minorHAnsi"/>
                          <w:color w:val="8496B0" w:themeColor="text2" w:themeTint="99"/>
                          <w:sz w:val="16"/>
                          <w:szCs w:val="16"/>
                        </w:rPr>
                        <w:t>booklet</w:t>
                      </w:r>
                      <w:r w:rsidRPr="004D554B">
                        <w:rPr>
                          <w:rFonts w:cstheme="minorHAnsi"/>
                          <w:color w:val="8496B0" w:themeColor="text2" w:themeTint="99"/>
                          <w:sz w:val="16"/>
                          <w:szCs w:val="16"/>
                        </w:rPr>
                        <w:t xml:space="preserve"> provided the Academy of Preferred Financial Advisor, Inc.</w:t>
                      </w:r>
                      <w:r w:rsidRPr="004D554B">
                        <w:rPr>
                          <w:rFonts w:cstheme="minorHAnsi"/>
                          <w:color w:val="8496B0" w:themeColor="text2" w:themeTint="99"/>
                          <w:sz w:val="16"/>
                          <w:szCs w:val="16"/>
                          <w:vertAlign w:val="superscript"/>
                        </w:rPr>
                        <w:t>©</w:t>
                      </w:r>
                    </w:p>
                  </w:txbxContent>
                </v:textbox>
              </v:shape>
            </w:pict>
          </mc:Fallback>
        </mc:AlternateContent>
      </w:r>
    </w:p>
    <w:p w14:paraId="12E33688" w14:textId="460B8210" w:rsidR="00941AD9" w:rsidRDefault="00941AD9" w:rsidP="00103C1B">
      <w:pPr>
        <w:spacing w:after="0" w:line="259" w:lineRule="auto"/>
        <w:ind w:right="-90"/>
        <w:rPr>
          <w:color w:val="0070C0"/>
          <w:sz w:val="50"/>
          <w:szCs w:val="50"/>
          <w:highlight w:val="yellow"/>
        </w:rPr>
      </w:pPr>
    </w:p>
    <w:p w14:paraId="3119E992" w14:textId="2B7FE228" w:rsidR="005B4FEA" w:rsidRDefault="005B4FEA" w:rsidP="00103C1B">
      <w:pPr>
        <w:spacing w:after="0" w:line="259" w:lineRule="auto"/>
        <w:ind w:right="-90"/>
        <w:rPr>
          <w:color w:val="0070C0"/>
          <w:sz w:val="50"/>
          <w:szCs w:val="50"/>
          <w:highlight w:val="yellow"/>
        </w:rPr>
      </w:pPr>
    </w:p>
    <w:p w14:paraId="1F33210C" w14:textId="13D89065" w:rsidR="005B4FEA" w:rsidRDefault="005B4FEA" w:rsidP="00103C1B">
      <w:pPr>
        <w:spacing w:after="0" w:line="259" w:lineRule="auto"/>
        <w:ind w:right="-90"/>
        <w:rPr>
          <w:color w:val="0070C0"/>
          <w:sz w:val="50"/>
          <w:szCs w:val="50"/>
          <w:highlight w:val="yellow"/>
        </w:rPr>
      </w:pPr>
    </w:p>
    <w:p w14:paraId="77E06077" w14:textId="0083C4EF" w:rsidR="005B4FEA" w:rsidRDefault="005B4FEA" w:rsidP="00103C1B">
      <w:pPr>
        <w:spacing w:after="0" w:line="259" w:lineRule="auto"/>
        <w:ind w:right="-90"/>
        <w:rPr>
          <w:color w:val="0070C0"/>
          <w:sz w:val="50"/>
          <w:szCs w:val="50"/>
          <w:highlight w:val="yellow"/>
        </w:rPr>
      </w:pPr>
    </w:p>
    <w:p w14:paraId="6EF19562" w14:textId="52DA5DF4" w:rsidR="005B4FEA" w:rsidRDefault="009F3E58" w:rsidP="00103C1B">
      <w:pPr>
        <w:spacing w:after="0" w:line="259" w:lineRule="auto"/>
        <w:ind w:right="-90"/>
        <w:rPr>
          <w:color w:val="0070C0"/>
          <w:sz w:val="50"/>
          <w:szCs w:val="50"/>
          <w:highlight w:val="yellow"/>
        </w:rPr>
      </w:pPr>
      <w:r>
        <w:rPr>
          <w:noProof/>
          <w:color w:val="0070C0"/>
          <w:sz w:val="50"/>
          <w:szCs w:val="50"/>
          <w:highlight w:val="yellow"/>
        </w:rPr>
        <w:drawing>
          <wp:anchor distT="0" distB="0" distL="114300" distR="114300" simplePos="0" relativeHeight="251886592" behindDoc="0" locked="0" layoutInCell="1" allowOverlap="1" wp14:anchorId="03AEE7C6" wp14:editId="04C653A6">
            <wp:simplePos x="0" y="0"/>
            <wp:positionH relativeFrom="column">
              <wp:posOffset>-57150</wp:posOffset>
            </wp:positionH>
            <wp:positionV relativeFrom="paragraph">
              <wp:posOffset>148590</wp:posOffset>
            </wp:positionV>
            <wp:extent cx="3066415" cy="2011680"/>
            <wp:effectExtent l="0" t="0" r="635" b="762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6415"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F6E1B" w14:textId="4F15FEB0" w:rsidR="005B4FEA" w:rsidRDefault="005B4FEA" w:rsidP="00103C1B">
      <w:pPr>
        <w:spacing w:after="0" w:line="259" w:lineRule="auto"/>
        <w:ind w:right="-90"/>
        <w:rPr>
          <w:color w:val="0070C0"/>
          <w:sz w:val="50"/>
          <w:szCs w:val="50"/>
          <w:highlight w:val="yellow"/>
        </w:rPr>
      </w:pPr>
    </w:p>
    <w:p w14:paraId="0DC3737D" w14:textId="070E4832" w:rsidR="005D705E" w:rsidRDefault="005D705E" w:rsidP="00103C1B">
      <w:pPr>
        <w:spacing w:after="0" w:line="259" w:lineRule="auto"/>
        <w:ind w:right="-90"/>
        <w:rPr>
          <w:color w:val="0070C0"/>
          <w:sz w:val="50"/>
          <w:szCs w:val="50"/>
          <w:highlight w:val="yellow"/>
        </w:rPr>
      </w:pPr>
    </w:p>
    <w:p w14:paraId="0A9CF0DC" w14:textId="0012AB01" w:rsidR="005D705E" w:rsidRDefault="005D705E" w:rsidP="00103C1B">
      <w:pPr>
        <w:spacing w:after="0" w:line="259" w:lineRule="auto"/>
        <w:ind w:right="-90"/>
        <w:rPr>
          <w:color w:val="0070C0"/>
          <w:sz w:val="50"/>
          <w:szCs w:val="50"/>
          <w:highlight w:val="yellow"/>
        </w:rPr>
      </w:pPr>
    </w:p>
    <w:p w14:paraId="0C234827" w14:textId="79FB96A4" w:rsidR="00103C1B" w:rsidRDefault="00103C1B" w:rsidP="00103C1B">
      <w:pPr>
        <w:spacing w:after="0" w:line="259" w:lineRule="auto"/>
        <w:ind w:right="-90"/>
        <w:rPr>
          <w:color w:val="0070C0"/>
          <w:sz w:val="50"/>
          <w:szCs w:val="50"/>
          <w:highlight w:val="yellow"/>
        </w:rPr>
      </w:pPr>
    </w:p>
    <w:p w14:paraId="43CF057E" w14:textId="78128C9C" w:rsidR="00103C1B" w:rsidRDefault="00103C1B" w:rsidP="00103C1B">
      <w:pPr>
        <w:spacing w:after="0" w:line="259" w:lineRule="auto"/>
        <w:ind w:right="-90"/>
        <w:rPr>
          <w:color w:val="0070C0"/>
          <w:sz w:val="50"/>
          <w:szCs w:val="50"/>
          <w:highlight w:val="yellow"/>
        </w:rPr>
      </w:pPr>
    </w:p>
    <w:p w14:paraId="7AA934B4" w14:textId="4E4DBE9C" w:rsidR="00103C1B" w:rsidRDefault="00103C1B" w:rsidP="00103C1B">
      <w:pPr>
        <w:spacing w:after="0" w:line="259" w:lineRule="auto"/>
        <w:ind w:right="-90"/>
        <w:rPr>
          <w:color w:val="0070C0"/>
          <w:sz w:val="50"/>
          <w:szCs w:val="50"/>
          <w:highlight w:val="yellow"/>
        </w:rPr>
      </w:pPr>
    </w:p>
    <w:p w14:paraId="6DD1627B" w14:textId="14BBF987" w:rsidR="00103C1B" w:rsidRDefault="00103C1B" w:rsidP="00103C1B">
      <w:pPr>
        <w:spacing w:after="0" w:line="259" w:lineRule="auto"/>
        <w:ind w:right="-90"/>
        <w:rPr>
          <w:color w:val="0070C0"/>
          <w:sz w:val="50"/>
          <w:szCs w:val="50"/>
          <w:highlight w:val="yellow"/>
        </w:rPr>
      </w:pPr>
    </w:p>
    <w:p w14:paraId="0A6078CD" w14:textId="151A243B" w:rsidR="00103C1B" w:rsidRDefault="00103C1B" w:rsidP="00103C1B">
      <w:pPr>
        <w:spacing w:after="0" w:line="259" w:lineRule="auto"/>
        <w:ind w:right="-90"/>
        <w:rPr>
          <w:color w:val="0070C0"/>
          <w:sz w:val="50"/>
          <w:szCs w:val="50"/>
          <w:highlight w:val="yellow"/>
        </w:rPr>
      </w:pPr>
    </w:p>
    <w:p w14:paraId="54545A3F" w14:textId="0D30B359" w:rsidR="00103C1B" w:rsidRDefault="00103C1B" w:rsidP="00103C1B">
      <w:pPr>
        <w:spacing w:after="0" w:line="259" w:lineRule="auto"/>
        <w:ind w:right="-90"/>
        <w:rPr>
          <w:color w:val="0070C0"/>
          <w:sz w:val="50"/>
          <w:szCs w:val="50"/>
          <w:highlight w:val="yellow"/>
        </w:rPr>
      </w:pPr>
    </w:p>
    <w:p w14:paraId="669EFE13" w14:textId="34CD82D4" w:rsidR="00103C1B" w:rsidRDefault="00103C1B" w:rsidP="00103C1B">
      <w:pPr>
        <w:spacing w:after="0" w:line="259" w:lineRule="auto"/>
        <w:ind w:right="-90"/>
        <w:rPr>
          <w:color w:val="0070C0"/>
          <w:sz w:val="50"/>
          <w:szCs w:val="50"/>
          <w:highlight w:val="yellow"/>
        </w:rPr>
      </w:pPr>
    </w:p>
    <w:p w14:paraId="3B36FC1A" w14:textId="4566A0B9" w:rsidR="00103C1B" w:rsidRDefault="00103C1B" w:rsidP="00103C1B">
      <w:pPr>
        <w:spacing w:after="0" w:line="259" w:lineRule="auto"/>
        <w:ind w:right="-90"/>
        <w:rPr>
          <w:color w:val="0070C0"/>
          <w:sz w:val="50"/>
          <w:szCs w:val="50"/>
          <w:highlight w:val="yellow"/>
        </w:rPr>
      </w:pPr>
    </w:p>
    <w:p w14:paraId="03F06187" w14:textId="5726557B" w:rsidR="00103C1B" w:rsidRDefault="00103C1B" w:rsidP="00103C1B">
      <w:pPr>
        <w:spacing w:after="0" w:line="259" w:lineRule="auto"/>
        <w:ind w:right="-90"/>
        <w:rPr>
          <w:color w:val="0070C0"/>
          <w:sz w:val="50"/>
          <w:szCs w:val="50"/>
          <w:highlight w:val="yellow"/>
        </w:rPr>
      </w:pPr>
    </w:p>
    <w:p w14:paraId="46DE6956" w14:textId="7A9C28CC" w:rsidR="00103C1B" w:rsidRDefault="00103C1B" w:rsidP="00103C1B">
      <w:pPr>
        <w:spacing w:after="0" w:line="259" w:lineRule="auto"/>
        <w:ind w:right="-90"/>
        <w:rPr>
          <w:color w:val="0070C0"/>
          <w:sz w:val="50"/>
          <w:szCs w:val="50"/>
          <w:highlight w:val="yellow"/>
        </w:rPr>
      </w:pPr>
    </w:p>
    <w:p w14:paraId="7235ECF9" w14:textId="0E8860F6" w:rsidR="00103C1B" w:rsidRDefault="00103C1B" w:rsidP="00103C1B">
      <w:pPr>
        <w:spacing w:after="0" w:line="259" w:lineRule="auto"/>
        <w:ind w:right="-90"/>
        <w:rPr>
          <w:color w:val="0070C0"/>
          <w:sz w:val="50"/>
          <w:szCs w:val="50"/>
          <w:highlight w:val="yellow"/>
        </w:rPr>
      </w:pPr>
    </w:p>
    <w:p w14:paraId="03BD02B2" w14:textId="4DC6BC78" w:rsidR="00103C1B" w:rsidRDefault="00103C1B" w:rsidP="00103C1B">
      <w:pPr>
        <w:spacing w:after="0" w:line="259" w:lineRule="auto"/>
        <w:ind w:right="-90"/>
        <w:rPr>
          <w:color w:val="0070C0"/>
          <w:sz w:val="50"/>
          <w:szCs w:val="50"/>
          <w:highlight w:val="yellow"/>
        </w:rPr>
      </w:pPr>
    </w:p>
    <w:p w14:paraId="4B242A5C" w14:textId="770677B6" w:rsidR="00103C1B" w:rsidRDefault="00103C1B" w:rsidP="00103C1B">
      <w:pPr>
        <w:spacing w:after="0" w:line="259" w:lineRule="auto"/>
        <w:ind w:right="-90"/>
        <w:rPr>
          <w:color w:val="0070C0"/>
          <w:sz w:val="50"/>
          <w:szCs w:val="50"/>
          <w:highlight w:val="yellow"/>
        </w:rPr>
      </w:pPr>
    </w:p>
    <w:p w14:paraId="4BC389D6" w14:textId="77777777" w:rsidR="00005755" w:rsidRDefault="00005755" w:rsidP="00103C1B">
      <w:pPr>
        <w:spacing w:after="0" w:line="259" w:lineRule="auto"/>
        <w:ind w:right="-90"/>
        <w:rPr>
          <w:color w:val="0070C0"/>
          <w:sz w:val="50"/>
          <w:szCs w:val="50"/>
          <w:highlight w:val="yellow"/>
        </w:rPr>
      </w:pPr>
    </w:p>
    <w:sectPr w:rsidR="00005755" w:rsidSect="00103C1B">
      <w:type w:val="continuous"/>
      <w:pgSz w:w="12240" w:h="15840"/>
      <w:pgMar w:top="720" w:right="720" w:bottom="720" w:left="720" w:header="720" w:footer="720" w:gutter="0"/>
      <w:cols w:num="2" w:space="5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C10FB"/>
    <w:multiLevelType w:val="hybridMultilevel"/>
    <w:tmpl w:val="5E6E02E6"/>
    <w:lvl w:ilvl="0" w:tplc="AFEA254A">
      <w:start w:val="1"/>
      <w:numFmt w:val="bullet"/>
      <w:lvlText w:val="•"/>
      <w:lvlJc w:val="left"/>
      <w:pPr>
        <w:tabs>
          <w:tab w:val="num" w:pos="720"/>
        </w:tabs>
        <w:ind w:left="720" w:hanging="360"/>
      </w:pPr>
      <w:rPr>
        <w:rFonts w:ascii="Times New Roman" w:hAnsi="Times New Roman" w:hint="default"/>
      </w:rPr>
    </w:lvl>
    <w:lvl w:ilvl="1" w:tplc="062C080A" w:tentative="1">
      <w:start w:val="1"/>
      <w:numFmt w:val="bullet"/>
      <w:lvlText w:val="•"/>
      <w:lvlJc w:val="left"/>
      <w:pPr>
        <w:tabs>
          <w:tab w:val="num" w:pos="1440"/>
        </w:tabs>
        <w:ind w:left="1440" w:hanging="360"/>
      </w:pPr>
      <w:rPr>
        <w:rFonts w:ascii="Times New Roman" w:hAnsi="Times New Roman" w:hint="default"/>
      </w:rPr>
    </w:lvl>
    <w:lvl w:ilvl="2" w:tplc="C5CA7ADE" w:tentative="1">
      <w:start w:val="1"/>
      <w:numFmt w:val="bullet"/>
      <w:lvlText w:val="•"/>
      <w:lvlJc w:val="left"/>
      <w:pPr>
        <w:tabs>
          <w:tab w:val="num" w:pos="2160"/>
        </w:tabs>
        <w:ind w:left="2160" w:hanging="360"/>
      </w:pPr>
      <w:rPr>
        <w:rFonts w:ascii="Times New Roman" w:hAnsi="Times New Roman" w:hint="default"/>
      </w:rPr>
    </w:lvl>
    <w:lvl w:ilvl="3" w:tplc="263E7714" w:tentative="1">
      <w:start w:val="1"/>
      <w:numFmt w:val="bullet"/>
      <w:lvlText w:val="•"/>
      <w:lvlJc w:val="left"/>
      <w:pPr>
        <w:tabs>
          <w:tab w:val="num" w:pos="2880"/>
        </w:tabs>
        <w:ind w:left="2880" w:hanging="360"/>
      </w:pPr>
      <w:rPr>
        <w:rFonts w:ascii="Times New Roman" w:hAnsi="Times New Roman" w:hint="default"/>
      </w:rPr>
    </w:lvl>
    <w:lvl w:ilvl="4" w:tplc="B770C18A" w:tentative="1">
      <w:start w:val="1"/>
      <w:numFmt w:val="bullet"/>
      <w:lvlText w:val="•"/>
      <w:lvlJc w:val="left"/>
      <w:pPr>
        <w:tabs>
          <w:tab w:val="num" w:pos="3600"/>
        </w:tabs>
        <w:ind w:left="3600" w:hanging="360"/>
      </w:pPr>
      <w:rPr>
        <w:rFonts w:ascii="Times New Roman" w:hAnsi="Times New Roman" w:hint="default"/>
      </w:rPr>
    </w:lvl>
    <w:lvl w:ilvl="5" w:tplc="43EE59D0" w:tentative="1">
      <w:start w:val="1"/>
      <w:numFmt w:val="bullet"/>
      <w:lvlText w:val="•"/>
      <w:lvlJc w:val="left"/>
      <w:pPr>
        <w:tabs>
          <w:tab w:val="num" w:pos="4320"/>
        </w:tabs>
        <w:ind w:left="4320" w:hanging="360"/>
      </w:pPr>
      <w:rPr>
        <w:rFonts w:ascii="Times New Roman" w:hAnsi="Times New Roman" w:hint="default"/>
      </w:rPr>
    </w:lvl>
    <w:lvl w:ilvl="6" w:tplc="04F0D806" w:tentative="1">
      <w:start w:val="1"/>
      <w:numFmt w:val="bullet"/>
      <w:lvlText w:val="•"/>
      <w:lvlJc w:val="left"/>
      <w:pPr>
        <w:tabs>
          <w:tab w:val="num" w:pos="5040"/>
        </w:tabs>
        <w:ind w:left="5040" w:hanging="360"/>
      </w:pPr>
      <w:rPr>
        <w:rFonts w:ascii="Times New Roman" w:hAnsi="Times New Roman" w:hint="default"/>
      </w:rPr>
    </w:lvl>
    <w:lvl w:ilvl="7" w:tplc="FE7C7300" w:tentative="1">
      <w:start w:val="1"/>
      <w:numFmt w:val="bullet"/>
      <w:lvlText w:val="•"/>
      <w:lvlJc w:val="left"/>
      <w:pPr>
        <w:tabs>
          <w:tab w:val="num" w:pos="5760"/>
        </w:tabs>
        <w:ind w:left="5760" w:hanging="360"/>
      </w:pPr>
      <w:rPr>
        <w:rFonts w:ascii="Times New Roman" w:hAnsi="Times New Roman" w:hint="default"/>
      </w:rPr>
    </w:lvl>
    <w:lvl w:ilvl="8" w:tplc="3C18DC6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2E05D18"/>
    <w:multiLevelType w:val="hybridMultilevel"/>
    <w:tmpl w:val="324843DC"/>
    <w:lvl w:ilvl="0" w:tplc="C8C00D8A">
      <w:start w:val="1"/>
      <w:numFmt w:val="bullet"/>
      <w:lvlText w:val=""/>
      <w:lvlJc w:val="left"/>
      <w:pPr>
        <w:tabs>
          <w:tab w:val="num" w:pos="720"/>
        </w:tabs>
        <w:ind w:left="720" w:hanging="360"/>
      </w:pPr>
      <w:rPr>
        <w:rFonts w:ascii="Wingdings" w:hAnsi="Wingdings" w:hint="default"/>
      </w:rPr>
    </w:lvl>
    <w:lvl w:ilvl="1" w:tplc="A3849B3A">
      <w:start w:val="1"/>
      <w:numFmt w:val="bullet"/>
      <w:lvlText w:val=""/>
      <w:lvlJc w:val="left"/>
      <w:pPr>
        <w:tabs>
          <w:tab w:val="num" w:pos="1440"/>
        </w:tabs>
        <w:ind w:left="1440" w:hanging="360"/>
      </w:pPr>
      <w:rPr>
        <w:rFonts w:ascii="Wingdings" w:hAnsi="Wingdings" w:hint="default"/>
      </w:rPr>
    </w:lvl>
    <w:lvl w:ilvl="2" w:tplc="7876EAA8" w:tentative="1">
      <w:start w:val="1"/>
      <w:numFmt w:val="bullet"/>
      <w:lvlText w:val=""/>
      <w:lvlJc w:val="left"/>
      <w:pPr>
        <w:tabs>
          <w:tab w:val="num" w:pos="2160"/>
        </w:tabs>
        <w:ind w:left="2160" w:hanging="360"/>
      </w:pPr>
      <w:rPr>
        <w:rFonts w:ascii="Wingdings" w:hAnsi="Wingdings" w:hint="default"/>
      </w:rPr>
    </w:lvl>
    <w:lvl w:ilvl="3" w:tplc="B79A3118" w:tentative="1">
      <w:start w:val="1"/>
      <w:numFmt w:val="bullet"/>
      <w:lvlText w:val=""/>
      <w:lvlJc w:val="left"/>
      <w:pPr>
        <w:tabs>
          <w:tab w:val="num" w:pos="2880"/>
        </w:tabs>
        <w:ind w:left="2880" w:hanging="360"/>
      </w:pPr>
      <w:rPr>
        <w:rFonts w:ascii="Wingdings" w:hAnsi="Wingdings" w:hint="default"/>
      </w:rPr>
    </w:lvl>
    <w:lvl w:ilvl="4" w:tplc="B4D49B56" w:tentative="1">
      <w:start w:val="1"/>
      <w:numFmt w:val="bullet"/>
      <w:lvlText w:val=""/>
      <w:lvlJc w:val="left"/>
      <w:pPr>
        <w:tabs>
          <w:tab w:val="num" w:pos="3600"/>
        </w:tabs>
        <w:ind w:left="3600" w:hanging="360"/>
      </w:pPr>
      <w:rPr>
        <w:rFonts w:ascii="Wingdings" w:hAnsi="Wingdings" w:hint="default"/>
      </w:rPr>
    </w:lvl>
    <w:lvl w:ilvl="5" w:tplc="C6183258" w:tentative="1">
      <w:start w:val="1"/>
      <w:numFmt w:val="bullet"/>
      <w:lvlText w:val=""/>
      <w:lvlJc w:val="left"/>
      <w:pPr>
        <w:tabs>
          <w:tab w:val="num" w:pos="4320"/>
        </w:tabs>
        <w:ind w:left="4320" w:hanging="360"/>
      </w:pPr>
      <w:rPr>
        <w:rFonts w:ascii="Wingdings" w:hAnsi="Wingdings" w:hint="default"/>
      </w:rPr>
    </w:lvl>
    <w:lvl w:ilvl="6" w:tplc="C1F4379A" w:tentative="1">
      <w:start w:val="1"/>
      <w:numFmt w:val="bullet"/>
      <w:lvlText w:val=""/>
      <w:lvlJc w:val="left"/>
      <w:pPr>
        <w:tabs>
          <w:tab w:val="num" w:pos="5040"/>
        </w:tabs>
        <w:ind w:left="5040" w:hanging="360"/>
      </w:pPr>
      <w:rPr>
        <w:rFonts w:ascii="Wingdings" w:hAnsi="Wingdings" w:hint="default"/>
      </w:rPr>
    </w:lvl>
    <w:lvl w:ilvl="7" w:tplc="74B4B016" w:tentative="1">
      <w:start w:val="1"/>
      <w:numFmt w:val="bullet"/>
      <w:lvlText w:val=""/>
      <w:lvlJc w:val="left"/>
      <w:pPr>
        <w:tabs>
          <w:tab w:val="num" w:pos="5760"/>
        </w:tabs>
        <w:ind w:left="5760" w:hanging="360"/>
      </w:pPr>
      <w:rPr>
        <w:rFonts w:ascii="Wingdings" w:hAnsi="Wingdings" w:hint="default"/>
      </w:rPr>
    </w:lvl>
    <w:lvl w:ilvl="8" w:tplc="C53404D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B03E47"/>
    <w:multiLevelType w:val="hybridMultilevel"/>
    <w:tmpl w:val="54AE28C2"/>
    <w:lvl w:ilvl="0" w:tplc="DFF69C12">
      <w:start w:val="1"/>
      <w:numFmt w:val="bullet"/>
      <w:lvlText w:val=""/>
      <w:lvlJc w:val="left"/>
      <w:pPr>
        <w:ind w:left="720" w:hanging="360"/>
      </w:pPr>
      <w:rPr>
        <w:rFonts w:ascii="Symbol" w:hAnsi="Symbol"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D30E53"/>
    <w:multiLevelType w:val="hybridMultilevel"/>
    <w:tmpl w:val="74323B44"/>
    <w:lvl w:ilvl="0" w:tplc="DFF69C12">
      <w:start w:val="1"/>
      <w:numFmt w:val="bullet"/>
      <w:lvlText w:val=""/>
      <w:lvlJc w:val="left"/>
      <w:pPr>
        <w:ind w:left="720" w:hanging="360"/>
      </w:pPr>
      <w:rPr>
        <w:rFonts w:ascii="Symbol" w:hAnsi="Symbol"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E063C7"/>
    <w:multiLevelType w:val="hybridMultilevel"/>
    <w:tmpl w:val="9DEE2048"/>
    <w:lvl w:ilvl="0" w:tplc="D65E58D6">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785176"/>
    <w:multiLevelType w:val="hybridMultilevel"/>
    <w:tmpl w:val="AB4AD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9C584E"/>
    <w:multiLevelType w:val="hybridMultilevel"/>
    <w:tmpl w:val="9CFE3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E1B"/>
    <w:rsid w:val="00005755"/>
    <w:rsid w:val="00056D51"/>
    <w:rsid w:val="00072C07"/>
    <w:rsid w:val="0007697D"/>
    <w:rsid w:val="000839F6"/>
    <w:rsid w:val="00103C1B"/>
    <w:rsid w:val="00123E0D"/>
    <w:rsid w:val="00124758"/>
    <w:rsid w:val="001722B9"/>
    <w:rsid w:val="00172CD0"/>
    <w:rsid w:val="00196A1A"/>
    <w:rsid w:val="001F4658"/>
    <w:rsid w:val="00210940"/>
    <w:rsid w:val="0023371A"/>
    <w:rsid w:val="002501FB"/>
    <w:rsid w:val="00255878"/>
    <w:rsid w:val="00277F7D"/>
    <w:rsid w:val="00297417"/>
    <w:rsid w:val="002B0965"/>
    <w:rsid w:val="002D56A1"/>
    <w:rsid w:val="003B64D5"/>
    <w:rsid w:val="003E025D"/>
    <w:rsid w:val="003E0342"/>
    <w:rsid w:val="00412966"/>
    <w:rsid w:val="004D554B"/>
    <w:rsid w:val="005159E8"/>
    <w:rsid w:val="00541DFA"/>
    <w:rsid w:val="005701A6"/>
    <w:rsid w:val="00592A80"/>
    <w:rsid w:val="005B4FEA"/>
    <w:rsid w:val="005D705E"/>
    <w:rsid w:val="005E3E28"/>
    <w:rsid w:val="0061315C"/>
    <w:rsid w:val="006A16DE"/>
    <w:rsid w:val="006A7148"/>
    <w:rsid w:val="006C5E15"/>
    <w:rsid w:val="00750D20"/>
    <w:rsid w:val="00750E9D"/>
    <w:rsid w:val="00790F6B"/>
    <w:rsid w:val="00797F8C"/>
    <w:rsid w:val="007A1914"/>
    <w:rsid w:val="007F1FEE"/>
    <w:rsid w:val="00840BC4"/>
    <w:rsid w:val="008916ED"/>
    <w:rsid w:val="008C596E"/>
    <w:rsid w:val="008D11A7"/>
    <w:rsid w:val="008D50B5"/>
    <w:rsid w:val="008F4D06"/>
    <w:rsid w:val="00941AD9"/>
    <w:rsid w:val="009B6D3A"/>
    <w:rsid w:val="009F3E58"/>
    <w:rsid w:val="00A05E1B"/>
    <w:rsid w:val="00A07C42"/>
    <w:rsid w:val="00A170D5"/>
    <w:rsid w:val="00A30E5B"/>
    <w:rsid w:val="00A84C5A"/>
    <w:rsid w:val="00A92457"/>
    <w:rsid w:val="00B76FF5"/>
    <w:rsid w:val="00B8387E"/>
    <w:rsid w:val="00BA7000"/>
    <w:rsid w:val="00BA75F2"/>
    <w:rsid w:val="00BD1B0C"/>
    <w:rsid w:val="00BD60BB"/>
    <w:rsid w:val="00BE3CC9"/>
    <w:rsid w:val="00C0330F"/>
    <w:rsid w:val="00C07517"/>
    <w:rsid w:val="00C73618"/>
    <w:rsid w:val="00D329A9"/>
    <w:rsid w:val="00D4648F"/>
    <w:rsid w:val="00D46DFC"/>
    <w:rsid w:val="00D73CD2"/>
    <w:rsid w:val="00DA4969"/>
    <w:rsid w:val="00DB7F60"/>
    <w:rsid w:val="00DE67C9"/>
    <w:rsid w:val="00E14033"/>
    <w:rsid w:val="00E74525"/>
    <w:rsid w:val="00E76045"/>
    <w:rsid w:val="00EC75AE"/>
    <w:rsid w:val="00EE218E"/>
    <w:rsid w:val="00EF4690"/>
    <w:rsid w:val="00F31862"/>
    <w:rsid w:val="00F803CF"/>
    <w:rsid w:val="00FF7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17E7B"/>
  <w15:chartTrackingRefBased/>
  <w15:docId w15:val="{26866A6E-F59C-4B2F-9432-4DD36150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E1B"/>
    <w:pPr>
      <w:spacing w:after="200" w:line="276" w:lineRule="auto"/>
    </w:pPr>
    <w:rPr>
      <w:rFonts w:eastAsiaTheme="minorEastAsia"/>
    </w:rPr>
  </w:style>
  <w:style w:type="paragraph" w:styleId="Heading2">
    <w:name w:val="heading 2"/>
    <w:basedOn w:val="Normal"/>
    <w:next w:val="Normal"/>
    <w:link w:val="Heading2Char"/>
    <w:uiPriority w:val="9"/>
    <w:semiHidden/>
    <w:unhideWhenUsed/>
    <w:qFormat/>
    <w:rsid w:val="00103C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05E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A05E1B"/>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A05E1B"/>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rsid w:val="00A05E1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A05E1B"/>
    <w:rPr>
      <w:rFonts w:ascii="Times New Roman" w:eastAsia="Times New Roman" w:hAnsi="Times New Roman" w:cs="Times New Roman"/>
      <w:sz w:val="24"/>
      <w:szCs w:val="24"/>
    </w:rPr>
  </w:style>
  <w:style w:type="paragraph" w:styleId="NoSpacing">
    <w:name w:val="No Spacing"/>
    <w:link w:val="NoSpacingChar"/>
    <w:uiPriority w:val="1"/>
    <w:qFormat/>
    <w:rsid w:val="00A05E1B"/>
    <w:pPr>
      <w:spacing w:after="0" w:line="240" w:lineRule="auto"/>
    </w:pPr>
    <w:rPr>
      <w:rFonts w:ascii="Calibri" w:eastAsia="Calibri" w:hAnsi="Calibri" w:cs="Times New Roman"/>
    </w:rPr>
  </w:style>
  <w:style w:type="paragraph" w:styleId="ListParagraph">
    <w:name w:val="List Paragraph"/>
    <w:basedOn w:val="Normal"/>
    <w:uiPriority w:val="34"/>
    <w:qFormat/>
    <w:rsid w:val="00A05E1B"/>
    <w:pPr>
      <w:ind w:left="720"/>
      <w:contextualSpacing/>
    </w:pPr>
  </w:style>
  <w:style w:type="character" w:customStyle="1" w:styleId="NoSpacingChar">
    <w:name w:val="No Spacing Char"/>
    <w:basedOn w:val="DefaultParagraphFont"/>
    <w:link w:val="NoSpacing"/>
    <w:uiPriority w:val="1"/>
    <w:rsid w:val="00A05E1B"/>
    <w:rPr>
      <w:rFonts w:ascii="Calibri" w:eastAsia="Calibri" w:hAnsi="Calibri" w:cs="Times New Roman"/>
    </w:rPr>
  </w:style>
  <w:style w:type="character" w:customStyle="1" w:styleId="Heading2Char">
    <w:name w:val="Heading 2 Char"/>
    <w:basedOn w:val="DefaultParagraphFont"/>
    <w:link w:val="Heading2"/>
    <w:uiPriority w:val="9"/>
    <w:semiHidden/>
    <w:rsid w:val="00103C1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103C1B"/>
    <w:rPr>
      <w:color w:val="0000FF"/>
      <w:u w:val="single"/>
    </w:rPr>
  </w:style>
  <w:style w:type="paragraph" w:styleId="BalloonText">
    <w:name w:val="Balloon Text"/>
    <w:basedOn w:val="Normal"/>
    <w:link w:val="BalloonTextChar"/>
    <w:uiPriority w:val="99"/>
    <w:semiHidden/>
    <w:unhideWhenUsed/>
    <w:rsid w:val="00BD60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0BB"/>
    <w:rPr>
      <w:rFonts w:ascii="Segoe UI" w:eastAsiaTheme="minorEastAsia" w:hAnsi="Segoe UI" w:cs="Segoe UI"/>
      <w:sz w:val="18"/>
      <w:szCs w:val="18"/>
    </w:rPr>
  </w:style>
  <w:style w:type="character" w:styleId="UnresolvedMention">
    <w:name w:val="Unresolved Mention"/>
    <w:basedOn w:val="DefaultParagraphFont"/>
    <w:uiPriority w:val="99"/>
    <w:semiHidden/>
    <w:unhideWhenUsed/>
    <w:rsid w:val="005701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479405">
      <w:bodyDiv w:val="1"/>
      <w:marLeft w:val="0"/>
      <w:marRight w:val="0"/>
      <w:marTop w:val="0"/>
      <w:marBottom w:val="0"/>
      <w:divBdr>
        <w:top w:val="none" w:sz="0" w:space="0" w:color="auto"/>
        <w:left w:val="none" w:sz="0" w:space="0" w:color="auto"/>
        <w:bottom w:val="none" w:sz="0" w:space="0" w:color="auto"/>
        <w:right w:val="none" w:sz="0" w:space="0" w:color="auto"/>
      </w:divBdr>
    </w:div>
    <w:div w:id="179511251">
      <w:bodyDiv w:val="1"/>
      <w:marLeft w:val="0"/>
      <w:marRight w:val="0"/>
      <w:marTop w:val="0"/>
      <w:marBottom w:val="0"/>
      <w:divBdr>
        <w:top w:val="none" w:sz="0" w:space="0" w:color="auto"/>
        <w:left w:val="none" w:sz="0" w:space="0" w:color="auto"/>
        <w:bottom w:val="none" w:sz="0" w:space="0" w:color="auto"/>
        <w:right w:val="none" w:sz="0" w:space="0" w:color="auto"/>
      </w:divBdr>
    </w:div>
    <w:div w:id="216405548">
      <w:bodyDiv w:val="1"/>
      <w:marLeft w:val="0"/>
      <w:marRight w:val="0"/>
      <w:marTop w:val="0"/>
      <w:marBottom w:val="0"/>
      <w:divBdr>
        <w:top w:val="none" w:sz="0" w:space="0" w:color="auto"/>
        <w:left w:val="none" w:sz="0" w:space="0" w:color="auto"/>
        <w:bottom w:val="none" w:sz="0" w:space="0" w:color="auto"/>
        <w:right w:val="none" w:sz="0" w:space="0" w:color="auto"/>
      </w:divBdr>
    </w:div>
    <w:div w:id="549803182">
      <w:bodyDiv w:val="1"/>
      <w:marLeft w:val="0"/>
      <w:marRight w:val="0"/>
      <w:marTop w:val="0"/>
      <w:marBottom w:val="0"/>
      <w:divBdr>
        <w:top w:val="none" w:sz="0" w:space="0" w:color="auto"/>
        <w:left w:val="none" w:sz="0" w:space="0" w:color="auto"/>
        <w:bottom w:val="none" w:sz="0" w:space="0" w:color="auto"/>
        <w:right w:val="none" w:sz="0" w:space="0" w:color="auto"/>
      </w:divBdr>
      <w:divsChild>
        <w:div w:id="215167628">
          <w:marLeft w:val="0"/>
          <w:marRight w:val="0"/>
          <w:marTop w:val="0"/>
          <w:marBottom w:val="0"/>
          <w:divBdr>
            <w:top w:val="none" w:sz="0" w:space="0" w:color="auto"/>
            <w:left w:val="none" w:sz="0" w:space="0" w:color="auto"/>
            <w:bottom w:val="none" w:sz="0" w:space="0" w:color="auto"/>
            <w:right w:val="none" w:sz="0" w:space="0" w:color="auto"/>
          </w:divBdr>
          <w:divsChild>
            <w:div w:id="838958349">
              <w:marLeft w:val="0"/>
              <w:marRight w:val="0"/>
              <w:marTop w:val="0"/>
              <w:marBottom w:val="0"/>
              <w:divBdr>
                <w:top w:val="none" w:sz="0" w:space="0" w:color="auto"/>
                <w:left w:val="none" w:sz="0" w:space="0" w:color="auto"/>
                <w:bottom w:val="none" w:sz="0" w:space="0" w:color="auto"/>
                <w:right w:val="none" w:sz="0" w:space="0" w:color="auto"/>
              </w:divBdr>
              <w:divsChild>
                <w:div w:id="468745780">
                  <w:marLeft w:val="0"/>
                  <w:marRight w:val="0"/>
                  <w:marTop w:val="0"/>
                  <w:marBottom w:val="0"/>
                  <w:divBdr>
                    <w:top w:val="none" w:sz="0" w:space="0" w:color="auto"/>
                    <w:left w:val="none" w:sz="0" w:space="0" w:color="auto"/>
                    <w:bottom w:val="none" w:sz="0" w:space="0" w:color="auto"/>
                    <w:right w:val="none" w:sz="0" w:space="0" w:color="auto"/>
                  </w:divBdr>
                  <w:divsChild>
                    <w:div w:id="5959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0429">
          <w:marLeft w:val="0"/>
          <w:marRight w:val="0"/>
          <w:marTop w:val="0"/>
          <w:marBottom w:val="0"/>
          <w:divBdr>
            <w:top w:val="none" w:sz="0" w:space="0" w:color="auto"/>
            <w:left w:val="none" w:sz="0" w:space="0" w:color="auto"/>
            <w:bottom w:val="none" w:sz="0" w:space="0" w:color="auto"/>
            <w:right w:val="none" w:sz="0" w:space="0" w:color="auto"/>
          </w:divBdr>
          <w:divsChild>
            <w:div w:id="633415421">
              <w:marLeft w:val="0"/>
              <w:marRight w:val="0"/>
              <w:marTop w:val="0"/>
              <w:marBottom w:val="0"/>
              <w:divBdr>
                <w:top w:val="none" w:sz="0" w:space="0" w:color="auto"/>
                <w:left w:val="none" w:sz="0" w:space="0" w:color="auto"/>
                <w:bottom w:val="none" w:sz="0" w:space="0" w:color="auto"/>
                <w:right w:val="none" w:sz="0" w:space="0" w:color="auto"/>
              </w:divBdr>
              <w:divsChild>
                <w:div w:id="1036740239">
                  <w:marLeft w:val="0"/>
                  <w:marRight w:val="0"/>
                  <w:marTop w:val="0"/>
                  <w:marBottom w:val="0"/>
                  <w:divBdr>
                    <w:top w:val="none" w:sz="0" w:space="0" w:color="auto"/>
                    <w:left w:val="none" w:sz="0" w:space="0" w:color="auto"/>
                    <w:bottom w:val="none" w:sz="0" w:space="0" w:color="auto"/>
                    <w:right w:val="none" w:sz="0" w:space="0" w:color="auto"/>
                  </w:divBdr>
                  <w:divsChild>
                    <w:div w:id="87735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848270">
          <w:marLeft w:val="0"/>
          <w:marRight w:val="0"/>
          <w:marTop w:val="0"/>
          <w:marBottom w:val="0"/>
          <w:divBdr>
            <w:top w:val="none" w:sz="0" w:space="0" w:color="auto"/>
            <w:left w:val="none" w:sz="0" w:space="0" w:color="auto"/>
            <w:bottom w:val="none" w:sz="0" w:space="0" w:color="auto"/>
            <w:right w:val="none" w:sz="0" w:space="0" w:color="auto"/>
          </w:divBdr>
          <w:divsChild>
            <w:div w:id="1726635096">
              <w:marLeft w:val="0"/>
              <w:marRight w:val="0"/>
              <w:marTop w:val="0"/>
              <w:marBottom w:val="0"/>
              <w:divBdr>
                <w:top w:val="none" w:sz="0" w:space="0" w:color="auto"/>
                <w:left w:val="none" w:sz="0" w:space="0" w:color="auto"/>
                <w:bottom w:val="none" w:sz="0" w:space="0" w:color="auto"/>
                <w:right w:val="none" w:sz="0" w:space="0" w:color="auto"/>
              </w:divBdr>
              <w:divsChild>
                <w:div w:id="1365594107">
                  <w:marLeft w:val="0"/>
                  <w:marRight w:val="0"/>
                  <w:marTop w:val="0"/>
                  <w:marBottom w:val="0"/>
                  <w:divBdr>
                    <w:top w:val="none" w:sz="0" w:space="0" w:color="auto"/>
                    <w:left w:val="none" w:sz="0" w:space="0" w:color="auto"/>
                    <w:bottom w:val="none" w:sz="0" w:space="0" w:color="auto"/>
                    <w:right w:val="none" w:sz="0" w:space="0" w:color="auto"/>
                  </w:divBdr>
                  <w:divsChild>
                    <w:div w:id="12775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064286">
      <w:bodyDiv w:val="1"/>
      <w:marLeft w:val="0"/>
      <w:marRight w:val="0"/>
      <w:marTop w:val="0"/>
      <w:marBottom w:val="0"/>
      <w:divBdr>
        <w:top w:val="none" w:sz="0" w:space="0" w:color="auto"/>
        <w:left w:val="none" w:sz="0" w:space="0" w:color="auto"/>
        <w:bottom w:val="none" w:sz="0" w:space="0" w:color="auto"/>
        <w:right w:val="none" w:sz="0" w:space="0" w:color="auto"/>
      </w:divBdr>
    </w:div>
    <w:div w:id="879436958">
      <w:bodyDiv w:val="1"/>
      <w:marLeft w:val="0"/>
      <w:marRight w:val="0"/>
      <w:marTop w:val="0"/>
      <w:marBottom w:val="0"/>
      <w:divBdr>
        <w:top w:val="none" w:sz="0" w:space="0" w:color="auto"/>
        <w:left w:val="none" w:sz="0" w:space="0" w:color="auto"/>
        <w:bottom w:val="none" w:sz="0" w:space="0" w:color="auto"/>
        <w:right w:val="none" w:sz="0" w:space="0" w:color="auto"/>
      </w:divBdr>
    </w:div>
    <w:div w:id="912666372">
      <w:bodyDiv w:val="1"/>
      <w:marLeft w:val="0"/>
      <w:marRight w:val="0"/>
      <w:marTop w:val="0"/>
      <w:marBottom w:val="0"/>
      <w:divBdr>
        <w:top w:val="none" w:sz="0" w:space="0" w:color="auto"/>
        <w:left w:val="none" w:sz="0" w:space="0" w:color="auto"/>
        <w:bottom w:val="none" w:sz="0" w:space="0" w:color="auto"/>
        <w:right w:val="none" w:sz="0" w:space="0" w:color="auto"/>
      </w:divBdr>
    </w:div>
    <w:div w:id="996806562">
      <w:bodyDiv w:val="1"/>
      <w:marLeft w:val="0"/>
      <w:marRight w:val="0"/>
      <w:marTop w:val="0"/>
      <w:marBottom w:val="0"/>
      <w:divBdr>
        <w:top w:val="none" w:sz="0" w:space="0" w:color="auto"/>
        <w:left w:val="none" w:sz="0" w:space="0" w:color="auto"/>
        <w:bottom w:val="none" w:sz="0" w:space="0" w:color="auto"/>
        <w:right w:val="none" w:sz="0" w:space="0" w:color="auto"/>
      </w:divBdr>
    </w:div>
    <w:div w:id="1048186916">
      <w:bodyDiv w:val="1"/>
      <w:marLeft w:val="0"/>
      <w:marRight w:val="0"/>
      <w:marTop w:val="0"/>
      <w:marBottom w:val="0"/>
      <w:divBdr>
        <w:top w:val="none" w:sz="0" w:space="0" w:color="auto"/>
        <w:left w:val="none" w:sz="0" w:space="0" w:color="auto"/>
        <w:bottom w:val="none" w:sz="0" w:space="0" w:color="auto"/>
        <w:right w:val="none" w:sz="0" w:space="0" w:color="auto"/>
      </w:divBdr>
    </w:div>
    <w:div w:id="1058088585">
      <w:bodyDiv w:val="1"/>
      <w:marLeft w:val="0"/>
      <w:marRight w:val="0"/>
      <w:marTop w:val="0"/>
      <w:marBottom w:val="0"/>
      <w:divBdr>
        <w:top w:val="none" w:sz="0" w:space="0" w:color="auto"/>
        <w:left w:val="none" w:sz="0" w:space="0" w:color="auto"/>
        <w:bottom w:val="none" w:sz="0" w:space="0" w:color="auto"/>
        <w:right w:val="none" w:sz="0" w:space="0" w:color="auto"/>
      </w:divBdr>
    </w:div>
    <w:div w:id="1129399491">
      <w:bodyDiv w:val="1"/>
      <w:marLeft w:val="0"/>
      <w:marRight w:val="0"/>
      <w:marTop w:val="0"/>
      <w:marBottom w:val="0"/>
      <w:divBdr>
        <w:top w:val="none" w:sz="0" w:space="0" w:color="auto"/>
        <w:left w:val="none" w:sz="0" w:space="0" w:color="auto"/>
        <w:bottom w:val="none" w:sz="0" w:space="0" w:color="auto"/>
        <w:right w:val="none" w:sz="0" w:space="0" w:color="auto"/>
      </w:divBdr>
      <w:divsChild>
        <w:div w:id="1206986627">
          <w:marLeft w:val="446"/>
          <w:marRight w:val="0"/>
          <w:marTop w:val="0"/>
          <w:marBottom w:val="0"/>
          <w:divBdr>
            <w:top w:val="none" w:sz="0" w:space="0" w:color="auto"/>
            <w:left w:val="none" w:sz="0" w:space="0" w:color="auto"/>
            <w:bottom w:val="none" w:sz="0" w:space="0" w:color="auto"/>
            <w:right w:val="none" w:sz="0" w:space="0" w:color="auto"/>
          </w:divBdr>
        </w:div>
        <w:div w:id="407845389">
          <w:marLeft w:val="446"/>
          <w:marRight w:val="0"/>
          <w:marTop w:val="0"/>
          <w:marBottom w:val="0"/>
          <w:divBdr>
            <w:top w:val="none" w:sz="0" w:space="0" w:color="auto"/>
            <w:left w:val="none" w:sz="0" w:space="0" w:color="auto"/>
            <w:bottom w:val="none" w:sz="0" w:space="0" w:color="auto"/>
            <w:right w:val="none" w:sz="0" w:space="0" w:color="auto"/>
          </w:divBdr>
        </w:div>
        <w:div w:id="1639451476">
          <w:marLeft w:val="446"/>
          <w:marRight w:val="0"/>
          <w:marTop w:val="0"/>
          <w:marBottom w:val="0"/>
          <w:divBdr>
            <w:top w:val="none" w:sz="0" w:space="0" w:color="auto"/>
            <w:left w:val="none" w:sz="0" w:space="0" w:color="auto"/>
            <w:bottom w:val="none" w:sz="0" w:space="0" w:color="auto"/>
            <w:right w:val="none" w:sz="0" w:space="0" w:color="auto"/>
          </w:divBdr>
        </w:div>
        <w:div w:id="1982690624">
          <w:marLeft w:val="446"/>
          <w:marRight w:val="0"/>
          <w:marTop w:val="0"/>
          <w:marBottom w:val="0"/>
          <w:divBdr>
            <w:top w:val="none" w:sz="0" w:space="0" w:color="auto"/>
            <w:left w:val="none" w:sz="0" w:space="0" w:color="auto"/>
            <w:bottom w:val="none" w:sz="0" w:space="0" w:color="auto"/>
            <w:right w:val="none" w:sz="0" w:space="0" w:color="auto"/>
          </w:divBdr>
        </w:div>
      </w:divsChild>
    </w:div>
    <w:div w:id="1456485171">
      <w:bodyDiv w:val="1"/>
      <w:marLeft w:val="0"/>
      <w:marRight w:val="0"/>
      <w:marTop w:val="0"/>
      <w:marBottom w:val="0"/>
      <w:divBdr>
        <w:top w:val="none" w:sz="0" w:space="0" w:color="auto"/>
        <w:left w:val="none" w:sz="0" w:space="0" w:color="auto"/>
        <w:bottom w:val="none" w:sz="0" w:space="0" w:color="auto"/>
        <w:right w:val="none" w:sz="0" w:space="0" w:color="auto"/>
      </w:divBdr>
      <w:divsChild>
        <w:div w:id="1572737785">
          <w:marLeft w:val="994"/>
          <w:marRight w:val="0"/>
          <w:marTop w:val="0"/>
          <w:marBottom w:val="0"/>
          <w:divBdr>
            <w:top w:val="none" w:sz="0" w:space="0" w:color="auto"/>
            <w:left w:val="none" w:sz="0" w:space="0" w:color="auto"/>
            <w:bottom w:val="none" w:sz="0" w:space="0" w:color="auto"/>
            <w:right w:val="none" w:sz="0" w:space="0" w:color="auto"/>
          </w:divBdr>
        </w:div>
        <w:div w:id="1888761718">
          <w:marLeft w:val="994"/>
          <w:marRight w:val="0"/>
          <w:marTop w:val="0"/>
          <w:marBottom w:val="0"/>
          <w:divBdr>
            <w:top w:val="none" w:sz="0" w:space="0" w:color="auto"/>
            <w:left w:val="none" w:sz="0" w:space="0" w:color="auto"/>
            <w:bottom w:val="none" w:sz="0" w:space="0" w:color="auto"/>
            <w:right w:val="none" w:sz="0" w:space="0" w:color="auto"/>
          </w:divBdr>
        </w:div>
        <w:div w:id="1426151624">
          <w:marLeft w:val="994"/>
          <w:marRight w:val="0"/>
          <w:marTop w:val="0"/>
          <w:marBottom w:val="0"/>
          <w:divBdr>
            <w:top w:val="none" w:sz="0" w:space="0" w:color="auto"/>
            <w:left w:val="none" w:sz="0" w:space="0" w:color="auto"/>
            <w:bottom w:val="none" w:sz="0" w:space="0" w:color="auto"/>
            <w:right w:val="none" w:sz="0" w:space="0" w:color="auto"/>
          </w:divBdr>
        </w:div>
        <w:div w:id="441609499">
          <w:marLeft w:val="994"/>
          <w:marRight w:val="0"/>
          <w:marTop w:val="0"/>
          <w:marBottom w:val="0"/>
          <w:divBdr>
            <w:top w:val="none" w:sz="0" w:space="0" w:color="auto"/>
            <w:left w:val="none" w:sz="0" w:space="0" w:color="auto"/>
            <w:bottom w:val="none" w:sz="0" w:space="0" w:color="auto"/>
            <w:right w:val="none" w:sz="0" w:space="0" w:color="auto"/>
          </w:divBdr>
        </w:div>
        <w:div w:id="437916676">
          <w:marLeft w:val="994"/>
          <w:marRight w:val="0"/>
          <w:marTop w:val="0"/>
          <w:marBottom w:val="0"/>
          <w:divBdr>
            <w:top w:val="none" w:sz="0" w:space="0" w:color="auto"/>
            <w:left w:val="none" w:sz="0" w:space="0" w:color="auto"/>
            <w:bottom w:val="none" w:sz="0" w:space="0" w:color="auto"/>
            <w:right w:val="none" w:sz="0" w:space="0" w:color="auto"/>
          </w:divBdr>
        </w:div>
        <w:div w:id="1995141540">
          <w:marLeft w:val="994"/>
          <w:marRight w:val="0"/>
          <w:marTop w:val="0"/>
          <w:marBottom w:val="0"/>
          <w:divBdr>
            <w:top w:val="none" w:sz="0" w:space="0" w:color="auto"/>
            <w:left w:val="none" w:sz="0" w:space="0" w:color="auto"/>
            <w:bottom w:val="none" w:sz="0" w:space="0" w:color="auto"/>
            <w:right w:val="none" w:sz="0" w:space="0" w:color="auto"/>
          </w:divBdr>
        </w:div>
        <w:div w:id="1707831343">
          <w:marLeft w:val="994"/>
          <w:marRight w:val="0"/>
          <w:marTop w:val="0"/>
          <w:marBottom w:val="0"/>
          <w:divBdr>
            <w:top w:val="none" w:sz="0" w:space="0" w:color="auto"/>
            <w:left w:val="none" w:sz="0" w:space="0" w:color="auto"/>
            <w:bottom w:val="none" w:sz="0" w:space="0" w:color="auto"/>
            <w:right w:val="none" w:sz="0" w:space="0" w:color="auto"/>
          </w:divBdr>
        </w:div>
      </w:divsChild>
    </w:div>
    <w:div w:id="1581672036">
      <w:bodyDiv w:val="1"/>
      <w:marLeft w:val="0"/>
      <w:marRight w:val="0"/>
      <w:marTop w:val="0"/>
      <w:marBottom w:val="0"/>
      <w:divBdr>
        <w:top w:val="none" w:sz="0" w:space="0" w:color="auto"/>
        <w:left w:val="none" w:sz="0" w:space="0" w:color="auto"/>
        <w:bottom w:val="none" w:sz="0" w:space="0" w:color="auto"/>
        <w:right w:val="none" w:sz="0" w:space="0" w:color="auto"/>
      </w:divBdr>
    </w:div>
    <w:div w:id="187993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heapfa.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yperlink" Target="mailto:info@theapfa.com"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Enacted: December 20, 2019</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F089F3-4B77-460E-94CF-D9943F6C8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61</Words>
  <Characters>353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Proactive Retirement Planning Using the New SECURE Act</vt:lpstr>
    </vt:vector>
  </TitlesOfParts>
  <Company/>
  <LinksUpToDate>false</LinksUpToDate>
  <CharactersWithSpaces>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Proactive Retirement Planning Using the New SECURE Act</dc:title>
  <dc:subject/>
  <dc:creator>The Academy of Preferred Financial Advisors, Inc.</dc:creator>
  <cp:keywords/>
  <dc:description/>
  <cp:lastModifiedBy>Stephanie Allard</cp:lastModifiedBy>
  <cp:revision>4</cp:revision>
  <cp:lastPrinted>2020-06-05T16:23:00Z</cp:lastPrinted>
  <dcterms:created xsi:type="dcterms:W3CDTF">2021-03-01T22:04:00Z</dcterms:created>
  <dcterms:modified xsi:type="dcterms:W3CDTF">2021-03-02T20:31:00Z</dcterms:modified>
  <cp:category/>
</cp:coreProperties>
</file>