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C72E" w14:textId="7EC6F213" w:rsidR="0033690B" w:rsidRPr="005A3A36" w:rsidRDefault="009B1349" w:rsidP="009246C1">
      <w:pPr>
        <w:tabs>
          <w:tab w:val="left" w:pos="540"/>
        </w:tabs>
        <w:ind w:left="3330"/>
        <w:rPr>
          <w:rFonts w:ascii="Times New Roman" w:hAnsi="Times New Roman" w:cs="Times New Roman"/>
          <w:color w:val="002060"/>
          <w:sz w:val="24"/>
          <w:szCs w:val="24"/>
        </w:rPr>
      </w:pPr>
      <w:r>
        <w:rPr>
          <w:rFonts w:ascii="Times New Roman" w:hAnsi="Times New Roman" w:cs="Times New Roman"/>
          <w:b/>
          <w:color w:val="002060"/>
          <w:sz w:val="4"/>
          <w:szCs w:val="4"/>
        </w:rPr>
        <w:br/>
      </w:r>
      <w:r>
        <w:rPr>
          <w:rFonts w:ascii="Times New Roman" w:hAnsi="Times New Roman" w:cs="Times New Roman"/>
          <w:b/>
          <w:color w:val="002060"/>
          <w:sz w:val="4"/>
          <w:szCs w:val="4"/>
        </w:rPr>
        <w:br/>
      </w:r>
      <w:r>
        <w:rPr>
          <w:rFonts w:ascii="Times New Roman" w:hAnsi="Times New Roman" w:cs="Times New Roman"/>
          <w:b/>
          <w:color w:val="002060"/>
          <w:sz w:val="4"/>
          <w:szCs w:val="4"/>
        </w:rPr>
        <w:br/>
      </w:r>
      <w:r>
        <w:rPr>
          <w:rFonts w:ascii="Times New Roman" w:hAnsi="Times New Roman" w:cs="Times New Roman"/>
          <w:b/>
          <w:color w:val="002060"/>
          <w:sz w:val="4"/>
          <w:szCs w:val="4"/>
        </w:rPr>
        <w:br/>
      </w:r>
      <w:r>
        <w:rPr>
          <w:rFonts w:ascii="Times New Roman" w:hAnsi="Times New Roman" w:cs="Times New Roman"/>
          <w:b/>
          <w:color w:val="002060"/>
          <w:sz w:val="4"/>
          <w:szCs w:val="4"/>
        </w:rPr>
        <w:br/>
      </w:r>
      <w:r>
        <w:rPr>
          <w:rFonts w:ascii="Times New Roman" w:hAnsi="Times New Roman" w:cs="Times New Roman"/>
          <w:b/>
          <w:color w:val="002060"/>
          <w:sz w:val="4"/>
          <w:szCs w:val="4"/>
        </w:rPr>
        <w:br/>
      </w:r>
      <w:r w:rsidR="0033690B" w:rsidRPr="005A3A36">
        <w:rPr>
          <w:rFonts w:ascii="Times New Roman" w:hAnsi="Times New Roman" w:cs="Times New Roman"/>
          <w:noProof/>
          <w:color w:val="002060"/>
          <w:sz w:val="24"/>
          <w:szCs w:val="24"/>
        </w:rPr>
        <w:drawing>
          <wp:anchor distT="0" distB="0" distL="114300" distR="114300" simplePos="0" relativeHeight="251679744" behindDoc="0" locked="0" layoutInCell="1" allowOverlap="1" wp14:anchorId="35A6DB4F" wp14:editId="31D3035A">
            <wp:simplePos x="0" y="0"/>
            <wp:positionH relativeFrom="margin">
              <wp:posOffset>-274955</wp:posOffset>
            </wp:positionH>
            <wp:positionV relativeFrom="paragraph">
              <wp:posOffset>70197</wp:posOffset>
            </wp:positionV>
            <wp:extent cx="2282574" cy="1346200"/>
            <wp:effectExtent l="0" t="0" r="3810" b="635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939" w:rsidRPr="005A3A36">
        <w:rPr>
          <w:rFonts w:ascii="Times New Roman" w:hAnsi="Times New Roman" w:cs="Times New Roman"/>
          <w:b/>
          <w:color w:val="002060"/>
          <w:sz w:val="44"/>
          <w:szCs w:val="44"/>
        </w:rPr>
        <w:t>Market Volatility:</w:t>
      </w:r>
      <w:r w:rsidR="009246C1" w:rsidRPr="005A3A36">
        <w:rPr>
          <w:rFonts w:ascii="Times New Roman" w:hAnsi="Times New Roman" w:cs="Times New Roman"/>
          <w:color w:val="002060"/>
          <w:sz w:val="24"/>
          <w:szCs w:val="24"/>
        </w:rPr>
        <w:br/>
      </w:r>
      <w:r w:rsidR="00A7742E" w:rsidRPr="005A3A36">
        <w:rPr>
          <w:rFonts w:ascii="Times New Roman" w:hAnsi="Times New Roman" w:cs="Times New Roman"/>
          <w:b/>
          <w:color w:val="002060"/>
          <w:sz w:val="40"/>
          <w:szCs w:val="40"/>
        </w:rPr>
        <w:t xml:space="preserve">A </w:t>
      </w:r>
      <w:r w:rsidR="00092A61" w:rsidRPr="005A3A36">
        <w:rPr>
          <w:rFonts w:ascii="Times New Roman" w:hAnsi="Times New Roman" w:cs="Times New Roman"/>
          <w:b/>
          <w:color w:val="002060"/>
          <w:sz w:val="40"/>
          <w:szCs w:val="40"/>
        </w:rPr>
        <w:t>Part of the Investment Experience</w:t>
      </w:r>
    </w:p>
    <w:p w14:paraId="6B63A467" w14:textId="68A6FB87" w:rsidR="00C662ED" w:rsidRPr="009B1349" w:rsidRDefault="0033690B" w:rsidP="009246C1">
      <w:pPr>
        <w:spacing w:line="240" w:lineRule="auto"/>
        <w:ind w:left="3330"/>
        <w:rPr>
          <w:rFonts w:ascii="Times New Roman" w:eastAsia="Times New Roman" w:hAnsi="Times New Roman" w:cs="Times New Roman"/>
          <w:sz w:val="16"/>
          <w:szCs w:val="16"/>
          <w:highlight w:val="yellow"/>
        </w:rPr>
      </w:pPr>
      <w:r w:rsidRPr="005A3A36">
        <w:rPr>
          <w:rFonts w:ascii="Times New Roman" w:eastAsia="Times New Roman" w:hAnsi="Times New Roman" w:cs="Times New Roman"/>
          <w:sz w:val="32"/>
          <w:szCs w:val="32"/>
          <w:highlight w:val="yellow"/>
        </w:rPr>
        <w:t>Your NAME</w:t>
      </w:r>
    </w:p>
    <w:p w14:paraId="220D367F" w14:textId="77777777" w:rsidR="008326CF" w:rsidRPr="009B1349" w:rsidRDefault="008326CF" w:rsidP="00C662ED">
      <w:pPr>
        <w:spacing w:line="240" w:lineRule="auto"/>
        <w:ind w:left="3780"/>
        <w:rPr>
          <w:rFonts w:ascii="Times New Roman" w:eastAsia="Times New Roman" w:hAnsi="Times New Roman" w:cs="Times New Roman"/>
          <w:sz w:val="2"/>
          <w:szCs w:val="2"/>
        </w:rPr>
      </w:pPr>
    </w:p>
    <w:p w14:paraId="73D75E46" w14:textId="3F4351D2" w:rsidR="009B1349" w:rsidRDefault="009B1349" w:rsidP="00C662ED">
      <w:pPr>
        <w:spacing w:line="240" w:lineRule="auto"/>
        <w:ind w:left="3780"/>
        <w:rPr>
          <w:rFonts w:ascii="Times New Roman" w:eastAsia="Times New Roman" w:hAnsi="Times New Roman" w:cs="Times New Roman"/>
          <w:sz w:val="32"/>
          <w:szCs w:val="32"/>
        </w:rPr>
      </w:pPr>
      <w:r w:rsidRPr="005A3A36">
        <w:rPr>
          <w:rFonts w:ascii="Times New Roman" w:hAnsi="Times New Roman" w:cs="Times New Roman"/>
          <w:noProof/>
        </w:rPr>
        <w:drawing>
          <wp:anchor distT="91440" distB="91440" distL="114300" distR="114300" simplePos="0" relativeHeight="251687936" behindDoc="1" locked="0" layoutInCell="1" allowOverlap="1" wp14:anchorId="36C4BB9F" wp14:editId="2AF9005F">
            <wp:simplePos x="0" y="0"/>
            <wp:positionH relativeFrom="column">
              <wp:posOffset>3269615</wp:posOffset>
            </wp:positionH>
            <wp:positionV relativeFrom="paragraph">
              <wp:posOffset>519430</wp:posOffset>
            </wp:positionV>
            <wp:extent cx="3136265" cy="1800860"/>
            <wp:effectExtent l="0" t="0" r="6985" b="8890"/>
            <wp:wrapSquare wrapText="bothSides"/>
            <wp:docPr id="7" name="Picture 7" descr="Who are the top stock market influencers of 2020? | Fx Monopoly in 2021 |  Stock broker, Stock market, Inv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are the top stock market influencers of 2020? | Fx Monopoly in 2021 |  Stock broker, Stock market, Inves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626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A36">
        <w:rPr>
          <w:rFonts w:ascii="Times New Roman" w:eastAsia="Times New Roman" w:hAnsi="Times New Roman" w:cs="Times New Roman"/>
          <w:noProof/>
          <w:sz w:val="32"/>
          <w:szCs w:val="32"/>
        </w:rPr>
        <mc:AlternateContent>
          <mc:Choice Requires="wps">
            <w:drawing>
              <wp:anchor distT="0" distB="0" distL="114300" distR="114300" simplePos="0" relativeHeight="251680768" behindDoc="0" locked="0" layoutInCell="1" allowOverlap="1" wp14:anchorId="5112CC81" wp14:editId="6D9995E3">
                <wp:simplePos x="0" y="0"/>
                <wp:positionH relativeFrom="column">
                  <wp:posOffset>-193675</wp:posOffset>
                </wp:positionH>
                <wp:positionV relativeFrom="paragraph">
                  <wp:posOffset>310718</wp:posOffset>
                </wp:positionV>
                <wp:extent cx="6657975" cy="19050"/>
                <wp:effectExtent l="19050" t="19050" r="28575" b="19050"/>
                <wp:wrapNone/>
                <wp:docPr id="5" name="Straight Connector 5"/>
                <wp:cNvGraphicFramePr/>
                <a:graphic xmlns:a="http://schemas.openxmlformats.org/drawingml/2006/main">
                  <a:graphicData uri="http://schemas.microsoft.com/office/word/2010/wordprocessingShape">
                    <wps:wsp>
                      <wps:cNvCnPr/>
                      <wps:spPr>
                        <a:xfrm>
                          <a:off x="0" y="0"/>
                          <a:ext cx="6657975" cy="19050"/>
                        </a:xfrm>
                        <a:prstGeom prst="line">
                          <a:avLst/>
                        </a:prstGeom>
                        <a:ln w="381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BF2F8"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24.45pt" to="50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" strokecolor="#1f4d78 [1608]" strokeweight="3pt">
                <v:stroke joinstyle="miter"/>
              </v:line>
            </w:pict>
          </mc:Fallback>
        </mc:AlternateContent>
      </w:r>
    </w:p>
    <w:p w14:paraId="10625913" w14:textId="323891EF" w:rsidR="00231299" w:rsidRPr="005A3A36" w:rsidRDefault="00231299" w:rsidP="009B1349">
      <w:pPr>
        <w:spacing w:line="240" w:lineRule="auto"/>
        <w:rPr>
          <w:rFonts w:ascii="Times New Roman" w:eastAsia="Times New Roman" w:hAnsi="Times New Roman" w:cs="Times New Roman"/>
          <w:sz w:val="32"/>
          <w:szCs w:val="32"/>
          <w:highlight w:val="yellow"/>
        </w:rPr>
        <w:sectPr w:rsidR="00231299" w:rsidRPr="005A3A36" w:rsidSect="001A4B78">
          <w:type w:val="continuous"/>
          <w:pgSz w:w="12240" w:h="15840"/>
          <w:pgMar w:top="1080" w:right="1080" w:bottom="1080" w:left="1080" w:header="720" w:footer="720" w:gutter="0"/>
          <w:cols w:space="720"/>
          <w:docGrid w:linePitch="360"/>
        </w:sectPr>
      </w:pPr>
    </w:p>
    <w:p w14:paraId="69B3367A" w14:textId="14A6B085" w:rsidR="00812F11" w:rsidRPr="005A3A36" w:rsidRDefault="009B1349" w:rsidP="0079056E">
      <w:pPr>
        <w:shd w:val="clear" w:color="auto" w:fill="FFFFFF"/>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br/>
        <w:t>M</w:t>
      </w:r>
      <w:r w:rsidR="00812F11" w:rsidRPr="005A3A36">
        <w:rPr>
          <w:rFonts w:ascii="Times New Roman" w:eastAsia="Times New Roman" w:hAnsi="Times New Roman" w:cs="Times New Roman"/>
          <w:noProof/>
        </w:rPr>
        <w:t>arket volatility is a part of the investment experience and seasoned investors understand that acting emotionally can be more harmful than helpful</w:t>
      </w:r>
      <w:r w:rsidR="00092A61" w:rsidRPr="005A3A36">
        <w:rPr>
          <w:rFonts w:ascii="Times New Roman" w:eastAsia="Times New Roman" w:hAnsi="Times New Roman" w:cs="Times New Roman"/>
          <w:noProof/>
        </w:rPr>
        <w:t xml:space="preserve">. It is always appropriate to understand and prepare for market volatility and downturns, even when markets are going up. Investors should not let market movements force them to lose focus.  A knowledgable investor understands that makets go up but they also can go down.  </w:t>
      </w:r>
    </w:p>
    <w:p w14:paraId="786843B3" w14:textId="1C299610" w:rsidR="00812F11" w:rsidRPr="005A3A36" w:rsidRDefault="00812F11" w:rsidP="00544324">
      <w:pPr>
        <w:shd w:val="clear" w:color="auto" w:fill="FFFFFF"/>
        <w:spacing w:after="0" w:line="240" w:lineRule="auto"/>
        <w:jc w:val="both"/>
        <w:rPr>
          <w:rFonts w:ascii="Times New Roman" w:eastAsia="Times New Roman" w:hAnsi="Times New Roman" w:cs="Times New Roman"/>
          <w:b/>
          <w:bCs/>
          <w:noProof/>
        </w:rPr>
      </w:pPr>
    </w:p>
    <w:p w14:paraId="1EFF10DE" w14:textId="447517C8"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b/>
          <w:bCs/>
          <w:noProof/>
        </w:rPr>
        <w:t>Volatility</w:t>
      </w:r>
      <w:r w:rsidRPr="005A3A36">
        <w:rPr>
          <w:rFonts w:ascii="Times New Roman" w:eastAsia="Times New Roman" w:hAnsi="Times New Roman" w:cs="Times New Roman"/>
          <w:noProof/>
        </w:rPr>
        <w:t xml:space="preserve"> is a statistical measure of the </w:t>
      </w:r>
      <w:r w:rsidR="00092A61" w:rsidRPr="005A3A36">
        <w:rPr>
          <w:rFonts w:ascii="Times New Roman" w:eastAsia="Times New Roman" w:hAnsi="Times New Roman" w:cs="Times New Roman"/>
          <w:noProof/>
        </w:rPr>
        <w:t>distribution</w:t>
      </w:r>
      <w:r w:rsidRPr="005A3A36">
        <w:rPr>
          <w:rFonts w:ascii="Times New Roman" w:eastAsia="Times New Roman" w:hAnsi="Times New Roman" w:cs="Times New Roman"/>
          <w:noProof/>
        </w:rPr>
        <w:t xml:space="preserve"> of returns for a given security or </w:t>
      </w:r>
      <w:r w:rsidRPr="005A3A36">
        <w:rPr>
          <w:rFonts w:ascii="Times New Roman" w:eastAsia="Times New Roman" w:hAnsi="Times New Roman" w:cs="Times New Roman"/>
          <w:b/>
          <w:bCs/>
          <w:noProof/>
        </w:rPr>
        <w:t>market</w:t>
      </w:r>
      <w:r w:rsidRPr="005A3A36">
        <w:rPr>
          <w:rFonts w:ascii="Times New Roman" w:eastAsia="Times New Roman" w:hAnsi="Times New Roman" w:cs="Times New Roman"/>
          <w:noProof/>
        </w:rPr>
        <w:t xml:space="preserve"> index.  For</w:t>
      </w:r>
      <w:r w:rsidRPr="005A3A36">
        <w:rPr>
          <w:rFonts w:ascii="Times New Roman" w:hAnsi="Times New Roman" w:cs="Times New Roman"/>
        </w:rPr>
        <w:t xml:space="preserve"> </w:t>
      </w:r>
      <w:r w:rsidRPr="005A3A36">
        <w:rPr>
          <w:rFonts w:ascii="Times New Roman" w:eastAsia="Times New Roman" w:hAnsi="Times New Roman" w:cs="Times New Roman"/>
          <w:noProof/>
        </w:rPr>
        <w:t xml:space="preserve"> example, when the </w:t>
      </w:r>
      <w:r w:rsidRPr="005A3A36">
        <w:rPr>
          <w:rFonts w:ascii="Times New Roman" w:eastAsia="Times New Roman" w:hAnsi="Times New Roman" w:cs="Times New Roman"/>
          <w:b/>
          <w:bCs/>
          <w:noProof/>
        </w:rPr>
        <w:t>stock market</w:t>
      </w:r>
      <w:r w:rsidRPr="005A3A36">
        <w:rPr>
          <w:rFonts w:ascii="Times New Roman" w:eastAsia="Times New Roman" w:hAnsi="Times New Roman" w:cs="Times New Roman"/>
          <w:noProof/>
        </w:rPr>
        <w:t xml:space="preserve"> rises and falls more than one percent over a sustained period of time, it is called a "</w:t>
      </w:r>
      <w:r w:rsidRPr="005A3A36">
        <w:rPr>
          <w:rFonts w:ascii="Times New Roman" w:eastAsia="Times New Roman" w:hAnsi="Times New Roman" w:cs="Times New Roman"/>
          <w:b/>
          <w:bCs/>
          <w:noProof/>
        </w:rPr>
        <w:t>volatile</w:t>
      </w:r>
      <w:r w:rsidRPr="005A3A36">
        <w:rPr>
          <w:rFonts w:ascii="Times New Roman" w:eastAsia="Times New Roman" w:hAnsi="Times New Roman" w:cs="Times New Roman"/>
          <w:noProof/>
        </w:rPr>
        <w:t xml:space="preserve">" </w:t>
      </w:r>
      <w:r w:rsidRPr="005A3A36">
        <w:rPr>
          <w:rFonts w:ascii="Times New Roman" w:eastAsia="Times New Roman" w:hAnsi="Times New Roman" w:cs="Times New Roman"/>
          <w:b/>
          <w:bCs/>
          <w:noProof/>
        </w:rPr>
        <w:t>market</w:t>
      </w:r>
      <w:r w:rsidRPr="005A3A36">
        <w:rPr>
          <w:rFonts w:ascii="Times New Roman" w:eastAsia="Times New Roman" w:hAnsi="Times New Roman" w:cs="Times New Roman"/>
          <w:noProof/>
        </w:rPr>
        <w:t xml:space="preserve">. </w:t>
      </w:r>
    </w:p>
    <w:p w14:paraId="3A36DA55"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5968457F" w14:textId="3B6C9984"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The U.S. economy</w:t>
      </w:r>
      <w:r w:rsidR="00092A61" w:rsidRPr="005A3A36">
        <w:rPr>
          <w:rFonts w:ascii="Times New Roman" w:eastAsia="Times New Roman" w:hAnsi="Times New Roman" w:cs="Times New Roman"/>
          <w:noProof/>
        </w:rPr>
        <w:t xml:space="preserve"> is not supposed to be highly volatile, but equity markets are a different story.  Market v</w:t>
      </w:r>
      <w:r w:rsidRPr="005A3A36">
        <w:rPr>
          <w:rFonts w:ascii="Times New Roman" w:eastAsia="Times New Roman" w:hAnsi="Times New Roman" w:cs="Times New Roman"/>
          <w:noProof/>
        </w:rPr>
        <w:t>olatility doesn’t mean that stocks are headed for a down or bear market</w:t>
      </w:r>
      <w:r w:rsidR="00645132" w:rsidRPr="005A3A36">
        <w:rPr>
          <w:rFonts w:ascii="Times New Roman" w:eastAsia="Times New Roman" w:hAnsi="Times New Roman" w:cs="Times New Roman"/>
          <w:noProof/>
        </w:rPr>
        <w:t>.</w:t>
      </w:r>
      <w:r w:rsidRPr="005A3A36">
        <w:rPr>
          <w:rFonts w:ascii="Times New Roman" w:eastAsia="Times New Roman" w:hAnsi="Times New Roman" w:cs="Times New Roman"/>
          <w:noProof/>
        </w:rPr>
        <w:t xml:space="preserve">  Even if there are market corrections along the way an investor can still </w:t>
      </w:r>
      <w:r w:rsidR="0087369B">
        <w:rPr>
          <w:rFonts w:ascii="Times New Roman" w:eastAsia="Times New Roman" w:hAnsi="Times New Roman" w:cs="Times New Roman"/>
          <w:noProof/>
        </w:rPr>
        <w:t xml:space="preserve">potentially </w:t>
      </w:r>
      <w:r w:rsidRPr="005A3A36">
        <w:rPr>
          <w:rFonts w:ascii="Times New Roman" w:eastAsia="Times New Roman" w:hAnsi="Times New Roman" w:cs="Times New Roman"/>
          <w:noProof/>
        </w:rPr>
        <w:t>experience reasonable returns over a long period of time.</w:t>
      </w:r>
    </w:p>
    <w:p w14:paraId="103EFF7E"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sz w:val="24"/>
          <w:szCs w:val="24"/>
        </w:rPr>
      </w:pPr>
    </w:p>
    <w:p w14:paraId="5BDC3CE5" w14:textId="77777777" w:rsidR="00544324" w:rsidRPr="005A3A36" w:rsidRDefault="00544324" w:rsidP="009C0BED">
      <w:pPr>
        <w:pStyle w:val="NormalWeb"/>
        <w:shd w:val="clear" w:color="auto" w:fill="D5DCE4" w:themeFill="text2" w:themeFillTint="33"/>
        <w:spacing w:before="0" w:beforeAutospacing="0" w:after="0" w:afterAutospacing="0" w:line="276" w:lineRule="auto"/>
        <w:jc w:val="center"/>
        <w:textAlignment w:val="baseline"/>
        <w:rPr>
          <w:rFonts w:eastAsiaTheme="minorHAnsi"/>
          <w:b/>
          <w:color w:val="002060"/>
          <w:sz w:val="30"/>
          <w:szCs w:val="30"/>
          <w:lang w:bidi="en-US"/>
        </w:rPr>
      </w:pPr>
      <w:r w:rsidRPr="005A3A36">
        <w:rPr>
          <w:rFonts w:eastAsiaTheme="minorHAnsi"/>
          <w:b/>
          <w:color w:val="002060"/>
          <w:sz w:val="30"/>
          <w:szCs w:val="30"/>
          <w:lang w:bidi="en-US"/>
        </w:rPr>
        <w:t>What is stock market volatility?</w:t>
      </w:r>
    </w:p>
    <w:p w14:paraId="2129ADCF"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sz w:val="24"/>
          <w:szCs w:val="24"/>
        </w:rPr>
      </w:pPr>
    </w:p>
    <w:p w14:paraId="2B18F8E8" w14:textId="24C1D9D2"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Stock market volatility is a measure of how much the stock market's overall value fluctuates up and down. </w:t>
      </w:r>
      <w:r w:rsidR="00092A61" w:rsidRPr="005A3A36">
        <w:rPr>
          <w:rFonts w:ascii="Times New Roman" w:eastAsia="Times New Roman" w:hAnsi="Times New Roman" w:cs="Times New Roman"/>
          <w:noProof/>
        </w:rPr>
        <w:t>Just like equity markets, individual s</w:t>
      </w:r>
      <w:r w:rsidR="00645132" w:rsidRPr="005A3A36">
        <w:rPr>
          <w:rFonts w:ascii="Times New Roman" w:eastAsia="Times New Roman" w:hAnsi="Times New Roman" w:cs="Times New Roman"/>
          <w:noProof/>
        </w:rPr>
        <w:t>t</w:t>
      </w:r>
      <w:r w:rsidR="00092A61" w:rsidRPr="005A3A36">
        <w:rPr>
          <w:rFonts w:ascii="Times New Roman" w:eastAsia="Times New Roman" w:hAnsi="Times New Roman" w:cs="Times New Roman"/>
          <w:noProof/>
        </w:rPr>
        <w:t>ocks can also experience volatility</w:t>
      </w:r>
      <w:r w:rsidR="00645132" w:rsidRPr="005A3A36">
        <w:rPr>
          <w:rFonts w:ascii="Times New Roman" w:eastAsia="Times New Roman" w:hAnsi="Times New Roman" w:cs="Times New Roman"/>
          <w:noProof/>
        </w:rPr>
        <w:t>.</w:t>
      </w:r>
      <w:r w:rsidR="00092A61" w:rsidRPr="005A3A36">
        <w:rPr>
          <w:rFonts w:ascii="Times New Roman" w:eastAsia="Times New Roman" w:hAnsi="Times New Roman" w:cs="Times New Roman"/>
          <w:noProof/>
        </w:rPr>
        <w:t xml:space="preserve"> An investor</w:t>
      </w:r>
      <w:r w:rsidRPr="005A3A36">
        <w:rPr>
          <w:rFonts w:ascii="Times New Roman" w:eastAsia="Times New Roman" w:hAnsi="Times New Roman" w:cs="Times New Roman"/>
          <w:noProof/>
        </w:rPr>
        <w:t xml:space="preserve"> can calculate volatility by looking at how much an asset's price varies from its average price. Standard deviation is the statistical measure commonly used to represent volatility.</w:t>
      </w:r>
    </w:p>
    <w:p w14:paraId="0E31820C" w14:textId="3FC1E09D"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3F2B2919" w14:textId="3BCE009E" w:rsidR="00092A61" w:rsidRPr="005A3A36" w:rsidRDefault="00092A61" w:rsidP="00092A61">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S</w:t>
      </w:r>
      <w:r w:rsidR="00544324" w:rsidRPr="005A3A36">
        <w:rPr>
          <w:rFonts w:ascii="Times New Roman" w:eastAsia="Times New Roman" w:hAnsi="Times New Roman" w:cs="Times New Roman"/>
          <w:noProof/>
        </w:rPr>
        <w:t>ome stocks are more volatile than others. Shares of a</w:t>
      </w:r>
      <w:r w:rsidR="00645132" w:rsidRPr="005A3A36">
        <w:rPr>
          <w:rFonts w:ascii="Times New Roman" w:eastAsia="Times New Roman" w:hAnsi="Times New Roman" w:cs="Times New Roman"/>
          <w:noProof/>
        </w:rPr>
        <w:t>n</w:t>
      </w:r>
      <w:r w:rsidR="00544324" w:rsidRPr="005A3A36">
        <w:rPr>
          <w:rFonts w:ascii="Times New Roman" w:eastAsia="Times New Roman" w:hAnsi="Times New Roman" w:cs="Times New Roman"/>
          <w:noProof/>
        </w:rPr>
        <w:t xml:space="preserve"> established large blue-chip company may not make very big price swings, while shares of a high flying and newer tech company may do so often. </w:t>
      </w:r>
      <w:r w:rsidRPr="005A3A36">
        <w:rPr>
          <w:rFonts w:ascii="Times New Roman" w:eastAsia="Times New Roman" w:hAnsi="Times New Roman" w:cs="Times New Roman"/>
          <w:noProof/>
        </w:rPr>
        <w:t>Stock market volatility can occur, especially when external events create uncertainty.</w:t>
      </w:r>
    </w:p>
    <w:p w14:paraId="56A7C16C" w14:textId="75D47C6B"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7CB423F9" w14:textId="6FF06B71"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7556CEED" w14:textId="77777777" w:rsidR="008326CF" w:rsidRPr="005A3A36" w:rsidRDefault="008326CF" w:rsidP="00544324">
      <w:pPr>
        <w:shd w:val="clear" w:color="auto" w:fill="FFFFFF"/>
        <w:spacing w:after="0" w:line="240" w:lineRule="auto"/>
        <w:jc w:val="both"/>
        <w:rPr>
          <w:rFonts w:ascii="Times New Roman" w:eastAsia="Times New Roman" w:hAnsi="Times New Roman" w:cs="Times New Roman"/>
          <w:noProof/>
        </w:rPr>
      </w:pPr>
    </w:p>
    <w:p w14:paraId="5C1B7DB0" w14:textId="5F7E7913" w:rsidR="00B83719" w:rsidRPr="005A3A36" w:rsidRDefault="00B83719" w:rsidP="00544324">
      <w:pPr>
        <w:shd w:val="clear" w:color="auto" w:fill="FFFFFF"/>
        <w:spacing w:after="0" w:line="240" w:lineRule="auto"/>
        <w:jc w:val="both"/>
        <w:rPr>
          <w:rFonts w:ascii="Times New Roman" w:eastAsia="Times New Roman" w:hAnsi="Times New Roman" w:cs="Times New Roman"/>
          <w:noProof/>
        </w:rPr>
      </w:pPr>
    </w:p>
    <w:p w14:paraId="25D4FC32" w14:textId="62FA91BF" w:rsidR="00544324" w:rsidRPr="005A3A36" w:rsidRDefault="00544324" w:rsidP="009C0BED">
      <w:pPr>
        <w:pStyle w:val="NormalWeb"/>
        <w:shd w:val="clear" w:color="auto" w:fill="D5DCE4" w:themeFill="text2" w:themeFillTint="33"/>
        <w:spacing w:before="0" w:beforeAutospacing="0" w:after="0" w:afterAutospacing="0" w:line="276" w:lineRule="auto"/>
        <w:jc w:val="center"/>
        <w:textAlignment w:val="baseline"/>
        <w:rPr>
          <w:rFonts w:eastAsiaTheme="minorHAnsi"/>
          <w:b/>
          <w:color w:val="002060"/>
          <w:sz w:val="30"/>
          <w:szCs w:val="30"/>
          <w:lang w:bidi="en-US"/>
        </w:rPr>
      </w:pPr>
      <w:r w:rsidRPr="005A3A36">
        <w:rPr>
          <w:rFonts w:eastAsiaTheme="minorHAnsi"/>
          <w:b/>
          <w:color w:val="002060"/>
          <w:sz w:val="30"/>
          <w:szCs w:val="30"/>
          <w:lang w:bidi="en-US"/>
        </w:rPr>
        <w:t>Why is volatility important?</w:t>
      </w:r>
    </w:p>
    <w:p w14:paraId="3B436F43" w14:textId="412EB056" w:rsidR="00544324" w:rsidRPr="005A3A36" w:rsidRDefault="00544324" w:rsidP="00544324">
      <w:pPr>
        <w:shd w:val="clear" w:color="auto" w:fill="FFFFFF"/>
        <w:spacing w:after="0" w:line="240" w:lineRule="auto"/>
        <w:jc w:val="both"/>
        <w:rPr>
          <w:rFonts w:ascii="Times New Roman" w:eastAsia="Times New Roman" w:hAnsi="Times New Roman" w:cs="Times New Roman"/>
          <w:noProof/>
          <w:sz w:val="24"/>
          <w:szCs w:val="24"/>
        </w:rPr>
      </w:pPr>
    </w:p>
    <w:p w14:paraId="76DBE400" w14:textId="3C6951CD"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By understanding how volatility works, you can put yourself in a better position to </w:t>
      </w:r>
      <w:r w:rsidR="00B83719" w:rsidRPr="005A3A36">
        <w:rPr>
          <w:rFonts w:ascii="Times New Roman" w:eastAsia="Times New Roman" w:hAnsi="Times New Roman" w:cs="Times New Roman"/>
          <w:noProof/>
        </w:rPr>
        <w:t>evaluate</w:t>
      </w:r>
      <w:r w:rsidRPr="005A3A36">
        <w:rPr>
          <w:rFonts w:ascii="Times New Roman" w:eastAsia="Times New Roman" w:hAnsi="Times New Roman" w:cs="Times New Roman"/>
          <w:noProof/>
        </w:rPr>
        <w:t xml:space="preserve"> stock market conditions as a whole</w:t>
      </w:r>
      <w:r w:rsidR="00B83719" w:rsidRPr="005A3A36">
        <w:rPr>
          <w:rFonts w:ascii="Times New Roman" w:eastAsia="Times New Roman" w:hAnsi="Times New Roman" w:cs="Times New Roman"/>
          <w:noProof/>
        </w:rPr>
        <w:t xml:space="preserve">.  You can then </w:t>
      </w:r>
      <w:r w:rsidRPr="005A3A36">
        <w:rPr>
          <w:rFonts w:ascii="Times New Roman" w:eastAsia="Times New Roman" w:hAnsi="Times New Roman" w:cs="Times New Roman"/>
          <w:noProof/>
        </w:rPr>
        <w:t>analyze the risk involved with any particular security and construct a stock portfolio that is a great fit for your growth objectives and risk tolerance.</w:t>
      </w:r>
    </w:p>
    <w:p w14:paraId="1F50FE64"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1990B070" w14:textId="2FC73CAA"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It's important </w:t>
      </w:r>
      <w:r w:rsidR="00B83719" w:rsidRPr="005A3A36">
        <w:rPr>
          <w:rFonts w:ascii="Times New Roman" w:eastAsia="Times New Roman" w:hAnsi="Times New Roman" w:cs="Times New Roman"/>
          <w:noProof/>
        </w:rPr>
        <w:t xml:space="preserve">for investors to be aware </w:t>
      </w:r>
      <w:r w:rsidRPr="005A3A36">
        <w:rPr>
          <w:rFonts w:ascii="Times New Roman" w:eastAsia="Times New Roman" w:hAnsi="Times New Roman" w:cs="Times New Roman"/>
          <w:noProof/>
        </w:rPr>
        <w:t xml:space="preserve">that volatility and risk are not the same thing. For stock traders who look to buy low and sell high every trading day, volatility and risk are deeply intertwined. Volatility also matters for those who may need to sell their </w:t>
      </w:r>
      <w:r w:rsidR="00B83719" w:rsidRPr="005A3A36">
        <w:rPr>
          <w:rFonts w:ascii="Times New Roman" w:eastAsia="Times New Roman" w:hAnsi="Times New Roman" w:cs="Times New Roman"/>
          <w:noProof/>
        </w:rPr>
        <w:t>equities</w:t>
      </w:r>
      <w:r w:rsidRPr="005A3A36">
        <w:rPr>
          <w:rFonts w:ascii="Times New Roman" w:eastAsia="Times New Roman" w:hAnsi="Times New Roman" w:cs="Times New Roman"/>
          <w:noProof/>
        </w:rPr>
        <w:t xml:space="preserve"> </w:t>
      </w:r>
      <w:r w:rsidR="00B83719" w:rsidRPr="005A3A36">
        <w:rPr>
          <w:rFonts w:ascii="Times New Roman" w:eastAsia="Times New Roman" w:hAnsi="Times New Roman" w:cs="Times New Roman"/>
          <w:noProof/>
        </w:rPr>
        <w:t>in a short time-frame</w:t>
      </w:r>
      <w:r w:rsidRPr="005A3A36">
        <w:rPr>
          <w:rFonts w:ascii="Times New Roman" w:eastAsia="Times New Roman" w:hAnsi="Times New Roman" w:cs="Times New Roman"/>
          <w:noProof/>
        </w:rPr>
        <w:t>, such as those who are older and close</w:t>
      </w:r>
      <w:r w:rsidR="00B83719" w:rsidRPr="005A3A36">
        <w:rPr>
          <w:rFonts w:ascii="Times New Roman" w:eastAsia="Times New Roman" w:hAnsi="Times New Roman" w:cs="Times New Roman"/>
          <w:noProof/>
        </w:rPr>
        <w:t>r</w:t>
      </w:r>
      <w:r w:rsidRPr="005A3A36">
        <w:rPr>
          <w:rFonts w:ascii="Times New Roman" w:eastAsia="Times New Roman" w:hAnsi="Times New Roman" w:cs="Times New Roman"/>
          <w:noProof/>
        </w:rPr>
        <w:t xml:space="preserve"> to retirement.  </w:t>
      </w:r>
    </w:p>
    <w:p w14:paraId="0B002A52"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6CC6CC08" w14:textId="50E7CBFD"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For long-term investors who tend to hold </w:t>
      </w:r>
      <w:r w:rsidR="00B83719" w:rsidRPr="005A3A36">
        <w:rPr>
          <w:rFonts w:ascii="Times New Roman" w:eastAsia="Times New Roman" w:hAnsi="Times New Roman" w:cs="Times New Roman"/>
          <w:noProof/>
        </w:rPr>
        <w:t>equitie</w:t>
      </w:r>
      <w:r w:rsidRPr="005A3A36">
        <w:rPr>
          <w:rFonts w:ascii="Times New Roman" w:eastAsia="Times New Roman" w:hAnsi="Times New Roman" w:cs="Times New Roman"/>
          <w:noProof/>
        </w:rPr>
        <w:t xml:space="preserve">s for many years, the day-to-day movements of those </w:t>
      </w:r>
      <w:r w:rsidR="00B83719" w:rsidRPr="005A3A36">
        <w:rPr>
          <w:rFonts w:ascii="Times New Roman" w:eastAsia="Times New Roman" w:hAnsi="Times New Roman" w:cs="Times New Roman"/>
          <w:noProof/>
        </w:rPr>
        <w:t>equitie</w:t>
      </w:r>
      <w:r w:rsidRPr="005A3A36">
        <w:rPr>
          <w:rFonts w:ascii="Times New Roman" w:eastAsia="Times New Roman" w:hAnsi="Times New Roman" w:cs="Times New Roman"/>
          <w:noProof/>
        </w:rPr>
        <w:t xml:space="preserve">s </w:t>
      </w:r>
      <w:r w:rsidR="00B83719" w:rsidRPr="005A3A36">
        <w:rPr>
          <w:rFonts w:ascii="Times New Roman" w:eastAsia="Times New Roman" w:hAnsi="Times New Roman" w:cs="Times New Roman"/>
          <w:noProof/>
        </w:rPr>
        <w:t>need to be understood</w:t>
      </w:r>
      <w:r w:rsidRPr="005A3A36">
        <w:rPr>
          <w:rFonts w:ascii="Times New Roman" w:eastAsia="Times New Roman" w:hAnsi="Times New Roman" w:cs="Times New Roman"/>
          <w:noProof/>
        </w:rPr>
        <w:t xml:space="preserve">. Volatility is </w:t>
      </w:r>
      <w:r w:rsidR="00B83719" w:rsidRPr="005A3A36">
        <w:rPr>
          <w:rFonts w:ascii="Times New Roman" w:eastAsia="Times New Roman" w:hAnsi="Times New Roman" w:cs="Times New Roman"/>
          <w:noProof/>
        </w:rPr>
        <w:t xml:space="preserve">part of the </w:t>
      </w:r>
      <w:r w:rsidRPr="005A3A36">
        <w:rPr>
          <w:rFonts w:ascii="Times New Roman" w:eastAsia="Times New Roman" w:hAnsi="Times New Roman" w:cs="Times New Roman"/>
          <w:noProof/>
        </w:rPr>
        <w:t xml:space="preserve">noise </w:t>
      </w:r>
      <w:r w:rsidR="00B83719" w:rsidRPr="005A3A36">
        <w:rPr>
          <w:rFonts w:ascii="Times New Roman" w:eastAsia="Times New Roman" w:hAnsi="Times New Roman" w:cs="Times New Roman"/>
          <w:noProof/>
        </w:rPr>
        <w:t xml:space="preserve">that could come while you are </w:t>
      </w:r>
      <w:r w:rsidRPr="005A3A36">
        <w:rPr>
          <w:rFonts w:ascii="Times New Roman" w:eastAsia="Times New Roman" w:hAnsi="Times New Roman" w:cs="Times New Roman"/>
          <w:noProof/>
        </w:rPr>
        <w:t>allow</w:t>
      </w:r>
      <w:r w:rsidR="00B83719" w:rsidRPr="005A3A36">
        <w:rPr>
          <w:rFonts w:ascii="Times New Roman" w:eastAsia="Times New Roman" w:hAnsi="Times New Roman" w:cs="Times New Roman"/>
          <w:noProof/>
        </w:rPr>
        <w:t>ing</w:t>
      </w:r>
      <w:r w:rsidRPr="005A3A36">
        <w:rPr>
          <w:rFonts w:ascii="Times New Roman" w:eastAsia="Times New Roman" w:hAnsi="Times New Roman" w:cs="Times New Roman"/>
          <w:noProof/>
        </w:rPr>
        <w:t xml:space="preserve"> your investments to compound long into the future.</w:t>
      </w:r>
    </w:p>
    <w:p w14:paraId="3FFE8F55"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218E4ED0" w14:textId="1F176D2C"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Long-term investing still involves risks, but those risks are </w:t>
      </w:r>
      <w:r w:rsidR="00645132" w:rsidRPr="005A3A36">
        <w:rPr>
          <w:rFonts w:ascii="Times New Roman" w:eastAsia="Times New Roman" w:hAnsi="Times New Roman" w:cs="Times New Roman"/>
          <w:noProof/>
        </w:rPr>
        <w:t>usually</w:t>
      </w:r>
      <w:r w:rsidR="00B83719" w:rsidRPr="005A3A36">
        <w:rPr>
          <w:rFonts w:ascii="Times New Roman" w:eastAsia="Times New Roman" w:hAnsi="Times New Roman" w:cs="Times New Roman"/>
          <w:noProof/>
        </w:rPr>
        <w:t xml:space="preserve"> </w:t>
      </w:r>
      <w:r w:rsidRPr="005A3A36">
        <w:rPr>
          <w:rFonts w:ascii="Times New Roman" w:eastAsia="Times New Roman" w:hAnsi="Times New Roman" w:cs="Times New Roman"/>
          <w:noProof/>
        </w:rPr>
        <w:t xml:space="preserve">related to being wrong about a company's growth prospects or paying too high a price for that growth -- not volatility. </w:t>
      </w:r>
    </w:p>
    <w:p w14:paraId="19C2FFDD" w14:textId="77777777" w:rsidR="007B303A" w:rsidRPr="005A3A36" w:rsidRDefault="007B303A" w:rsidP="00544324">
      <w:pPr>
        <w:shd w:val="clear" w:color="auto" w:fill="FFFFFF"/>
        <w:spacing w:after="0" w:line="240" w:lineRule="auto"/>
        <w:jc w:val="both"/>
        <w:rPr>
          <w:rFonts w:ascii="Times New Roman" w:eastAsia="Times New Roman" w:hAnsi="Times New Roman" w:cs="Times New Roman"/>
          <w:noProof/>
        </w:rPr>
      </w:pPr>
    </w:p>
    <w:p w14:paraId="2176A9B5" w14:textId="1E4D4420" w:rsidR="00C90723" w:rsidRPr="005A3A36" w:rsidRDefault="00B83719" w:rsidP="009C0BED">
      <w:pPr>
        <w:pStyle w:val="NormalWeb"/>
        <w:shd w:val="clear" w:color="auto" w:fill="D5DCE4" w:themeFill="text2" w:themeFillTint="33"/>
        <w:spacing w:before="0" w:beforeAutospacing="0" w:after="0" w:afterAutospacing="0" w:line="276" w:lineRule="auto"/>
        <w:jc w:val="center"/>
        <w:textAlignment w:val="baseline"/>
        <w:rPr>
          <w:rFonts w:eastAsiaTheme="minorHAnsi"/>
          <w:b/>
          <w:color w:val="002060"/>
          <w:sz w:val="30"/>
          <w:szCs w:val="30"/>
          <w:lang w:bidi="en-US"/>
        </w:rPr>
      </w:pPr>
      <w:r w:rsidRPr="005A3A36">
        <w:rPr>
          <w:noProof/>
          <w:sz w:val="25"/>
          <w:szCs w:val="25"/>
        </w:rPr>
        <w:lastRenderedPageBreak/>
        <w:drawing>
          <wp:anchor distT="0" distB="91440" distL="114300" distR="114300" simplePos="0" relativeHeight="251694080" behindDoc="1" locked="0" layoutInCell="1" allowOverlap="1" wp14:anchorId="09C61F8C" wp14:editId="57134680">
            <wp:simplePos x="0" y="0"/>
            <wp:positionH relativeFrom="column">
              <wp:posOffset>3470586</wp:posOffset>
            </wp:positionH>
            <wp:positionV relativeFrom="paragraph">
              <wp:posOffset>41275</wp:posOffset>
            </wp:positionV>
            <wp:extent cx="3263265" cy="3187700"/>
            <wp:effectExtent l="38100" t="38100" r="32385" b="31750"/>
            <wp:wrapTight wrapText="bothSides">
              <wp:wrapPolygon edited="0">
                <wp:start x="-252" y="-258"/>
                <wp:lineTo x="-252" y="21686"/>
                <wp:lineTo x="21688" y="21686"/>
                <wp:lineTo x="21688" y="-258"/>
                <wp:lineTo x="-252" y="-258"/>
              </wp:wrapPolygon>
            </wp:wrapTight>
            <wp:docPr id="10" name="Picture 10" descr="C:\Users\kunger\Downloads\market termi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nger\Downloads\market terminolog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3265" cy="3187700"/>
                    </a:xfrm>
                    <a:prstGeom prst="rect">
                      <a:avLst/>
                    </a:prstGeom>
                    <a:noFill/>
                    <a:ln w="22225">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C90723" w:rsidRPr="005A3A36">
        <w:rPr>
          <w:rFonts w:eastAsiaTheme="minorHAnsi"/>
          <w:b/>
          <w:color w:val="002060"/>
          <w:sz w:val="30"/>
          <w:szCs w:val="30"/>
          <w:lang w:bidi="en-US"/>
        </w:rPr>
        <w:t xml:space="preserve">A </w:t>
      </w:r>
      <w:r w:rsidR="009C0BED" w:rsidRPr="005A3A36">
        <w:rPr>
          <w:rFonts w:eastAsiaTheme="minorHAnsi"/>
          <w:b/>
          <w:color w:val="002060"/>
          <w:sz w:val="30"/>
          <w:szCs w:val="30"/>
          <w:lang w:bidi="en-US"/>
        </w:rPr>
        <w:t>quick</w:t>
      </w:r>
      <w:r w:rsidR="00C90723" w:rsidRPr="005A3A36">
        <w:rPr>
          <w:rFonts w:eastAsiaTheme="minorHAnsi"/>
          <w:b/>
          <w:color w:val="002060"/>
          <w:sz w:val="30"/>
          <w:szCs w:val="30"/>
          <w:lang w:bidi="en-US"/>
        </w:rPr>
        <w:t xml:space="preserve"> </w:t>
      </w:r>
      <w:r w:rsidR="009C0BED" w:rsidRPr="005A3A36">
        <w:rPr>
          <w:rFonts w:eastAsiaTheme="minorHAnsi"/>
          <w:b/>
          <w:color w:val="002060"/>
          <w:sz w:val="30"/>
          <w:szCs w:val="30"/>
          <w:lang w:bidi="en-US"/>
        </w:rPr>
        <w:t>review of</w:t>
      </w:r>
      <w:r w:rsidR="00C90723" w:rsidRPr="005A3A36">
        <w:rPr>
          <w:rFonts w:eastAsiaTheme="minorHAnsi"/>
          <w:b/>
          <w:color w:val="002060"/>
          <w:sz w:val="30"/>
          <w:szCs w:val="30"/>
          <w:lang w:bidi="en-US"/>
        </w:rPr>
        <w:t xml:space="preserve"> </w:t>
      </w:r>
      <w:r w:rsidR="009C0BED" w:rsidRPr="005A3A36">
        <w:rPr>
          <w:rFonts w:eastAsiaTheme="minorHAnsi"/>
          <w:b/>
          <w:color w:val="002060"/>
          <w:sz w:val="30"/>
          <w:szCs w:val="30"/>
          <w:lang w:bidi="en-US"/>
        </w:rPr>
        <w:t>s</w:t>
      </w:r>
      <w:r w:rsidR="00C90723" w:rsidRPr="005A3A36">
        <w:rPr>
          <w:rFonts w:eastAsiaTheme="minorHAnsi"/>
          <w:b/>
          <w:color w:val="002060"/>
          <w:sz w:val="30"/>
          <w:szCs w:val="30"/>
          <w:lang w:bidi="en-US"/>
        </w:rPr>
        <w:t xml:space="preserve">ome </w:t>
      </w:r>
      <w:r w:rsidR="009C0BED" w:rsidRPr="005A3A36">
        <w:rPr>
          <w:rFonts w:eastAsiaTheme="minorHAnsi"/>
          <w:b/>
          <w:color w:val="002060"/>
          <w:sz w:val="30"/>
          <w:szCs w:val="30"/>
          <w:lang w:bidi="en-US"/>
        </w:rPr>
        <w:t>m</w:t>
      </w:r>
      <w:r w:rsidR="00C90723" w:rsidRPr="005A3A36">
        <w:rPr>
          <w:rFonts w:eastAsiaTheme="minorHAnsi"/>
          <w:b/>
          <w:color w:val="002060"/>
          <w:sz w:val="30"/>
          <w:szCs w:val="30"/>
          <w:lang w:bidi="en-US"/>
        </w:rPr>
        <w:t xml:space="preserve">arket </w:t>
      </w:r>
      <w:r w:rsidR="009C0BED" w:rsidRPr="005A3A36">
        <w:rPr>
          <w:rFonts w:eastAsiaTheme="minorHAnsi"/>
          <w:b/>
          <w:color w:val="002060"/>
          <w:sz w:val="30"/>
          <w:szCs w:val="30"/>
          <w:lang w:bidi="en-US"/>
        </w:rPr>
        <w:t>t</w:t>
      </w:r>
      <w:r w:rsidR="00C90723" w:rsidRPr="005A3A36">
        <w:rPr>
          <w:rFonts w:eastAsiaTheme="minorHAnsi"/>
          <w:b/>
          <w:color w:val="002060"/>
          <w:sz w:val="30"/>
          <w:szCs w:val="30"/>
          <w:lang w:bidi="en-US"/>
        </w:rPr>
        <w:t>erms</w:t>
      </w:r>
      <w:r w:rsidR="008326CF" w:rsidRPr="005A3A36">
        <w:rPr>
          <w:rFonts w:eastAsiaTheme="minorHAnsi"/>
          <w:b/>
          <w:color w:val="002060"/>
          <w:sz w:val="30"/>
          <w:szCs w:val="30"/>
          <w:lang w:bidi="en-US"/>
        </w:rPr>
        <w:t>.</w:t>
      </w:r>
    </w:p>
    <w:p w14:paraId="60594F88" w14:textId="77777777" w:rsidR="00C90723" w:rsidRPr="005A3A36" w:rsidRDefault="00C90723" w:rsidP="00C90723">
      <w:pPr>
        <w:pStyle w:val="NormalWeb"/>
        <w:shd w:val="clear" w:color="auto" w:fill="FFFFFF"/>
        <w:spacing w:before="0" w:beforeAutospacing="0" w:after="0" w:afterAutospacing="0"/>
        <w:jc w:val="both"/>
        <w:rPr>
          <w:color w:val="000000" w:themeColor="text1"/>
          <w:sz w:val="8"/>
          <w:szCs w:val="22"/>
          <w:shd w:val="clear" w:color="auto" w:fill="FFFFFF"/>
        </w:rPr>
      </w:pPr>
    </w:p>
    <w:p w14:paraId="5D4CF8E2" w14:textId="541A82C5" w:rsidR="00C90723" w:rsidRPr="005A3A36" w:rsidRDefault="00C90723" w:rsidP="00C90723">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color w:val="000000" w:themeColor="text1"/>
          <w:sz w:val="22"/>
          <w:szCs w:val="22"/>
          <w:shd w:val="clear" w:color="auto" w:fill="FFFFFF"/>
        </w:rPr>
        <w:br/>
        <w:t xml:space="preserve">Oftentimes, we hear the wrong words used in the wrong context. For educational purposes, we feel it is important to clarify some stock market words and their definitions. </w:t>
      </w:r>
    </w:p>
    <w:p w14:paraId="6CF4E631" w14:textId="7F661C10" w:rsidR="00C90723" w:rsidRPr="005A3A36" w:rsidRDefault="00C90723" w:rsidP="006A7F82">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b/>
          <w:bCs/>
          <w:color w:val="000000" w:themeColor="text1"/>
          <w:sz w:val="22"/>
          <w:szCs w:val="22"/>
          <w:shd w:val="clear" w:color="auto" w:fill="FFFFFF"/>
        </w:rPr>
        <w:t>“Dip”</w:t>
      </w:r>
      <w:r w:rsidRPr="005A3A36">
        <w:rPr>
          <w:color w:val="000000" w:themeColor="text1"/>
          <w:sz w:val="22"/>
          <w:szCs w:val="22"/>
          <w:shd w:val="clear" w:color="auto" w:fill="FFFFFF"/>
        </w:rPr>
        <w:t xml:space="preserve"> -  a short-lived downturn from a sustained longer-term uptrend. </w:t>
      </w:r>
    </w:p>
    <w:p w14:paraId="0A2FDBD1" w14:textId="0FE54306" w:rsidR="00C90723" w:rsidRPr="005A3A36" w:rsidRDefault="00C90723" w:rsidP="006A7F82">
      <w:pPr>
        <w:pStyle w:val="NormalWeb"/>
        <w:shd w:val="clear" w:color="auto" w:fill="FFFFFF"/>
        <w:tabs>
          <w:tab w:val="left" w:pos="270"/>
        </w:tabs>
        <w:spacing w:before="0" w:beforeAutospacing="0" w:after="240" w:afterAutospacing="0"/>
        <w:ind w:left="180"/>
        <w:jc w:val="both"/>
        <w:rPr>
          <w:color w:val="000000" w:themeColor="text1"/>
          <w:sz w:val="22"/>
          <w:szCs w:val="22"/>
          <w:shd w:val="clear" w:color="auto" w:fill="FFFFFF"/>
        </w:rPr>
      </w:pPr>
      <w:r w:rsidRPr="005A3A36">
        <w:rPr>
          <w:bCs/>
          <w:i/>
          <w:iCs/>
          <w:color w:val="000000" w:themeColor="text1"/>
          <w:sz w:val="22"/>
          <w:szCs w:val="22"/>
          <w:shd w:val="clear" w:color="auto" w:fill="FFFFFF"/>
        </w:rPr>
        <w:t>Example:</w:t>
      </w:r>
      <w:r w:rsidRPr="005A3A36">
        <w:rPr>
          <w:b/>
          <w:bCs/>
          <w:i/>
          <w:iCs/>
          <w:color w:val="000000" w:themeColor="text1"/>
          <w:sz w:val="22"/>
          <w:szCs w:val="22"/>
          <w:shd w:val="clear" w:color="auto" w:fill="FFFFFF"/>
        </w:rPr>
        <w:t xml:space="preserve"> </w:t>
      </w:r>
      <w:r w:rsidRPr="005A3A36">
        <w:rPr>
          <w:color w:val="000000" w:themeColor="text1"/>
          <w:sz w:val="22"/>
          <w:szCs w:val="22"/>
          <w:shd w:val="clear" w:color="auto" w:fill="FFFFFF"/>
        </w:rPr>
        <w:t xml:space="preserve">Equity markets increased by 5% and maintained that level and then dipped back down to 3% all within a few days or weeks. </w:t>
      </w:r>
    </w:p>
    <w:p w14:paraId="691097B2" w14:textId="08B92081" w:rsidR="00C90723" w:rsidRPr="005A3A36" w:rsidRDefault="00C90723" w:rsidP="006A7F82">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b/>
          <w:bCs/>
          <w:color w:val="000000" w:themeColor="text1"/>
          <w:sz w:val="22"/>
          <w:szCs w:val="22"/>
          <w:shd w:val="clear" w:color="auto" w:fill="FFFFFF"/>
        </w:rPr>
        <w:t>“Correction”</w:t>
      </w:r>
      <w:r w:rsidRPr="005A3A36">
        <w:rPr>
          <w:color w:val="000000" w:themeColor="text1"/>
          <w:sz w:val="22"/>
          <w:szCs w:val="22"/>
          <w:shd w:val="clear" w:color="auto" w:fill="FFFFFF"/>
        </w:rPr>
        <w:t xml:space="preserve"> -  a 10% drop in the market from recent highs.</w:t>
      </w:r>
      <w:r w:rsidRPr="005A3A36">
        <w:rPr>
          <w:color w:val="000000" w:themeColor="text1"/>
          <w:shd w:val="clear" w:color="auto" w:fill="FFFFFF"/>
        </w:rPr>
        <w:t xml:space="preserve"> </w:t>
      </w:r>
      <w:r w:rsidRPr="005A3A36">
        <w:rPr>
          <w:color w:val="000000" w:themeColor="text1"/>
          <w:sz w:val="22"/>
          <w:szCs w:val="22"/>
          <w:shd w:val="clear" w:color="auto" w:fill="FFFFFF"/>
        </w:rPr>
        <w:t xml:space="preserve">Historically corrections occur an average of about every eight to 12 months and last about 54 days. </w:t>
      </w:r>
      <w:r w:rsidRPr="005A3A36">
        <w:rPr>
          <w:i/>
          <w:iCs/>
          <w:color w:val="000000" w:themeColor="text1"/>
          <w:sz w:val="18"/>
          <w:szCs w:val="18"/>
          <w:shd w:val="clear" w:color="auto" w:fill="FFFFFF"/>
        </w:rPr>
        <w:t>(thebalance.com 3/9/20)</w:t>
      </w:r>
    </w:p>
    <w:p w14:paraId="3C987F66" w14:textId="77777777" w:rsidR="00C90723" w:rsidRPr="005A3A36" w:rsidRDefault="00C90723" w:rsidP="006A7F82">
      <w:pPr>
        <w:pStyle w:val="NormalWeb"/>
        <w:shd w:val="clear" w:color="auto" w:fill="FFFFFF"/>
        <w:spacing w:before="0" w:beforeAutospacing="0" w:after="240" w:afterAutospacing="0"/>
        <w:ind w:left="180"/>
        <w:jc w:val="both"/>
        <w:rPr>
          <w:color w:val="000000" w:themeColor="text1"/>
          <w:shd w:val="clear" w:color="auto" w:fill="FFFFFF"/>
        </w:rPr>
      </w:pPr>
      <w:r w:rsidRPr="005A3A36">
        <w:rPr>
          <w:bCs/>
          <w:i/>
          <w:iCs/>
          <w:color w:val="000000" w:themeColor="text1"/>
          <w:sz w:val="22"/>
          <w:szCs w:val="22"/>
          <w:shd w:val="clear" w:color="auto" w:fill="FFFFFF"/>
        </w:rPr>
        <w:t>Example:</w:t>
      </w:r>
      <w:r w:rsidRPr="005A3A36">
        <w:rPr>
          <w:color w:val="000000" w:themeColor="text1"/>
          <w:sz w:val="22"/>
          <w:szCs w:val="22"/>
          <w:shd w:val="clear" w:color="auto" w:fill="FFFFFF"/>
        </w:rPr>
        <w:t xml:space="preserve"> On December 17, 2018, both the DJIA and the S&amp;P 500 dropped over 10% and declines continued into early January.</w:t>
      </w:r>
      <w:r w:rsidRPr="005A3A36">
        <w:rPr>
          <w:b/>
          <w:bCs/>
          <w:i/>
          <w:iCs/>
          <w:noProof/>
          <w:color w:val="000000" w:themeColor="text1"/>
          <w:sz w:val="22"/>
          <w:szCs w:val="22"/>
          <w:shd w:val="clear" w:color="auto" w:fill="FFFFFF"/>
        </w:rPr>
        <w:t xml:space="preserve"> </w:t>
      </w:r>
    </w:p>
    <w:p w14:paraId="415C4FEF" w14:textId="265BC1A6" w:rsidR="00C90723" w:rsidRPr="005A3A36" w:rsidRDefault="00C90723" w:rsidP="006A7F82">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b/>
          <w:bCs/>
          <w:color w:val="000000" w:themeColor="text1"/>
          <w:sz w:val="22"/>
          <w:szCs w:val="22"/>
          <w:shd w:val="clear" w:color="auto" w:fill="FFFFFF"/>
        </w:rPr>
        <w:t>“Bear Market”</w:t>
      </w:r>
      <w:r w:rsidRPr="005A3A36">
        <w:rPr>
          <w:color w:val="000000" w:themeColor="text1"/>
          <w:sz w:val="22"/>
          <w:szCs w:val="22"/>
          <w:shd w:val="clear" w:color="auto" w:fill="FFFFFF"/>
        </w:rPr>
        <w:t xml:space="preserve"> - a long, sustained decline in the stock market. If the market declines 20% from </w:t>
      </w:r>
      <w:r w:rsidR="006A7F82" w:rsidRPr="005A3A36">
        <w:rPr>
          <w:color w:val="000000" w:themeColor="text1"/>
          <w:sz w:val="22"/>
          <w:szCs w:val="22"/>
          <w:shd w:val="clear" w:color="auto" w:fill="FFFFFF"/>
        </w:rPr>
        <w:t>its</w:t>
      </w:r>
      <w:r w:rsidRPr="005A3A36">
        <w:rPr>
          <w:color w:val="000000" w:themeColor="text1"/>
          <w:sz w:val="22"/>
          <w:szCs w:val="22"/>
          <w:shd w:val="clear" w:color="auto" w:fill="FFFFFF"/>
        </w:rPr>
        <w:t xml:space="preserve"> recent high, this is considered the start of a </w:t>
      </w:r>
      <w:r w:rsidR="00A06471">
        <w:rPr>
          <w:color w:val="000000" w:themeColor="text1"/>
          <w:sz w:val="22"/>
          <w:szCs w:val="22"/>
          <w:shd w:val="clear" w:color="auto" w:fill="FFFFFF"/>
        </w:rPr>
        <w:t>bear</w:t>
      </w:r>
      <w:r w:rsidRPr="005A3A36">
        <w:rPr>
          <w:color w:val="000000" w:themeColor="text1"/>
          <w:sz w:val="22"/>
          <w:szCs w:val="22"/>
          <w:shd w:val="clear" w:color="auto" w:fill="FFFFFF"/>
        </w:rPr>
        <w:t xml:space="preserve"> market.</w:t>
      </w:r>
    </w:p>
    <w:p w14:paraId="0D736289" w14:textId="520E1D77" w:rsidR="00C90723" w:rsidRPr="005A3A36" w:rsidRDefault="00C90723" w:rsidP="006A7F82">
      <w:pPr>
        <w:pStyle w:val="NormalWeb"/>
        <w:shd w:val="clear" w:color="auto" w:fill="FFFFFF"/>
        <w:spacing w:before="0" w:beforeAutospacing="0" w:after="240" w:afterAutospacing="0"/>
        <w:ind w:left="180"/>
        <w:jc w:val="both"/>
        <w:rPr>
          <w:color w:val="000000" w:themeColor="text1"/>
          <w:sz w:val="22"/>
          <w:szCs w:val="22"/>
          <w:shd w:val="clear" w:color="auto" w:fill="FFFFFF"/>
        </w:rPr>
      </w:pPr>
      <w:r w:rsidRPr="005A3A36">
        <w:rPr>
          <w:bCs/>
          <w:i/>
          <w:iCs/>
          <w:color w:val="000000" w:themeColor="text1"/>
          <w:sz w:val="22"/>
          <w:szCs w:val="22"/>
          <w:shd w:val="clear" w:color="auto" w:fill="FFFFFF"/>
        </w:rPr>
        <w:t>Example:</w:t>
      </w:r>
      <w:r w:rsidRPr="005A3A36">
        <w:rPr>
          <w:color w:val="000000" w:themeColor="text1"/>
          <w:sz w:val="22"/>
          <w:szCs w:val="22"/>
          <w:shd w:val="clear" w:color="auto" w:fill="FFFFFF"/>
        </w:rPr>
        <w:t xml:space="preserve"> On Wednesday, March 11, 2020, The DJIA dropped 5.9%, for a total decline of 20.2% from a record high on February 12, 2020.</w:t>
      </w:r>
    </w:p>
    <w:p w14:paraId="1E97EC07" w14:textId="0E1CAFCA" w:rsidR="00C90723" w:rsidRPr="005A3A36" w:rsidRDefault="00C90723" w:rsidP="006A7F82">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b/>
          <w:bCs/>
          <w:color w:val="000000" w:themeColor="text1"/>
          <w:sz w:val="22"/>
          <w:szCs w:val="22"/>
          <w:shd w:val="clear" w:color="auto" w:fill="FFFFFF"/>
        </w:rPr>
        <w:t>“Crash”</w:t>
      </w:r>
      <w:r w:rsidRPr="005A3A36">
        <w:rPr>
          <w:color w:val="000000" w:themeColor="text1"/>
          <w:sz w:val="22"/>
          <w:szCs w:val="22"/>
          <w:shd w:val="clear" w:color="auto" w:fill="FFFFFF"/>
        </w:rPr>
        <w:t xml:space="preserve"> -  a sudden and dramatic drop in stock prices, often on a single day or week. Crashes are rare, but typically happen after a long-term uptrend in the market.</w:t>
      </w:r>
    </w:p>
    <w:p w14:paraId="1E70F74F" w14:textId="5BDE667F" w:rsidR="00945112" w:rsidRPr="005A3A36" w:rsidRDefault="00C90723" w:rsidP="006A7F82">
      <w:pPr>
        <w:pStyle w:val="NormalWeb"/>
        <w:shd w:val="clear" w:color="auto" w:fill="FFFFFF"/>
        <w:spacing w:before="0" w:beforeAutospacing="0" w:after="240" w:afterAutospacing="0"/>
        <w:ind w:left="270"/>
        <w:jc w:val="both"/>
        <w:rPr>
          <w:color w:val="000000" w:themeColor="text1"/>
          <w:sz w:val="22"/>
          <w:szCs w:val="22"/>
          <w:shd w:val="clear" w:color="auto" w:fill="FFFFFF"/>
        </w:rPr>
      </w:pPr>
      <w:r w:rsidRPr="005A3A36">
        <w:rPr>
          <w:bCs/>
          <w:i/>
          <w:iCs/>
          <w:color w:val="000000" w:themeColor="text1"/>
          <w:sz w:val="22"/>
          <w:szCs w:val="22"/>
          <w:shd w:val="clear" w:color="auto" w:fill="FFFFFF"/>
        </w:rPr>
        <w:t>Example</w:t>
      </w:r>
      <w:r w:rsidRPr="005A3A36">
        <w:rPr>
          <w:b/>
          <w:bCs/>
          <w:i/>
          <w:iCs/>
          <w:color w:val="000000" w:themeColor="text1"/>
          <w:sz w:val="22"/>
          <w:szCs w:val="22"/>
          <w:shd w:val="clear" w:color="auto" w:fill="FFFFFF"/>
        </w:rPr>
        <w:t>:</w:t>
      </w:r>
      <w:r w:rsidRPr="005A3A36">
        <w:rPr>
          <w:color w:val="000000" w:themeColor="text1"/>
          <w:sz w:val="22"/>
          <w:szCs w:val="22"/>
          <w:shd w:val="clear" w:color="auto" w:fill="FFFFFF"/>
        </w:rPr>
        <w:t xml:space="preserve"> In 1929 the market crashed when it lost 48% in less than two months, ushering in the Great Depression.</w:t>
      </w:r>
    </w:p>
    <w:p w14:paraId="6ECC59A1" w14:textId="0BED816A" w:rsidR="00945112" w:rsidRPr="005A3A36" w:rsidRDefault="00945112" w:rsidP="00945112">
      <w:pPr>
        <w:shd w:val="clear" w:color="auto" w:fill="D5DCE4" w:themeFill="text2" w:themeFillTint="33"/>
        <w:jc w:val="center"/>
        <w:rPr>
          <w:rFonts w:ascii="Times New Roman" w:hAnsi="Times New Roman" w:cs="Times New Roman"/>
          <w:b/>
          <w:color w:val="002060"/>
          <w:sz w:val="30"/>
          <w:szCs w:val="30"/>
          <w:lang w:bidi="en-US"/>
        </w:rPr>
      </w:pPr>
      <w:r w:rsidRPr="005A3A36">
        <w:rPr>
          <w:rFonts w:ascii="Times New Roman" w:hAnsi="Times New Roman" w:cs="Times New Roman"/>
          <w:b/>
          <w:color w:val="002060"/>
          <w:sz w:val="30"/>
          <w:szCs w:val="30"/>
          <w:lang w:bidi="en-US"/>
        </w:rPr>
        <w:t xml:space="preserve">Position yourself to best </w:t>
      </w:r>
      <w:r w:rsidRPr="005A3A36">
        <w:rPr>
          <w:rFonts w:ascii="Times New Roman" w:hAnsi="Times New Roman" w:cs="Times New Roman"/>
          <w:b/>
          <w:color w:val="002060"/>
          <w:sz w:val="30"/>
          <w:szCs w:val="30"/>
          <w:lang w:bidi="en-US"/>
        </w:rPr>
        <w:br/>
        <w:t>navigate market volatility.</w:t>
      </w:r>
    </w:p>
    <w:p w14:paraId="30975DB7" w14:textId="77777777" w:rsidR="00945112" w:rsidRPr="005A3A36" w:rsidRDefault="00945112" w:rsidP="00945112">
      <w:pPr>
        <w:jc w:val="both"/>
        <w:rPr>
          <w:rFonts w:ascii="Times New Roman" w:hAnsi="Times New Roman" w:cs="Times New Roman"/>
        </w:rPr>
      </w:pPr>
      <w:r w:rsidRPr="005A3A36">
        <w:rPr>
          <w:rFonts w:ascii="Times New Roman" w:hAnsi="Times New Roman" w:cs="Times New Roman"/>
        </w:rPr>
        <w:t xml:space="preserve">No matter what equity markets are doing, your plan should align itself with these three items. </w:t>
      </w:r>
    </w:p>
    <w:p w14:paraId="39F3026F" w14:textId="77777777" w:rsidR="00945112" w:rsidRPr="005A3A36" w:rsidRDefault="00945112" w:rsidP="00945112">
      <w:pPr>
        <w:pStyle w:val="ListParagraph"/>
        <w:numPr>
          <w:ilvl w:val="0"/>
          <w:numId w:val="7"/>
        </w:numPr>
        <w:spacing w:after="1" w:line="248" w:lineRule="auto"/>
        <w:jc w:val="both"/>
        <w:rPr>
          <w:rFonts w:ascii="Times New Roman" w:hAnsi="Times New Roman" w:cs="Times New Roman"/>
        </w:rPr>
      </w:pPr>
      <w:r w:rsidRPr="005A3A36">
        <w:rPr>
          <w:rFonts w:ascii="Times New Roman" w:hAnsi="Times New Roman" w:cs="Times New Roman"/>
        </w:rPr>
        <w:t xml:space="preserve">Your investing </w:t>
      </w:r>
      <w:proofErr w:type="gramStart"/>
      <w:r w:rsidRPr="005A3A36">
        <w:rPr>
          <w:rFonts w:ascii="Times New Roman" w:hAnsi="Times New Roman" w:cs="Times New Roman"/>
        </w:rPr>
        <w:t>goals;</w:t>
      </w:r>
      <w:proofErr w:type="gramEnd"/>
    </w:p>
    <w:p w14:paraId="3AB124B5" w14:textId="77777777" w:rsidR="00945112" w:rsidRPr="005A3A36" w:rsidRDefault="00945112" w:rsidP="00945112">
      <w:pPr>
        <w:pStyle w:val="ListParagraph"/>
        <w:numPr>
          <w:ilvl w:val="0"/>
          <w:numId w:val="7"/>
        </w:numPr>
        <w:spacing w:after="1" w:line="248" w:lineRule="auto"/>
        <w:jc w:val="both"/>
        <w:rPr>
          <w:rFonts w:ascii="Times New Roman" w:hAnsi="Times New Roman" w:cs="Times New Roman"/>
        </w:rPr>
      </w:pPr>
      <w:r w:rsidRPr="005A3A36">
        <w:rPr>
          <w:rFonts w:ascii="Times New Roman" w:hAnsi="Times New Roman" w:cs="Times New Roman"/>
        </w:rPr>
        <w:t xml:space="preserve">Your financial timeline; and </w:t>
      </w:r>
    </w:p>
    <w:p w14:paraId="1D34B554" w14:textId="7D54E27B" w:rsidR="00945112" w:rsidRPr="005A3A36" w:rsidRDefault="00945112" w:rsidP="00945112">
      <w:pPr>
        <w:pStyle w:val="ListParagraph"/>
        <w:numPr>
          <w:ilvl w:val="0"/>
          <w:numId w:val="7"/>
        </w:numPr>
        <w:spacing w:after="1" w:line="248" w:lineRule="auto"/>
        <w:jc w:val="both"/>
        <w:rPr>
          <w:rFonts w:ascii="Times New Roman" w:hAnsi="Times New Roman" w:cs="Times New Roman"/>
        </w:rPr>
      </w:pPr>
      <w:r w:rsidRPr="005A3A36">
        <w:rPr>
          <w:rFonts w:ascii="Times New Roman" w:hAnsi="Times New Roman" w:cs="Times New Roman"/>
        </w:rPr>
        <w:t>Your risk tolerance.</w:t>
      </w:r>
    </w:p>
    <w:p w14:paraId="3C817AA6" w14:textId="77777777" w:rsidR="006A7F82" w:rsidRPr="005A3A36" w:rsidRDefault="006A7F82" w:rsidP="006A7F82">
      <w:pPr>
        <w:pStyle w:val="ListParagraph"/>
        <w:spacing w:after="1" w:line="248" w:lineRule="auto"/>
        <w:jc w:val="both"/>
        <w:rPr>
          <w:rFonts w:ascii="Times New Roman" w:hAnsi="Times New Roman" w:cs="Times New Roman"/>
        </w:rPr>
      </w:pPr>
    </w:p>
    <w:p w14:paraId="0A1D1B2E" w14:textId="46DF424F" w:rsidR="00945112" w:rsidRPr="005A3A36" w:rsidRDefault="00945112" w:rsidP="00945112">
      <w:pPr>
        <w:jc w:val="both"/>
        <w:rPr>
          <w:rFonts w:ascii="Times New Roman" w:hAnsi="Times New Roman" w:cs="Times New Roman"/>
          <w:b/>
          <w:bCs/>
          <w:color w:val="002060"/>
          <w:sz w:val="28"/>
          <w:szCs w:val="28"/>
          <w:u w:val="single"/>
        </w:rPr>
      </w:pPr>
      <w:r w:rsidRPr="005A3A36">
        <w:rPr>
          <w:rFonts w:ascii="Times New Roman" w:hAnsi="Times New Roman" w:cs="Times New Roman"/>
          <w:b/>
          <w:bCs/>
          <w:color w:val="002060"/>
          <w:sz w:val="28"/>
          <w:szCs w:val="28"/>
          <w:u w:val="single"/>
        </w:rPr>
        <w:t>Your Investing Goals</w:t>
      </w:r>
    </w:p>
    <w:p w14:paraId="19A86803" w14:textId="2A622367" w:rsidR="00945112" w:rsidRPr="005A3A36" w:rsidRDefault="00945112" w:rsidP="00945112">
      <w:pPr>
        <w:jc w:val="both"/>
        <w:rPr>
          <w:rFonts w:ascii="Times New Roman" w:hAnsi="Times New Roman" w:cs="Times New Roman"/>
        </w:rPr>
      </w:pPr>
      <w:r w:rsidRPr="005A3A36">
        <w:rPr>
          <w:rFonts w:ascii="Times New Roman" w:hAnsi="Times New Roman" w:cs="Times New Roman"/>
        </w:rPr>
        <w:t xml:space="preserve">Every investor has unique goals </w:t>
      </w:r>
      <w:r w:rsidR="006A7F82" w:rsidRPr="005A3A36">
        <w:rPr>
          <w:rFonts w:ascii="Times New Roman" w:hAnsi="Times New Roman" w:cs="Times New Roman"/>
        </w:rPr>
        <w:t>they would</w:t>
      </w:r>
      <w:r w:rsidRPr="005A3A36">
        <w:rPr>
          <w:rFonts w:ascii="Times New Roman" w:hAnsi="Times New Roman" w:cs="Times New Roman"/>
        </w:rPr>
        <w:t xml:space="preserve"> like to attain. Knowing what your goals are is the first step to creating a path to achieve them. Your goals will determine your time horizon and risk tolerance. </w:t>
      </w:r>
    </w:p>
    <w:p w14:paraId="6CAB0CAF" w14:textId="00911C0F" w:rsidR="00945112" w:rsidRPr="005A3A36" w:rsidRDefault="00945112" w:rsidP="00945112">
      <w:pPr>
        <w:jc w:val="both"/>
        <w:rPr>
          <w:rFonts w:ascii="Times New Roman" w:hAnsi="Times New Roman" w:cs="Times New Roman"/>
          <w:b/>
          <w:bCs/>
          <w:color w:val="002060"/>
          <w:sz w:val="28"/>
          <w:szCs w:val="28"/>
          <w:u w:val="single"/>
        </w:rPr>
      </w:pPr>
      <w:r w:rsidRPr="005A3A36">
        <w:rPr>
          <w:rFonts w:ascii="Times New Roman" w:hAnsi="Times New Roman" w:cs="Times New Roman"/>
          <w:b/>
          <w:bCs/>
          <w:color w:val="002060"/>
          <w:sz w:val="28"/>
          <w:szCs w:val="28"/>
          <w:u w:val="single"/>
        </w:rPr>
        <w:t>Your Financial Timeline</w:t>
      </w:r>
    </w:p>
    <w:p w14:paraId="79128E5B" w14:textId="77777777" w:rsidR="00945112" w:rsidRPr="005A3A36" w:rsidRDefault="00945112" w:rsidP="00945112">
      <w:pPr>
        <w:jc w:val="both"/>
        <w:rPr>
          <w:rFonts w:ascii="Times New Roman" w:hAnsi="Times New Roman" w:cs="Times New Roman"/>
        </w:rPr>
      </w:pPr>
      <w:r w:rsidRPr="005A3A36">
        <w:rPr>
          <w:rFonts w:ascii="Times New Roman" w:hAnsi="Times New Roman" w:cs="Times New Roman"/>
        </w:rPr>
        <w:t xml:space="preserve">Focus on your personal timeline instead of trying to time the market. During downturns, it may be tempting to pull out of the market, but you may miss out on a healthy recovery. Try to plan for your equity investments to maintain a long-term horizon and ignore the short-term fluctuations. </w:t>
      </w:r>
    </w:p>
    <w:p w14:paraId="57EC31C4" w14:textId="77777777" w:rsidR="00945112" w:rsidRPr="005A3A36" w:rsidRDefault="00945112" w:rsidP="00945112">
      <w:pPr>
        <w:jc w:val="both"/>
        <w:rPr>
          <w:rFonts w:ascii="Times New Roman" w:hAnsi="Times New Roman" w:cs="Times New Roman"/>
          <w:noProof/>
        </w:rPr>
      </w:pPr>
      <w:r w:rsidRPr="005A3A36">
        <w:rPr>
          <w:rFonts w:ascii="Times New Roman" w:hAnsi="Times New Roman" w:cs="Times New Roman"/>
        </w:rPr>
        <w:t>Remember, short-term movements of the market are unpredictable and do not abide by any average.</w:t>
      </w:r>
      <w:r w:rsidRPr="005A3A36">
        <w:rPr>
          <w:rFonts w:ascii="Times New Roman" w:hAnsi="Times New Roman" w:cs="Times New Roman"/>
          <w:noProof/>
        </w:rPr>
        <w:t xml:space="preserve"> </w:t>
      </w:r>
      <w:r w:rsidRPr="005A3A36">
        <w:rPr>
          <w:rFonts w:ascii="Times New Roman" w:hAnsi="Times New Roman" w:cs="Times New Roman"/>
        </w:rPr>
        <w:t>For many long-term investors there is no reason to even subject themselves to daily market headlines. If you have a long-term investment horizon for your equity holdings of at least five years, chances are the current volatility will pass - possibly in a couple of weeks, months or at the most, a few years.</w:t>
      </w:r>
    </w:p>
    <w:p w14:paraId="1B3E1E06" w14:textId="0984680E" w:rsidR="00945112" w:rsidRPr="005A3A36" w:rsidRDefault="00945112" w:rsidP="00945112">
      <w:pPr>
        <w:jc w:val="both"/>
        <w:rPr>
          <w:rFonts w:ascii="Times New Roman" w:hAnsi="Times New Roman" w:cs="Times New Roman"/>
        </w:rPr>
      </w:pPr>
      <w:r w:rsidRPr="005A3A36">
        <w:rPr>
          <w:rFonts w:ascii="Times New Roman" w:hAnsi="Times New Roman" w:cs="Times New Roman"/>
        </w:rPr>
        <w:t xml:space="preserve">According to a JP Morgan analysis, even missing a few days of a market recovery can be costly. This analysis looked at the S&amp;P 500 over a 20-year period (January 2000 to December 2019). Investors who stayed fully invested would have earned more than 6% annually. </w:t>
      </w:r>
      <w:r w:rsidR="006A7F82" w:rsidRPr="005A3A36">
        <w:rPr>
          <w:rFonts w:ascii="Times New Roman" w:hAnsi="Times New Roman" w:cs="Times New Roman"/>
        </w:rPr>
        <w:t>However, those</w:t>
      </w:r>
      <w:r w:rsidRPr="005A3A36">
        <w:rPr>
          <w:rFonts w:ascii="Times New Roman" w:hAnsi="Times New Roman" w:cs="Times New Roman"/>
        </w:rPr>
        <w:t xml:space="preserve"> investors who missed just 10 of the days with the highest daily returns would have earned only 3% annually. During those 20 years, six out of the 10 best days occurred within two weeks of one of the worst 10 days.</w:t>
      </w:r>
    </w:p>
    <w:p w14:paraId="39127C49" w14:textId="0606D198" w:rsidR="00945112" w:rsidRPr="005A3A36" w:rsidRDefault="005458D7" w:rsidP="00945112">
      <w:pPr>
        <w:jc w:val="both"/>
        <w:rPr>
          <w:rFonts w:ascii="Times New Roman" w:hAnsi="Times New Roman" w:cs="Times New Roman"/>
          <w:b/>
          <w:bCs/>
          <w:color w:val="002060"/>
          <w:sz w:val="28"/>
          <w:szCs w:val="28"/>
          <w:u w:val="single"/>
        </w:rPr>
      </w:pPr>
      <w:r>
        <w:rPr>
          <w:rFonts w:ascii="Times New Roman" w:hAnsi="Times New Roman" w:cs="Times New Roman"/>
          <w:b/>
          <w:bCs/>
          <w:noProof/>
          <w:color w:val="002060"/>
          <w:sz w:val="28"/>
          <w:szCs w:val="28"/>
          <w:u w:val="single"/>
        </w:rPr>
        <w:lastRenderedPageBreak/>
        <w:drawing>
          <wp:anchor distT="0" distB="91440" distL="114300" distR="114300" simplePos="0" relativeHeight="251714560" behindDoc="0" locked="0" layoutInCell="1" allowOverlap="1" wp14:anchorId="4EA3733C" wp14:editId="7C7FACC7">
            <wp:simplePos x="0" y="0"/>
            <wp:positionH relativeFrom="column">
              <wp:posOffset>-85725</wp:posOffset>
            </wp:positionH>
            <wp:positionV relativeFrom="paragraph">
              <wp:posOffset>19050</wp:posOffset>
            </wp:positionV>
            <wp:extent cx="6984365" cy="3028950"/>
            <wp:effectExtent l="19050" t="19050" r="26035" b="19050"/>
            <wp:wrapSquare wrapText="bothSides"/>
            <wp:docPr id="4" name="Picture 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4365" cy="3028950"/>
                    </a:xfrm>
                    <a:prstGeom prst="rect">
                      <a:avLst/>
                    </a:prstGeom>
                    <a:noFill/>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00945112" w:rsidRPr="005A3A36">
        <w:rPr>
          <w:rFonts w:ascii="Times New Roman" w:hAnsi="Times New Roman" w:cs="Times New Roman"/>
          <w:b/>
          <w:bCs/>
          <w:color w:val="002060"/>
          <w:sz w:val="28"/>
          <w:szCs w:val="28"/>
          <w:u w:val="single"/>
        </w:rPr>
        <w:t>Your Risk Tolerance</w:t>
      </w:r>
    </w:p>
    <w:p w14:paraId="08854354" w14:textId="677EB255" w:rsidR="00945112" w:rsidRPr="005A3A36" w:rsidRDefault="00945112" w:rsidP="00945112">
      <w:pPr>
        <w:jc w:val="both"/>
        <w:rPr>
          <w:rFonts w:ascii="Times New Roman" w:hAnsi="Times New Roman" w:cs="Times New Roman"/>
        </w:rPr>
      </w:pPr>
      <w:r w:rsidRPr="005A3A36">
        <w:rPr>
          <w:rFonts w:ascii="Times New Roman" w:hAnsi="Times New Roman" w:cs="Times New Roman"/>
        </w:rPr>
        <w:t xml:space="preserve">Risk tolerance is the level of uncertainty you are willing to accept in order to reap potentially greater rewards. Knowing what your risk tolerance is, or risk awareness, should be part of your financial plan.  </w:t>
      </w:r>
      <w:r w:rsidRPr="005A3A36">
        <w:rPr>
          <w:rFonts w:ascii="Times New Roman" w:hAnsi="Times New Roman" w:cs="Times New Roman"/>
          <w:b/>
          <w:bCs/>
        </w:rPr>
        <w:t xml:space="preserve">As your financial professional, one of our primary goals is to help you create a plan that considers your risk tolerance. If you are not quite sure what your risk tolerance is, call us and we </w:t>
      </w:r>
      <w:r w:rsidR="00645132" w:rsidRPr="005A3A36">
        <w:rPr>
          <w:rFonts w:ascii="Times New Roman" w:hAnsi="Times New Roman" w:cs="Times New Roman"/>
          <w:b/>
          <w:bCs/>
        </w:rPr>
        <w:t>can</w:t>
      </w:r>
      <w:r w:rsidRPr="005A3A36">
        <w:rPr>
          <w:rFonts w:ascii="Times New Roman" w:hAnsi="Times New Roman" w:cs="Times New Roman"/>
          <w:b/>
          <w:bCs/>
        </w:rPr>
        <w:t xml:space="preserve"> help assess and determine this for you.</w:t>
      </w:r>
      <w:r w:rsidRPr="005A3A36">
        <w:rPr>
          <w:rFonts w:ascii="Times New Roman" w:hAnsi="Times New Roman" w:cs="Times New Roman"/>
        </w:rPr>
        <w:t xml:space="preserve"> </w:t>
      </w:r>
    </w:p>
    <w:p w14:paraId="7B74A09D" w14:textId="10F7B5FB" w:rsidR="00945112" w:rsidRPr="0087369B" w:rsidRDefault="00945112" w:rsidP="00945112">
      <w:pPr>
        <w:jc w:val="both"/>
        <w:rPr>
          <w:rFonts w:ascii="Times New Roman" w:hAnsi="Times New Roman" w:cs="Times New Roman"/>
          <w:color w:val="1F4E79" w:themeColor="accent5" w:themeShade="80"/>
          <w:sz w:val="8"/>
          <w:szCs w:val="8"/>
        </w:rPr>
      </w:pPr>
    </w:p>
    <w:p w14:paraId="09440620" w14:textId="5272962A" w:rsidR="006C0D27" w:rsidRPr="000E44D4" w:rsidRDefault="0087369B" w:rsidP="00945112">
      <w:pPr>
        <w:shd w:val="clear" w:color="auto" w:fill="D5DCE4" w:themeFill="text2" w:themeFillTint="33"/>
        <w:jc w:val="center"/>
        <w:rPr>
          <w:rFonts w:ascii="Times New Roman" w:hAnsi="Times New Roman" w:cs="Times New Roman"/>
          <w:b/>
          <w:color w:val="002060"/>
          <w:sz w:val="28"/>
          <w:szCs w:val="28"/>
          <w:lang w:bidi="en-US"/>
        </w:rPr>
      </w:pPr>
      <w:r w:rsidRPr="005A3A36">
        <w:rPr>
          <w:noProof/>
          <w:color w:val="1F4E79" w:themeColor="accent5" w:themeShade="80"/>
        </w:rPr>
        <mc:AlternateContent>
          <mc:Choice Requires="wps">
            <w:drawing>
              <wp:anchor distT="45720" distB="45720" distL="114300" distR="114300" simplePos="0" relativeHeight="251704320" behindDoc="1" locked="0" layoutInCell="1" allowOverlap="1" wp14:anchorId="711F685F" wp14:editId="0A0D272B">
                <wp:simplePos x="0" y="0"/>
                <wp:positionH relativeFrom="column">
                  <wp:posOffset>3364230</wp:posOffset>
                </wp:positionH>
                <wp:positionV relativeFrom="paragraph">
                  <wp:posOffset>-146050</wp:posOffset>
                </wp:positionV>
                <wp:extent cx="3362325" cy="3847381"/>
                <wp:effectExtent l="0" t="0" r="28575" b="20320"/>
                <wp:wrapTight wrapText="bothSides">
                  <wp:wrapPolygon edited="0">
                    <wp:start x="0" y="0"/>
                    <wp:lineTo x="0" y="21607"/>
                    <wp:lineTo x="21661" y="21607"/>
                    <wp:lineTo x="21661"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47381"/>
                        </a:xfrm>
                        <a:prstGeom prst="rect">
                          <a:avLst/>
                        </a:prstGeom>
                        <a:solidFill>
                          <a:srgbClr val="FFFFFF"/>
                        </a:solidFill>
                        <a:ln w="19050">
                          <a:solidFill>
                            <a:srgbClr val="0070C0"/>
                          </a:solidFill>
                          <a:prstDash val="sysDash"/>
                          <a:miter lim="800000"/>
                          <a:headEnd/>
                          <a:tailEnd/>
                        </a:ln>
                      </wps:spPr>
                      <wps:txbx>
                        <w:txbxContent>
                          <w:p w14:paraId="595D5863" w14:textId="77777777" w:rsidR="006A7F82" w:rsidRDefault="006A7F82" w:rsidP="006A7F82">
                            <w:pPr>
                              <w:jc w:val="center"/>
                              <w:rPr>
                                <w:rFonts w:ascii="Times New Roman" w:hAnsi="Times New Roman"/>
                                <w:color w:val="002060"/>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945112">
                              <w:rPr>
                                <w:rFonts w:ascii="Times New Roman" w:hAnsi="Times New Roman"/>
                                <w:b/>
                                <w:bCs/>
                                <w:i/>
                                <w:iCs/>
                                <w:color w:val="002060"/>
                                <w:sz w:val="30"/>
                                <w:szCs w:val="30"/>
                              </w:rPr>
                              <w:t>Volatility</w:t>
                            </w:r>
                            <w:r w:rsidRPr="00945112">
                              <w:rPr>
                                <w:rFonts w:ascii="Times New Roman" w:hAnsi="Times New Roman"/>
                                <w:b/>
                                <w:bCs/>
                                <w:i/>
                                <w:iCs/>
                                <w:color w:val="002060"/>
                                <w:sz w:val="28"/>
                                <w:szCs w:val="28"/>
                              </w:rPr>
                              <w:t xml:space="preserve"> vs. </w:t>
                            </w:r>
                            <w:r w:rsidRPr="00945112">
                              <w:rPr>
                                <w:rFonts w:ascii="Times New Roman" w:hAnsi="Times New Roman"/>
                                <w:b/>
                                <w:bCs/>
                                <w:i/>
                                <w:iCs/>
                                <w:color w:val="002060"/>
                                <w:sz w:val="30"/>
                                <w:szCs w:val="30"/>
                              </w:rPr>
                              <w:t>Risk:</w:t>
                            </w:r>
                            <w:r w:rsidRPr="00945112">
                              <w:rPr>
                                <w:rFonts w:ascii="Times New Roman" w:hAnsi="Times New Roman"/>
                                <w:color w:val="002060"/>
                              </w:rPr>
                              <w:t xml:space="preserve"> </w:t>
                            </w:r>
                          </w:p>
                          <w:p w14:paraId="6D14A9F9" w14:textId="0A4D6534" w:rsidR="006A7F82" w:rsidRPr="000E44D4" w:rsidRDefault="006A7F82" w:rsidP="006A7F82">
                            <w:pPr>
                              <w:jc w:val="both"/>
                              <w:rPr>
                                <w:rFonts w:ascii="Times New Roman" w:hAnsi="Times New Roman"/>
                                <w:i/>
                                <w:iCs/>
                                <w:color w:val="1F4E79" w:themeColor="accent5" w:themeShade="80"/>
                                <w:sz w:val="23"/>
                                <w:szCs w:val="23"/>
                              </w:rPr>
                            </w:pPr>
                            <w:r w:rsidRPr="000E44D4">
                              <w:rPr>
                                <w:rFonts w:ascii="Times New Roman" w:hAnsi="Times New Roman"/>
                                <w:b/>
                                <w:bCs/>
                                <w:i/>
                                <w:iCs/>
                                <w:color w:val="002060"/>
                                <w:sz w:val="23"/>
                                <w:szCs w:val="23"/>
                              </w:rPr>
                              <w:t xml:space="preserve">Volatility </w:t>
                            </w:r>
                            <w:r w:rsidRPr="000E44D4">
                              <w:rPr>
                                <w:rFonts w:ascii="Times New Roman" w:hAnsi="Times New Roman"/>
                                <w:i/>
                                <w:iCs/>
                                <w:color w:val="002060"/>
                                <w:sz w:val="23"/>
                                <w:szCs w:val="23"/>
                              </w:rPr>
                              <w:t xml:space="preserve">and </w:t>
                            </w:r>
                            <w:r w:rsidRPr="000E44D4">
                              <w:rPr>
                                <w:rFonts w:ascii="Times New Roman" w:hAnsi="Times New Roman"/>
                                <w:b/>
                                <w:bCs/>
                                <w:i/>
                                <w:iCs/>
                                <w:color w:val="002060"/>
                                <w:sz w:val="23"/>
                                <w:szCs w:val="23"/>
                              </w:rPr>
                              <w:t xml:space="preserve">risk </w:t>
                            </w:r>
                            <w:r w:rsidRPr="000E44D4">
                              <w:rPr>
                                <w:rFonts w:ascii="Times New Roman" w:hAnsi="Times New Roman"/>
                                <w:i/>
                                <w:iCs/>
                                <w:color w:val="002060"/>
                                <w:sz w:val="23"/>
                                <w:szCs w:val="23"/>
                              </w:rPr>
                              <w:t xml:space="preserve">are not the same thing. When a stock is </w:t>
                            </w:r>
                            <w:r w:rsidRPr="000E44D4">
                              <w:rPr>
                                <w:rFonts w:ascii="Times New Roman" w:hAnsi="Times New Roman"/>
                                <w:b/>
                                <w:bCs/>
                                <w:i/>
                                <w:iCs/>
                                <w:color w:val="002060"/>
                                <w:sz w:val="23"/>
                                <w:szCs w:val="23"/>
                              </w:rPr>
                              <w:t>volatile</w:t>
                            </w:r>
                            <w:r w:rsidRPr="000E44D4">
                              <w:rPr>
                                <w:rFonts w:ascii="Times New Roman" w:hAnsi="Times New Roman"/>
                                <w:i/>
                                <w:iCs/>
                                <w:color w:val="002060"/>
                                <w:sz w:val="23"/>
                                <w:szCs w:val="23"/>
                              </w:rPr>
                              <w:t xml:space="preserve">, it means that it tends to make big moves (up or down). When a stock is </w:t>
                            </w:r>
                            <w:r w:rsidRPr="000E44D4">
                              <w:rPr>
                                <w:rFonts w:ascii="Times New Roman" w:hAnsi="Times New Roman"/>
                                <w:b/>
                                <w:bCs/>
                                <w:i/>
                                <w:iCs/>
                                <w:color w:val="002060"/>
                                <w:sz w:val="23"/>
                                <w:szCs w:val="23"/>
                              </w:rPr>
                              <w:t>risky</w:t>
                            </w:r>
                            <w:r w:rsidRPr="000E44D4">
                              <w:rPr>
                                <w:rFonts w:ascii="Times New Roman" w:hAnsi="Times New Roman"/>
                                <w:i/>
                                <w:iCs/>
                                <w:color w:val="002060"/>
                                <w:sz w:val="23"/>
                                <w:szCs w:val="23"/>
                              </w:rPr>
                              <w:t>, it means that it can lose money (go down). In financial terms, risk is the potential permanent loss of money whereas volatility is how rapidly an investment tends to change in price. Volatility does not just imply risk of loss</w:t>
                            </w:r>
                            <w:r w:rsidR="000E44D4" w:rsidRPr="000E44D4">
                              <w:rPr>
                                <w:rFonts w:ascii="Times New Roman" w:hAnsi="Times New Roman"/>
                                <w:i/>
                                <w:iCs/>
                                <w:color w:val="002060"/>
                                <w:sz w:val="23"/>
                                <w:szCs w:val="23"/>
                              </w:rPr>
                              <w:t xml:space="preserve"> – it </w:t>
                            </w:r>
                            <w:r w:rsidRPr="000E44D4">
                              <w:rPr>
                                <w:rFonts w:ascii="Times New Roman" w:hAnsi="Times New Roman"/>
                                <w:i/>
                                <w:iCs/>
                                <w:color w:val="002060"/>
                                <w:sz w:val="23"/>
                                <w:szCs w:val="23"/>
                              </w:rPr>
                              <w:t xml:space="preserve">simply refers to the price action. Some investments may be more volatile than others.  Equity investments as a category are much more volatile than a bank deposit, but that does not mean an investor should avoid investments in equities. Just because an investment is more </w:t>
                            </w:r>
                            <w:r w:rsidRPr="000E44D4">
                              <w:rPr>
                                <w:rFonts w:ascii="Times New Roman" w:hAnsi="Times New Roman"/>
                                <w:b/>
                                <w:bCs/>
                                <w:i/>
                                <w:iCs/>
                                <w:color w:val="002060"/>
                                <w:sz w:val="23"/>
                                <w:szCs w:val="23"/>
                              </w:rPr>
                              <w:t>“volatile”</w:t>
                            </w:r>
                            <w:r w:rsidRPr="000E44D4">
                              <w:rPr>
                                <w:rFonts w:ascii="Times New Roman" w:hAnsi="Times New Roman"/>
                                <w:i/>
                                <w:iCs/>
                                <w:color w:val="002060"/>
                                <w:sz w:val="23"/>
                                <w:szCs w:val="23"/>
                              </w:rPr>
                              <w:t xml:space="preserve"> does not necessarily mean it is </w:t>
                            </w:r>
                            <w:r w:rsidRPr="000E44D4">
                              <w:rPr>
                                <w:rFonts w:ascii="Times New Roman" w:hAnsi="Times New Roman"/>
                                <w:b/>
                                <w:bCs/>
                                <w:i/>
                                <w:iCs/>
                                <w:color w:val="002060"/>
                                <w:sz w:val="23"/>
                                <w:szCs w:val="23"/>
                              </w:rPr>
                              <w:t>“riskier”</w:t>
                            </w:r>
                            <w:r w:rsidRPr="000E44D4">
                              <w:rPr>
                                <w:rFonts w:ascii="Times New Roman" w:hAnsi="Times New Roman"/>
                                <w:i/>
                                <w:iCs/>
                                <w:color w:val="002060"/>
                                <w:sz w:val="23"/>
                                <w:szCs w:val="23"/>
                              </w:rPr>
                              <w:t xml:space="preserve"> in the long term. Investors should always discuss with their financial </w:t>
                            </w:r>
                            <w:r w:rsidR="0087369B">
                              <w:rPr>
                                <w:rFonts w:ascii="Times New Roman" w:hAnsi="Times New Roman"/>
                                <w:i/>
                                <w:iCs/>
                                <w:color w:val="002060"/>
                                <w:sz w:val="23"/>
                                <w:szCs w:val="23"/>
                              </w:rPr>
                              <w:t>professional</w:t>
                            </w:r>
                            <w:r w:rsidRPr="000E44D4">
                              <w:rPr>
                                <w:rFonts w:ascii="Times New Roman" w:hAnsi="Times New Roman"/>
                                <w:i/>
                                <w:iCs/>
                                <w:color w:val="002060"/>
                                <w:sz w:val="23"/>
                                <w:szCs w:val="23"/>
                              </w:rPr>
                              <w:t xml:space="preserve"> the potential of short-term volatility affecting the daily value of their investments and plan their investments accordingly.</w:t>
                            </w:r>
                          </w:p>
                          <w:p w14:paraId="4CC9B7C2" w14:textId="77777777" w:rsidR="006A7F82" w:rsidRPr="000A3560" w:rsidRDefault="006A7F82" w:rsidP="006A7F82">
                            <w:pPr>
                              <w:ind w:left="-90" w:right="-120"/>
                              <w:rPr>
                                <w:rFonts w:ascii="Times New Roman" w:hAnsi="Times New Roman"/>
                                <w:i/>
                                <w:i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F685F" id="_x0000_t202" coordsize="21600,21600" o:spt="202" path="m,l,21600r21600,l21600,xe">
                <v:stroke joinstyle="miter"/>
                <v:path gradientshapeok="t" o:connecttype="rect"/>
              </v:shapetype>
              <v:shape id="Text Box 2" o:spid="_x0000_s1026" type="#_x0000_t202" style="position:absolute;left:0;text-align:left;margin-left:264.9pt;margin-top:-11.5pt;width:264.75pt;height:302.9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" strokecolor="#0070c0" strokeweight="1.5pt">
                <v:stroke dashstyle="3 1"/>
                <v:textbox>
                  <w:txbxContent>
                    <w:p w14:paraId="595D5863" w14:textId="77777777" w:rsidR="006A7F82" w:rsidRDefault="006A7F82" w:rsidP="006A7F82">
                      <w:pPr>
                        <w:jc w:val="center"/>
                        <w:rPr>
                          <w:rFonts w:ascii="Times New Roman" w:hAnsi="Times New Roman"/>
                          <w:color w:val="002060"/>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945112">
                        <w:rPr>
                          <w:rFonts w:ascii="Times New Roman" w:hAnsi="Times New Roman"/>
                          <w:b/>
                          <w:bCs/>
                          <w:i/>
                          <w:iCs/>
                          <w:color w:val="002060"/>
                          <w:sz w:val="30"/>
                          <w:szCs w:val="30"/>
                        </w:rPr>
                        <w:t>Volatility</w:t>
                      </w:r>
                      <w:r w:rsidRPr="00945112">
                        <w:rPr>
                          <w:rFonts w:ascii="Times New Roman" w:hAnsi="Times New Roman"/>
                          <w:b/>
                          <w:bCs/>
                          <w:i/>
                          <w:iCs/>
                          <w:color w:val="002060"/>
                          <w:sz w:val="28"/>
                          <w:szCs w:val="28"/>
                        </w:rPr>
                        <w:t xml:space="preserve"> vs. </w:t>
                      </w:r>
                      <w:r w:rsidRPr="00945112">
                        <w:rPr>
                          <w:rFonts w:ascii="Times New Roman" w:hAnsi="Times New Roman"/>
                          <w:b/>
                          <w:bCs/>
                          <w:i/>
                          <w:iCs/>
                          <w:color w:val="002060"/>
                          <w:sz w:val="30"/>
                          <w:szCs w:val="30"/>
                        </w:rPr>
                        <w:t>Risk:</w:t>
                      </w:r>
                      <w:r w:rsidRPr="00945112">
                        <w:rPr>
                          <w:rFonts w:ascii="Times New Roman" w:hAnsi="Times New Roman"/>
                          <w:color w:val="002060"/>
                        </w:rPr>
                        <w:t xml:space="preserve"> </w:t>
                      </w:r>
                    </w:p>
                    <w:p w14:paraId="6D14A9F9" w14:textId="0A4D6534" w:rsidR="006A7F82" w:rsidRPr="000E44D4" w:rsidRDefault="006A7F82" w:rsidP="006A7F82">
                      <w:pPr>
                        <w:jc w:val="both"/>
                        <w:rPr>
                          <w:rFonts w:ascii="Times New Roman" w:hAnsi="Times New Roman"/>
                          <w:i/>
                          <w:iCs/>
                          <w:color w:val="1F4E79" w:themeColor="accent5" w:themeShade="80"/>
                          <w:sz w:val="23"/>
                          <w:szCs w:val="23"/>
                        </w:rPr>
                      </w:pPr>
                      <w:r w:rsidRPr="000E44D4">
                        <w:rPr>
                          <w:rFonts w:ascii="Times New Roman" w:hAnsi="Times New Roman"/>
                          <w:b/>
                          <w:bCs/>
                          <w:i/>
                          <w:iCs/>
                          <w:color w:val="002060"/>
                          <w:sz w:val="23"/>
                          <w:szCs w:val="23"/>
                        </w:rPr>
                        <w:t xml:space="preserve">Volatility </w:t>
                      </w:r>
                      <w:r w:rsidRPr="000E44D4">
                        <w:rPr>
                          <w:rFonts w:ascii="Times New Roman" w:hAnsi="Times New Roman"/>
                          <w:i/>
                          <w:iCs/>
                          <w:color w:val="002060"/>
                          <w:sz w:val="23"/>
                          <w:szCs w:val="23"/>
                        </w:rPr>
                        <w:t xml:space="preserve">and </w:t>
                      </w:r>
                      <w:r w:rsidRPr="000E44D4">
                        <w:rPr>
                          <w:rFonts w:ascii="Times New Roman" w:hAnsi="Times New Roman"/>
                          <w:b/>
                          <w:bCs/>
                          <w:i/>
                          <w:iCs/>
                          <w:color w:val="002060"/>
                          <w:sz w:val="23"/>
                          <w:szCs w:val="23"/>
                        </w:rPr>
                        <w:t xml:space="preserve">risk </w:t>
                      </w:r>
                      <w:r w:rsidRPr="000E44D4">
                        <w:rPr>
                          <w:rFonts w:ascii="Times New Roman" w:hAnsi="Times New Roman"/>
                          <w:i/>
                          <w:iCs/>
                          <w:color w:val="002060"/>
                          <w:sz w:val="23"/>
                          <w:szCs w:val="23"/>
                        </w:rPr>
                        <w:t xml:space="preserve">are not the same thing. When a stock is </w:t>
                      </w:r>
                      <w:r w:rsidRPr="000E44D4">
                        <w:rPr>
                          <w:rFonts w:ascii="Times New Roman" w:hAnsi="Times New Roman"/>
                          <w:b/>
                          <w:bCs/>
                          <w:i/>
                          <w:iCs/>
                          <w:color w:val="002060"/>
                          <w:sz w:val="23"/>
                          <w:szCs w:val="23"/>
                        </w:rPr>
                        <w:t>volatile</w:t>
                      </w:r>
                      <w:r w:rsidRPr="000E44D4">
                        <w:rPr>
                          <w:rFonts w:ascii="Times New Roman" w:hAnsi="Times New Roman"/>
                          <w:i/>
                          <w:iCs/>
                          <w:color w:val="002060"/>
                          <w:sz w:val="23"/>
                          <w:szCs w:val="23"/>
                        </w:rPr>
                        <w:t xml:space="preserve">, it means that it tends to make big moves (up or down). When a stock is </w:t>
                      </w:r>
                      <w:r w:rsidRPr="000E44D4">
                        <w:rPr>
                          <w:rFonts w:ascii="Times New Roman" w:hAnsi="Times New Roman"/>
                          <w:b/>
                          <w:bCs/>
                          <w:i/>
                          <w:iCs/>
                          <w:color w:val="002060"/>
                          <w:sz w:val="23"/>
                          <w:szCs w:val="23"/>
                        </w:rPr>
                        <w:t>risky</w:t>
                      </w:r>
                      <w:r w:rsidRPr="000E44D4">
                        <w:rPr>
                          <w:rFonts w:ascii="Times New Roman" w:hAnsi="Times New Roman"/>
                          <w:i/>
                          <w:iCs/>
                          <w:color w:val="002060"/>
                          <w:sz w:val="23"/>
                          <w:szCs w:val="23"/>
                        </w:rPr>
                        <w:t>, it means that it can lose money (go down). In financial terms, risk is the potential permanent loss of money whereas volatility is how rapidly an investment tends to change in price. Volatility does not just imply risk of loss</w:t>
                      </w:r>
                      <w:r w:rsidR="000E44D4" w:rsidRPr="000E44D4">
                        <w:rPr>
                          <w:rFonts w:ascii="Times New Roman" w:hAnsi="Times New Roman"/>
                          <w:i/>
                          <w:iCs/>
                          <w:color w:val="002060"/>
                          <w:sz w:val="23"/>
                          <w:szCs w:val="23"/>
                        </w:rPr>
                        <w:t xml:space="preserve"> – it </w:t>
                      </w:r>
                      <w:r w:rsidRPr="000E44D4">
                        <w:rPr>
                          <w:rFonts w:ascii="Times New Roman" w:hAnsi="Times New Roman"/>
                          <w:i/>
                          <w:iCs/>
                          <w:color w:val="002060"/>
                          <w:sz w:val="23"/>
                          <w:szCs w:val="23"/>
                        </w:rPr>
                        <w:t xml:space="preserve">simply refers to the price action. Some investments may be more volatile than others.  Equity investments as a category are much more volatile than a bank deposit, but that does not mean an investor should avoid investments in equities. Just because an investment is more </w:t>
                      </w:r>
                      <w:r w:rsidRPr="000E44D4">
                        <w:rPr>
                          <w:rFonts w:ascii="Times New Roman" w:hAnsi="Times New Roman"/>
                          <w:b/>
                          <w:bCs/>
                          <w:i/>
                          <w:iCs/>
                          <w:color w:val="002060"/>
                          <w:sz w:val="23"/>
                          <w:szCs w:val="23"/>
                        </w:rPr>
                        <w:t>“volatile”</w:t>
                      </w:r>
                      <w:r w:rsidRPr="000E44D4">
                        <w:rPr>
                          <w:rFonts w:ascii="Times New Roman" w:hAnsi="Times New Roman"/>
                          <w:i/>
                          <w:iCs/>
                          <w:color w:val="002060"/>
                          <w:sz w:val="23"/>
                          <w:szCs w:val="23"/>
                        </w:rPr>
                        <w:t xml:space="preserve"> does not necessarily mean it is </w:t>
                      </w:r>
                      <w:r w:rsidRPr="000E44D4">
                        <w:rPr>
                          <w:rFonts w:ascii="Times New Roman" w:hAnsi="Times New Roman"/>
                          <w:b/>
                          <w:bCs/>
                          <w:i/>
                          <w:iCs/>
                          <w:color w:val="002060"/>
                          <w:sz w:val="23"/>
                          <w:szCs w:val="23"/>
                        </w:rPr>
                        <w:t>“riskier”</w:t>
                      </w:r>
                      <w:r w:rsidRPr="000E44D4">
                        <w:rPr>
                          <w:rFonts w:ascii="Times New Roman" w:hAnsi="Times New Roman"/>
                          <w:i/>
                          <w:iCs/>
                          <w:color w:val="002060"/>
                          <w:sz w:val="23"/>
                          <w:szCs w:val="23"/>
                        </w:rPr>
                        <w:t xml:space="preserve"> in the long term. Investors should always discuss with their financial </w:t>
                      </w:r>
                      <w:r w:rsidR="0087369B">
                        <w:rPr>
                          <w:rFonts w:ascii="Times New Roman" w:hAnsi="Times New Roman"/>
                          <w:i/>
                          <w:iCs/>
                          <w:color w:val="002060"/>
                          <w:sz w:val="23"/>
                          <w:szCs w:val="23"/>
                        </w:rPr>
                        <w:t>professional</w:t>
                      </w:r>
                      <w:r w:rsidRPr="000E44D4">
                        <w:rPr>
                          <w:rFonts w:ascii="Times New Roman" w:hAnsi="Times New Roman"/>
                          <w:i/>
                          <w:iCs/>
                          <w:color w:val="002060"/>
                          <w:sz w:val="23"/>
                          <w:szCs w:val="23"/>
                        </w:rPr>
                        <w:t xml:space="preserve"> the potential of short-term volatility affecting the daily value of their investments and plan their investments accordingly.</w:t>
                      </w:r>
                    </w:p>
                    <w:p w14:paraId="4CC9B7C2" w14:textId="77777777" w:rsidR="006A7F82" w:rsidRPr="000A3560" w:rsidRDefault="006A7F82" w:rsidP="006A7F82">
                      <w:pPr>
                        <w:ind w:left="-90" w:right="-120"/>
                        <w:rPr>
                          <w:rFonts w:ascii="Times New Roman" w:hAnsi="Times New Roman"/>
                          <w:i/>
                          <w:iCs/>
                          <w:sz w:val="26"/>
                          <w:szCs w:val="26"/>
                        </w:rPr>
                      </w:pPr>
                    </w:p>
                  </w:txbxContent>
                </v:textbox>
                <w10:wrap type="tight"/>
              </v:shape>
            </w:pict>
          </mc:Fallback>
        </mc:AlternateContent>
      </w:r>
      <w:r w:rsidR="006C0D27" w:rsidRPr="000E44D4">
        <w:rPr>
          <w:rFonts w:ascii="Times New Roman" w:hAnsi="Times New Roman" w:cs="Times New Roman"/>
          <w:b/>
          <w:color w:val="002060"/>
          <w:sz w:val="28"/>
          <w:szCs w:val="28"/>
          <w:lang w:bidi="en-US"/>
        </w:rPr>
        <w:t xml:space="preserve">What should an investor do </w:t>
      </w:r>
      <w:r w:rsidR="00231299" w:rsidRPr="000E44D4">
        <w:rPr>
          <w:rFonts w:ascii="Times New Roman" w:hAnsi="Times New Roman" w:cs="Times New Roman"/>
          <w:b/>
          <w:color w:val="002060"/>
          <w:sz w:val="28"/>
          <w:szCs w:val="28"/>
          <w:lang w:bidi="en-US"/>
        </w:rPr>
        <w:br/>
      </w:r>
      <w:r w:rsidR="006C0D27" w:rsidRPr="000E44D4">
        <w:rPr>
          <w:rFonts w:ascii="Times New Roman" w:hAnsi="Times New Roman" w:cs="Times New Roman"/>
          <w:b/>
          <w:color w:val="002060"/>
          <w:sz w:val="28"/>
          <w:szCs w:val="28"/>
          <w:lang w:bidi="en-US"/>
        </w:rPr>
        <w:t>in a volatile market?</w:t>
      </w:r>
    </w:p>
    <w:p w14:paraId="11ABB8CB" w14:textId="250CF53B" w:rsidR="006C0D27" w:rsidRPr="005A3A36" w:rsidRDefault="006C0D27" w:rsidP="00945112">
      <w:pPr>
        <w:pStyle w:val="NormalWeb"/>
        <w:spacing w:before="0" w:beforeAutospacing="0" w:line="276" w:lineRule="auto"/>
        <w:jc w:val="both"/>
        <w:rPr>
          <w:sz w:val="22"/>
          <w:szCs w:val="22"/>
        </w:rPr>
      </w:pPr>
      <w:r w:rsidRPr="005A3A36">
        <w:rPr>
          <w:sz w:val="22"/>
          <w:szCs w:val="22"/>
        </w:rPr>
        <w:t xml:space="preserve">First, make sure you know what not to do: and that is panic. In times of market volatility, investors tend to become unnerved and anxious. </w:t>
      </w:r>
      <w:r w:rsidR="00645132" w:rsidRPr="005A3A36">
        <w:rPr>
          <w:sz w:val="22"/>
          <w:szCs w:val="22"/>
        </w:rPr>
        <w:t>T</w:t>
      </w:r>
      <w:r w:rsidRPr="005A3A36">
        <w:rPr>
          <w:sz w:val="22"/>
          <w:szCs w:val="22"/>
        </w:rPr>
        <w:t xml:space="preserve">his is </w:t>
      </w:r>
      <w:r w:rsidR="00645132" w:rsidRPr="005A3A36">
        <w:rPr>
          <w:sz w:val="22"/>
          <w:szCs w:val="22"/>
        </w:rPr>
        <w:t xml:space="preserve">usually </w:t>
      </w:r>
      <w:r w:rsidRPr="005A3A36">
        <w:rPr>
          <w:sz w:val="22"/>
          <w:szCs w:val="22"/>
        </w:rPr>
        <w:t xml:space="preserve">not the best mindset to make rational decisions.  </w:t>
      </w:r>
    </w:p>
    <w:p w14:paraId="03DCFBF2" w14:textId="3422EEEE" w:rsidR="006C0D27" w:rsidRPr="005A3A36" w:rsidRDefault="006C0D27" w:rsidP="00945112">
      <w:pPr>
        <w:pStyle w:val="NormalWeb"/>
        <w:spacing w:before="0" w:beforeAutospacing="0" w:after="0" w:afterAutospacing="0" w:line="276" w:lineRule="auto"/>
        <w:jc w:val="both"/>
        <w:rPr>
          <w:sz w:val="22"/>
          <w:szCs w:val="22"/>
        </w:rPr>
      </w:pPr>
      <w:r w:rsidRPr="005A3A36">
        <w:rPr>
          <w:sz w:val="22"/>
          <w:szCs w:val="22"/>
        </w:rPr>
        <w:t>When equity markets experience unsettling fluctuations, we suggest you ask yourself three questions:</w:t>
      </w:r>
    </w:p>
    <w:p w14:paraId="4FBA2F3B" w14:textId="0463D568" w:rsidR="006C0D27" w:rsidRPr="005A3A36" w:rsidRDefault="006C0D27" w:rsidP="00945112">
      <w:pPr>
        <w:pStyle w:val="NormalWeb"/>
        <w:spacing w:before="0" w:beforeAutospacing="0" w:after="0" w:afterAutospacing="0" w:line="276" w:lineRule="auto"/>
        <w:jc w:val="both"/>
        <w:rPr>
          <w:b/>
          <w:sz w:val="22"/>
          <w:szCs w:val="22"/>
        </w:rPr>
      </w:pPr>
    </w:p>
    <w:p w14:paraId="34B2CCBE" w14:textId="72D42C89" w:rsidR="006C0D27" w:rsidRPr="005A3A36" w:rsidRDefault="006C0D27" w:rsidP="000E44D4">
      <w:pPr>
        <w:pStyle w:val="NormalWeb"/>
        <w:numPr>
          <w:ilvl w:val="0"/>
          <w:numId w:val="4"/>
        </w:numPr>
        <w:spacing w:before="0" w:beforeAutospacing="0" w:after="0" w:afterAutospacing="0"/>
        <w:jc w:val="both"/>
        <w:rPr>
          <w:b/>
          <w:bCs/>
          <w:i/>
          <w:iCs/>
          <w:sz w:val="22"/>
          <w:szCs w:val="22"/>
        </w:rPr>
      </w:pPr>
      <w:r w:rsidRPr="005A3A36">
        <w:rPr>
          <w:b/>
          <w:bCs/>
          <w:i/>
          <w:iCs/>
          <w:sz w:val="22"/>
          <w:szCs w:val="22"/>
        </w:rPr>
        <w:t>Have my financial timelines changed?</w:t>
      </w:r>
    </w:p>
    <w:p w14:paraId="4A65547D" w14:textId="2BF0295A" w:rsidR="006C0D27" w:rsidRPr="005A3A36" w:rsidRDefault="006C0D27" w:rsidP="000E44D4">
      <w:pPr>
        <w:pStyle w:val="NormalWeb"/>
        <w:numPr>
          <w:ilvl w:val="0"/>
          <w:numId w:val="4"/>
        </w:numPr>
        <w:spacing w:before="0" w:beforeAutospacing="0" w:after="0" w:afterAutospacing="0"/>
        <w:jc w:val="both"/>
        <w:rPr>
          <w:b/>
          <w:bCs/>
          <w:i/>
          <w:iCs/>
          <w:sz w:val="22"/>
          <w:szCs w:val="22"/>
        </w:rPr>
      </w:pPr>
      <w:r w:rsidRPr="005A3A36">
        <w:rPr>
          <w:b/>
          <w:bCs/>
          <w:i/>
          <w:iCs/>
          <w:sz w:val="22"/>
          <w:szCs w:val="22"/>
        </w:rPr>
        <w:t>Have my financial goals changed?</w:t>
      </w:r>
    </w:p>
    <w:p w14:paraId="2C67137B" w14:textId="04D2F1F8" w:rsidR="006C0D27" w:rsidRPr="005A3A36" w:rsidRDefault="006C0D27" w:rsidP="000E44D4">
      <w:pPr>
        <w:pStyle w:val="NormalWeb"/>
        <w:numPr>
          <w:ilvl w:val="0"/>
          <w:numId w:val="4"/>
        </w:numPr>
        <w:spacing w:before="0" w:beforeAutospacing="0" w:after="0" w:afterAutospacing="0"/>
        <w:jc w:val="both"/>
        <w:rPr>
          <w:b/>
          <w:bCs/>
          <w:i/>
          <w:iCs/>
          <w:sz w:val="22"/>
          <w:szCs w:val="22"/>
        </w:rPr>
      </w:pPr>
      <w:r w:rsidRPr="005A3A36">
        <w:rPr>
          <w:b/>
          <w:bCs/>
          <w:i/>
          <w:iCs/>
          <w:sz w:val="22"/>
          <w:szCs w:val="22"/>
        </w:rPr>
        <w:t>Has my risk tolerance changed?</w:t>
      </w:r>
    </w:p>
    <w:p w14:paraId="096327E2" w14:textId="7B28E62F" w:rsidR="006C0D27" w:rsidRPr="005A3A36" w:rsidRDefault="006C0D27" w:rsidP="006C0D27">
      <w:pPr>
        <w:pStyle w:val="NormalWeb"/>
        <w:spacing w:after="0" w:afterAutospacing="0" w:line="276" w:lineRule="auto"/>
        <w:jc w:val="both"/>
        <w:rPr>
          <w:sz w:val="22"/>
        </w:rPr>
      </w:pPr>
      <w:r w:rsidRPr="005A3A36">
        <w:rPr>
          <w:sz w:val="22"/>
        </w:rPr>
        <w:t xml:space="preserve">If you can answer </w:t>
      </w:r>
      <w:r w:rsidRPr="005A3A36">
        <w:rPr>
          <w:b/>
        </w:rPr>
        <w:t>“YES</w:t>
      </w:r>
      <w:r w:rsidRPr="005A3A36">
        <w:rPr>
          <w:sz w:val="22"/>
        </w:rPr>
        <w:t xml:space="preserve">” to any of these questions, we highly suggest that you discuss these changes with us. As an investor, you need a plan that includes risk awareness.  One of our primary responsibilities as your financial </w:t>
      </w:r>
      <w:r w:rsidR="0087369B">
        <w:rPr>
          <w:sz w:val="22"/>
        </w:rPr>
        <w:t>professional</w:t>
      </w:r>
      <w:r w:rsidRPr="005A3A36">
        <w:rPr>
          <w:sz w:val="22"/>
        </w:rPr>
        <w:t xml:space="preserve"> is to help create a plan with risk awareness. We know that an integral part of this is to consistently keep in touch with you and monitor your situation.</w:t>
      </w:r>
    </w:p>
    <w:p w14:paraId="3BFDC68B" w14:textId="1011AAD7" w:rsidR="006C0D27" w:rsidRPr="005A3A36" w:rsidRDefault="006C0D27" w:rsidP="006C0D27">
      <w:pPr>
        <w:pStyle w:val="NormalWeb"/>
        <w:spacing w:after="0" w:afterAutospacing="0" w:line="276" w:lineRule="auto"/>
        <w:jc w:val="both"/>
        <w:rPr>
          <w:sz w:val="22"/>
        </w:rPr>
      </w:pPr>
      <w:r w:rsidRPr="005A3A36">
        <w:rPr>
          <w:sz w:val="22"/>
        </w:rPr>
        <w:t>If you have concerns, some questions to ask us include:</w:t>
      </w:r>
    </w:p>
    <w:p w14:paraId="11B69A3E" w14:textId="6DA30FE8" w:rsidR="006C0D27" w:rsidRPr="005A3A36" w:rsidRDefault="006C0D27" w:rsidP="000E44D4">
      <w:pPr>
        <w:pStyle w:val="NormalWeb"/>
        <w:numPr>
          <w:ilvl w:val="0"/>
          <w:numId w:val="5"/>
        </w:numPr>
        <w:tabs>
          <w:tab w:val="left" w:pos="360"/>
        </w:tabs>
        <w:spacing w:after="0" w:afterAutospacing="0"/>
        <w:ind w:left="360" w:right="-180" w:hanging="270"/>
        <w:rPr>
          <w:b/>
          <w:bCs/>
          <w:sz w:val="22"/>
        </w:rPr>
      </w:pPr>
      <w:r w:rsidRPr="005A3A36">
        <w:rPr>
          <w:b/>
          <w:bCs/>
          <w:i/>
          <w:iCs/>
          <w:sz w:val="22"/>
        </w:rPr>
        <w:t>Can we review my financial plan?</w:t>
      </w:r>
    </w:p>
    <w:p w14:paraId="2547E489" w14:textId="62479D39" w:rsidR="006C0D27" w:rsidRPr="005A3A36" w:rsidRDefault="006C0D27" w:rsidP="000E44D4">
      <w:pPr>
        <w:pStyle w:val="NormalWeb"/>
        <w:numPr>
          <w:ilvl w:val="0"/>
          <w:numId w:val="5"/>
        </w:numPr>
        <w:tabs>
          <w:tab w:val="left" w:pos="360"/>
        </w:tabs>
        <w:spacing w:before="0" w:beforeAutospacing="0" w:after="0" w:afterAutospacing="0"/>
        <w:ind w:left="360" w:right="-180" w:hanging="270"/>
        <w:textAlignment w:val="baseline"/>
        <w:rPr>
          <w:b/>
          <w:bCs/>
          <w:i/>
          <w:iCs/>
          <w:sz w:val="22"/>
        </w:rPr>
      </w:pPr>
      <w:r w:rsidRPr="005A3A36">
        <w:rPr>
          <w:b/>
          <w:bCs/>
          <w:i/>
          <w:iCs/>
          <w:sz w:val="22"/>
        </w:rPr>
        <w:t>Can we revisit my risk tolerance?</w:t>
      </w:r>
    </w:p>
    <w:p w14:paraId="5F6AB39A" w14:textId="398B5D2A" w:rsidR="006C0D27" w:rsidRPr="005A3A36" w:rsidRDefault="006C0D27" w:rsidP="000E44D4">
      <w:pPr>
        <w:pStyle w:val="NormalWeb"/>
        <w:numPr>
          <w:ilvl w:val="0"/>
          <w:numId w:val="5"/>
        </w:numPr>
        <w:tabs>
          <w:tab w:val="left" w:pos="360"/>
        </w:tabs>
        <w:spacing w:before="0" w:beforeAutospacing="0" w:after="0" w:afterAutospacing="0"/>
        <w:ind w:left="360" w:right="-180" w:hanging="270"/>
        <w:textAlignment w:val="baseline"/>
        <w:rPr>
          <w:b/>
          <w:bCs/>
          <w:i/>
          <w:iCs/>
          <w:sz w:val="22"/>
        </w:rPr>
      </w:pPr>
      <w:r w:rsidRPr="005A3A36">
        <w:rPr>
          <w:b/>
          <w:bCs/>
          <w:i/>
          <w:iCs/>
          <w:sz w:val="22"/>
        </w:rPr>
        <w:t>Are my investments diversified?</w:t>
      </w:r>
    </w:p>
    <w:p w14:paraId="1B78FC94" w14:textId="6BB260E3" w:rsidR="006C0D27" w:rsidRPr="005A3A36" w:rsidRDefault="006C0D27" w:rsidP="000E44D4">
      <w:pPr>
        <w:pStyle w:val="NormalWeb"/>
        <w:numPr>
          <w:ilvl w:val="0"/>
          <w:numId w:val="5"/>
        </w:numPr>
        <w:tabs>
          <w:tab w:val="left" w:pos="360"/>
        </w:tabs>
        <w:spacing w:before="0" w:beforeAutospacing="0" w:after="0" w:afterAutospacing="0"/>
        <w:ind w:left="360" w:right="-180" w:hanging="270"/>
        <w:textAlignment w:val="baseline"/>
        <w:rPr>
          <w:b/>
          <w:bCs/>
          <w:i/>
          <w:iCs/>
          <w:sz w:val="22"/>
        </w:rPr>
      </w:pPr>
      <w:r w:rsidRPr="005A3A36">
        <w:rPr>
          <w:b/>
          <w:bCs/>
          <w:i/>
          <w:iCs/>
          <w:sz w:val="22"/>
        </w:rPr>
        <w:t>Has the volatility presented any good opportunities?</w:t>
      </w:r>
    </w:p>
    <w:p w14:paraId="35228EFC" w14:textId="03B58072" w:rsidR="0079056E" w:rsidRPr="005A3A36" w:rsidRDefault="004D398A" w:rsidP="004D398A">
      <w:pPr>
        <w:tabs>
          <w:tab w:val="left" w:pos="540"/>
        </w:tabs>
        <w:spacing w:line="240" w:lineRule="auto"/>
        <w:jc w:val="both"/>
        <w:rPr>
          <w:rFonts w:ascii="Times New Roman" w:hAnsi="Times New Roman" w:cs="Times New Roman"/>
          <w:color w:val="002060"/>
          <w:sz w:val="26"/>
          <w:szCs w:val="26"/>
        </w:rPr>
      </w:pPr>
      <w:r w:rsidRPr="005A3A36">
        <w:rPr>
          <w:rFonts w:ascii="Times New Roman" w:hAnsi="Times New Roman" w:cs="Times New Roman"/>
        </w:rPr>
        <w:lastRenderedPageBreak/>
        <w:t xml:space="preserve">Regardless of whether or not equities are rising or falling,  investors should always put their main focus on their own personal objectives. </w:t>
      </w:r>
      <w:r w:rsidR="0079056E" w:rsidRPr="005A3A36">
        <w:rPr>
          <w:rFonts w:ascii="Times New Roman" w:hAnsi="Times New Roman" w:cs="Times New Roman"/>
        </w:rPr>
        <w:t>This includes:</w:t>
      </w:r>
    </w:p>
    <w:p w14:paraId="09D41FAF" w14:textId="6A3C578A" w:rsidR="0079056E" w:rsidRPr="000E44D4" w:rsidRDefault="0079056E" w:rsidP="0087369B">
      <w:pPr>
        <w:numPr>
          <w:ilvl w:val="0"/>
          <w:numId w:val="6"/>
        </w:numPr>
        <w:spacing w:after="200" w:line="276" w:lineRule="auto"/>
        <w:ind w:left="450" w:hanging="270"/>
        <w:jc w:val="both"/>
        <w:rPr>
          <w:rFonts w:ascii="Times New Roman" w:hAnsi="Times New Roman" w:cs="Times New Roman"/>
          <w:bCs/>
          <w:iCs/>
        </w:rPr>
      </w:pPr>
      <w:r w:rsidRPr="000E44D4">
        <w:rPr>
          <w:rFonts w:ascii="Times New Roman" w:hAnsi="Times New Roman" w:cs="Times New Roman"/>
          <w:bCs/>
          <w:iCs/>
        </w:rPr>
        <w:t>Making sure you are comfortable with your time horizons.</w:t>
      </w:r>
    </w:p>
    <w:p w14:paraId="29D030A7" w14:textId="2A1C4D46" w:rsidR="0079056E" w:rsidRPr="000E44D4" w:rsidRDefault="0079056E" w:rsidP="0087369B">
      <w:pPr>
        <w:numPr>
          <w:ilvl w:val="0"/>
          <w:numId w:val="6"/>
        </w:numPr>
        <w:spacing w:after="200" w:line="276" w:lineRule="auto"/>
        <w:ind w:left="450" w:hanging="270"/>
        <w:jc w:val="both"/>
        <w:rPr>
          <w:rFonts w:ascii="Times New Roman" w:hAnsi="Times New Roman" w:cs="Times New Roman"/>
          <w:bCs/>
          <w:iCs/>
        </w:rPr>
      </w:pPr>
      <w:r w:rsidRPr="000E44D4">
        <w:rPr>
          <w:rFonts w:ascii="Times New Roman" w:hAnsi="Times New Roman" w:cs="Times New Roman"/>
          <w:bCs/>
          <w:iCs/>
        </w:rPr>
        <w:t>Re-assessing your risk tolerance.</w:t>
      </w:r>
    </w:p>
    <w:p w14:paraId="32E7335C" w14:textId="7F1F9C7E" w:rsidR="0079056E" w:rsidRPr="005A3A36" w:rsidRDefault="0079056E" w:rsidP="0087369B">
      <w:pPr>
        <w:numPr>
          <w:ilvl w:val="0"/>
          <w:numId w:val="6"/>
        </w:numPr>
        <w:spacing w:after="200" w:line="276" w:lineRule="auto"/>
        <w:ind w:left="450" w:hanging="270"/>
        <w:jc w:val="both"/>
        <w:rPr>
          <w:rFonts w:ascii="Times New Roman" w:hAnsi="Times New Roman" w:cs="Times New Roman"/>
          <w:iCs/>
        </w:rPr>
      </w:pPr>
      <w:r w:rsidRPr="000E44D4">
        <w:rPr>
          <w:rFonts w:ascii="Times New Roman" w:hAnsi="Times New Roman" w:cs="Times New Roman"/>
          <w:bCs/>
          <w:iCs/>
        </w:rPr>
        <w:t>Re-confirming your investments are compatible with both your time horizon and risk tolerance</w:t>
      </w:r>
      <w:r w:rsidRPr="005A3A36">
        <w:rPr>
          <w:rFonts w:ascii="Times New Roman" w:hAnsi="Times New Roman" w:cs="Times New Roman"/>
          <w:b/>
          <w:iCs/>
        </w:rPr>
        <w:t>.</w:t>
      </w:r>
      <w:r w:rsidRPr="005A3A36">
        <w:rPr>
          <w:rFonts w:ascii="Times New Roman" w:hAnsi="Times New Roman" w:cs="Times New Roman"/>
          <w:iCs/>
        </w:rPr>
        <w:t xml:space="preserve">  </w:t>
      </w:r>
    </w:p>
    <w:p w14:paraId="6AAA2F34" w14:textId="1AD5F62B" w:rsidR="0079056E" w:rsidRPr="005A3A36" w:rsidRDefault="0079056E" w:rsidP="0087369B">
      <w:pPr>
        <w:numPr>
          <w:ilvl w:val="0"/>
          <w:numId w:val="6"/>
        </w:numPr>
        <w:tabs>
          <w:tab w:val="left" w:pos="540"/>
        </w:tabs>
        <w:spacing w:after="200" w:line="276" w:lineRule="auto"/>
        <w:ind w:left="450" w:hanging="270"/>
        <w:jc w:val="both"/>
        <w:rPr>
          <w:rFonts w:ascii="Times New Roman" w:hAnsi="Times New Roman" w:cs="Times New Roman"/>
          <w:iCs/>
        </w:rPr>
      </w:pPr>
      <w:r w:rsidRPr="005A3A36">
        <w:rPr>
          <w:rFonts w:ascii="Times New Roman" w:hAnsi="Times New Roman" w:cs="Times New Roman"/>
          <w:b/>
          <w:iCs/>
        </w:rPr>
        <w:t>Maintaining liquidity</w:t>
      </w:r>
      <w:r w:rsidRPr="005A3A36">
        <w:rPr>
          <w:rFonts w:ascii="Times New Roman" w:hAnsi="Times New Roman" w:cs="Times New Roman"/>
          <w:iCs/>
        </w:rPr>
        <w:t xml:space="preserve"> </w:t>
      </w:r>
      <w:r w:rsidRPr="005A3A36">
        <w:rPr>
          <w:rFonts w:ascii="Times New Roman" w:hAnsi="Times New Roman" w:cs="Times New Roman"/>
          <w:b/>
          <w:iCs/>
        </w:rPr>
        <w:t xml:space="preserve">for all short-term and near-term needs. </w:t>
      </w:r>
    </w:p>
    <w:p w14:paraId="1DE1D57B" w14:textId="7D5D5121" w:rsidR="0079056E" w:rsidRPr="005A3A36" w:rsidRDefault="006A7F82" w:rsidP="0079056E">
      <w:pPr>
        <w:tabs>
          <w:tab w:val="left" w:pos="540"/>
        </w:tabs>
        <w:spacing w:line="240" w:lineRule="auto"/>
        <w:jc w:val="both"/>
        <w:rPr>
          <w:rFonts w:ascii="Times New Roman" w:eastAsia="Times New Roman" w:hAnsi="Times New Roman" w:cs="Times New Roman"/>
        </w:rPr>
      </w:pPr>
      <w:r w:rsidRPr="005A3A36">
        <w:rPr>
          <w:rFonts w:ascii="Times New Roman" w:eastAsia="Times New Roman" w:hAnsi="Times New Roman" w:cs="Times New Roman"/>
        </w:rPr>
        <w:t>Even when equities are performing well, i</w:t>
      </w:r>
      <w:r w:rsidR="0079056E" w:rsidRPr="005A3A36">
        <w:rPr>
          <w:rFonts w:ascii="Times New Roman" w:eastAsia="Times New Roman" w:hAnsi="Times New Roman" w:cs="Times New Roman"/>
        </w:rPr>
        <w:t xml:space="preserve">nvestors </w:t>
      </w:r>
      <w:r w:rsidRPr="005A3A36">
        <w:rPr>
          <w:rFonts w:ascii="Times New Roman" w:eastAsia="Times New Roman" w:hAnsi="Times New Roman" w:cs="Times New Roman"/>
        </w:rPr>
        <w:t xml:space="preserve">still </w:t>
      </w:r>
      <w:r w:rsidR="0079056E" w:rsidRPr="005A3A36">
        <w:rPr>
          <w:rFonts w:ascii="Times New Roman" w:eastAsia="Times New Roman" w:hAnsi="Times New Roman" w:cs="Times New Roman"/>
        </w:rPr>
        <w:t xml:space="preserve">need to be prepared. Market volatility should cause concern, but panic is not a plan.  Market downturns do happen and so do recoveries.  </w:t>
      </w:r>
      <w:r w:rsidRPr="005A3A36">
        <w:rPr>
          <w:rFonts w:ascii="Times New Roman" w:eastAsia="Times New Roman" w:hAnsi="Times New Roman" w:cs="Times New Roman"/>
        </w:rPr>
        <w:t>It is always healthy</w:t>
      </w:r>
      <w:r w:rsidR="0079056E" w:rsidRPr="005A3A36">
        <w:rPr>
          <w:rFonts w:ascii="Times New Roman" w:eastAsia="Times New Roman" w:hAnsi="Times New Roman" w:cs="Times New Roman"/>
        </w:rPr>
        <w:t xml:space="preserve"> to </w:t>
      </w:r>
      <w:r w:rsidR="00C70E23" w:rsidRPr="005A3A36">
        <w:rPr>
          <w:rFonts w:ascii="Times New Roman" w:eastAsia="Times New Roman" w:hAnsi="Times New Roman" w:cs="Times New Roman"/>
        </w:rPr>
        <w:t>confirm</w:t>
      </w:r>
      <w:r w:rsidR="0079056E" w:rsidRPr="005A3A36">
        <w:rPr>
          <w:rFonts w:ascii="Times New Roman" w:eastAsia="Times New Roman" w:hAnsi="Times New Roman" w:cs="Times New Roman"/>
        </w:rPr>
        <w:t xml:space="preserve"> that you fully understand your time horizons, </w:t>
      </w:r>
      <w:proofErr w:type="gramStart"/>
      <w:r w:rsidR="0079056E" w:rsidRPr="005A3A36">
        <w:rPr>
          <w:rFonts w:ascii="Times New Roman" w:eastAsia="Times New Roman" w:hAnsi="Times New Roman" w:cs="Times New Roman"/>
        </w:rPr>
        <w:t>goals</w:t>
      </w:r>
      <w:proofErr w:type="gramEnd"/>
      <w:r w:rsidR="0079056E" w:rsidRPr="005A3A36">
        <w:rPr>
          <w:rFonts w:ascii="Times New Roman" w:eastAsia="Times New Roman" w:hAnsi="Times New Roman" w:cs="Times New Roman"/>
        </w:rPr>
        <w:t xml:space="preserve"> and risk tolerances. Looking at your entire picture can be a </w:t>
      </w:r>
      <w:r w:rsidR="00645132" w:rsidRPr="005A3A36">
        <w:rPr>
          <w:rFonts w:ascii="Times New Roman" w:eastAsia="Times New Roman" w:hAnsi="Times New Roman" w:cs="Times New Roman"/>
        </w:rPr>
        <w:t>useful</w:t>
      </w:r>
      <w:r w:rsidR="0079056E" w:rsidRPr="005A3A36">
        <w:rPr>
          <w:rFonts w:ascii="Times New Roman" w:eastAsia="Times New Roman" w:hAnsi="Times New Roman" w:cs="Times New Roman"/>
        </w:rPr>
        <w:t xml:space="preserve"> exercise in determining your strategy. </w:t>
      </w:r>
    </w:p>
    <w:p w14:paraId="7BC77F42" w14:textId="1D519262" w:rsidR="0079056E" w:rsidRDefault="00E97EEB" w:rsidP="0079056E">
      <w:pPr>
        <w:spacing w:line="240" w:lineRule="auto"/>
        <w:ind w:right="45"/>
        <w:jc w:val="both"/>
        <w:rPr>
          <w:rFonts w:ascii="Times New Roman" w:eastAsia="Times New Roman" w:hAnsi="Times New Roman" w:cs="Times New Roman"/>
        </w:rPr>
      </w:pPr>
      <w:r w:rsidRPr="005A3A36">
        <w:rPr>
          <w:rFonts w:ascii="Times New Roman" w:hAnsi="Times New Roman" w:cs="Times New Roman"/>
          <w:noProof/>
          <w:color w:val="1F4E79" w:themeColor="accent5" w:themeShade="80"/>
        </w:rPr>
        <mc:AlternateContent>
          <mc:Choice Requires="wps">
            <w:drawing>
              <wp:anchor distT="45720" distB="45720" distL="114300" distR="114300" simplePos="0" relativeHeight="251706368" behindDoc="0" locked="0" layoutInCell="1" allowOverlap="1" wp14:anchorId="6C3A3A72" wp14:editId="6761C8E3">
                <wp:simplePos x="0" y="0"/>
                <wp:positionH relativeFrom="column">
                  <wp:posOffset>3415030</wp:posOffset>
                </wp:positionH>
                <wp:positionV relativeFrom="paragraph">
                  <wp:posOffset>275135</wp:posOffset>
                </wp:positionV>
                <wp:extent cx="3362325" cy="1704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704975"/>
                        </a:xfrm>
                        <a:prstGeom prst="rect">
                          <a:avLst/>
                        </a:prstGeom>
                        <a:solidFill>
                          <a:srgbClr val="FFFFFF"/>
                        </a:solidFill>
                        <a:ln w="19050">
                          <a:solidFill>
                            <a:srgbClr val="0070C0"/>
                          </a:solidFill>
                          <a:prstDash val="sysDash"/>
                          <a:miter lim="800000"/>
                          <a:headEnd/>
                          <a:tailEnd/>
                        </a:ln>
                      </wps:spPr>
                      <wps:txbx>
                        <w:txbxContent>
                          <w:p w14:paraId="16F2A42D" w14:textId="77777777" w:rsidR="009A570B" w:rsidRPr="007D08EA" w:rsidRDefault="009A570B" w:rsidP="009A570B">
                            <w:pPr>
                              <w:ind w:left="-90" w:right="-120"/>
                              <w:jc w:val="center"/>
                              <w:rPr>
                                <w:rFonts w:ascii="Times New Roman" w:hAnsi="Times New Roman"/>
                                <w:b/>
                                <w:bCs/>
                                <w:i/>
                                <w:iCs/>
                                <w:color w:val="008080"/>
                                <w:sz w:val="26"/>
                                <w:szCs w:val="26"/>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3C11C4">
                              <w:rPr>
                                <w:rFonts w:ascii="Times New Roman" w:hAnsi="Times New Roman"/>
                                <w:b/>
                                <w:bCs/>
                                <w:i/>
                                <w:iCs/>
                                <w:color w:val="008080"/>
                                <w:sz w:val="28"/>
                                <w:szCs w:val="26"/>
                              </w:rPr>
                              <w:t xml:space="preserve">Our primary responsibility is to </w:t>
                            </w:r>
                            <w:r w:rsidRPr="003C11C4">
                              <w:rPr>
                                <w:rFonts w:ascii="Times New Roman" w:hAnsi="Times New Roman"/>
                                <w:b/>
                                <w:bCs/>
                                <w:i/>
                                <w:iCs/>
                                <w:color w:val="008080"/>
                                <w:sz w:val="28"/>
                                <w:szCs w:val="26"/>
                              </w:rPr>
                              <w:br/>
                              <w:t xml:space="preserve">focus on your personal financial goals. </w:t>
                            </w:r>
                          </w:p>
                          <w:p w14:paraId="75910E36" w14:textId="77777777" w:rsidR="009A570B" w:rsidRPr="000A3560" w:rsidRDefault="009A570B" w:rsidP="009A570B">
                            <w:pPr>
                              <w:ind w:left="-90" w:right="-120"/>
                              <w:jc w:val="center"/>
                              <w:rPr>
                                <w:rFonts w:ascii="Times New Roman" w:hAnsi="Times New Roman"/>
                                <w:i/>
                                <w:iCs/>
                                <w:sz w:val="26"/>
                                <w:szCs w:val="26"/>
                              </w:rPr>
                            </w:pPr>
                            <w:r w:rsidRPr="000A3560">
                              <w:rPr>
                                <w:rFonts w:ascii="Times New Roman" w:hAnsi="Times New Roman"/>
                                <w:i/>
                                <w:iCs/>
                                <w:sz w:val="26"/>
                                <w:szCs w:val="26"/>
                              </w:rPr>
                              <w:t xml:space="preserve">We still maintain our </w:t>
                            </w:r>
                            <w:r w:rsidRPr="000A3560">
                              <w:rPr>
                                <w:rFonts w:ascii="Times New Roman" w:hAnsi="Times New Roman"/>
                                <w:b/>
                                <w:bCs/>
                                <w:i/>
                                <w:iCs/>
                                <w:color w:val="008080"/>
                                <w:sz w:val="26"/>
                                <w:szCs w:val="26"/>
                              </w:rPr>
                              <w:t>“proceed with caution</w:t>
                            </w:r>
                            <w:r w:rsidRPr="000A3560">
                              <w:rPr>
                                <w:rFonts w:ascii="Times New Roman" w:hAnsi="Times New Roman"/>
                                <w:i/>
                                <w:iCs/>
                                <w:sz w:val="26"/>
                                <w:szCs w:val="26"/>
                              </w:rPr>
                              <w:t>” approach.  If your risk tolerance or goals have changed, or if you have any questions or concerns, please call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A3A72" id="_x0000_s1027" type="#_x0000_t202" style="position:absolute;left:0;text-align:left;margin-left:268.9pt;margin-top:21.65pt;width:264.75pt;height:134.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" strokecolor="#0070c0" strokeweight="1.5pt">
                <v:stroke dashstyle="3 1"/>
                <v:textbox>
                  <w:txbxContent>
                    <w:p w14:paraId="16F2A42D" w14:textId="77777777" w:rsidR="009A570B" w:rsidRPr="007D08EA" w:rsidRDefault="009A570B" w:rsidP="009A570B">
                      <w:pPr>
                        <w:ind w:left="-90" w:right="-120"/>
                        <w:jc w:val="center"/>
                        <w:rPr>
                          <w:rFonts w:ascii="Times New Roman" w:hAnsi="Times New Roman"/>
                          <w:b/>
                          <w:bCs/>
                          <w:i/>
                          <w:iCs/>
                          <w:color w:val="008080"/>
                          <w:sz w:val="26"/>
                          <w:szCs w:val="26"/>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3C11C4">
                        <w:rPr>
                          <w:rFonts w:ascii="Times New Roman" w:hAnsi="Times New Roman"/>
                          <w:b/>
                          <w:bCs/>
                          <w:i/>
                          <w:iCs/>
                          <w:color w:val="008080"/>
                          <w:sz w:val="28"/>
                          <w:szCs w:val="26"/>
                        </w:rPr>
                        <w:t xml:space="preserve">Our primary responsibility is to </w:t>
                      </w:r>
                      <w:r w:rsidRPr="003C11C4">
                        <w:rPr>
                          <w:rFonts w:ascii="Times New Roman" w:hAnsi="Times New Roman"/>
                          <w:b/>
                          <w:bCs/>
                          <w:i/>
                          <w:iCs/>
                          <w:color w:val="008080"/>
                          <w:sz w:val="28"/>
                          <w:szCs w:val="26"/>
                        </w:rPr>
                        <w:br/>
                        <w:t xml:space="preserve">focus on your personal financial goals. </w:t>
                      </w:r>
                    </w:p>
                    <w:p w14:paraId="75910E36" w14:textId="77777777" w:rsidR="009A570B" w:rsidRPr="000A3560" w:rsidRDefault="009A570B" w:rsidP="009A570B">
                      <w:pPr>
                        <w:ind w:left="-90" w:right="-120"/>
                        <w:jc w:val="center"/>
                        <w:rPr>
                          <w:rFonts w:ascii="Times New Roman" w:hAnsi="Times New Roman"/>
                          <w:i/>
                          <w:iCs/>
                          <w:sz w:val="26"/>
                          <w:szCs w:val="26"/>
                        </w:rPr>
                      </w:pPr>
                      <w:r w:rsidRPr="000A3560">
                        <w:rPr>
                          <w:rFonts w:ascii="Times New Roman" w:hAnsi="Times New Roman"/>
                          <w:i/>
                          <w:iCs/>
                          <w:sz w:val="26"/>
                          <w:szCs w:val="26"/>
                        </w:rPr>
                        <w:t xml:space="preserve">We still maintain our </w:t>
                      </w:r>
                      <w:r w:rsidRPr="000A3560">
                        <w:rPr>
                          <w:rFonts w:ascii="Times New Roman" w:hAnsi="Times New Roman"/>
                          <w:b/>
                          <w:bCs/>
                          <w:i/>
                          <w:iCs/>
                          <w:color w:val="008080"/>
                          <w:sz w:val="26"/>
                          <w:szCs w:val="26"/>
                        </w:rPr>
                        <w:t>“proceed with caution</w:t>
                      </w:r>
                      <w:r w:rsidRPr="000A3560">
                        <w:rPr>
                          <w:rFonts w:ascii="Times New Roman" w:hAnsi="Times New Roman"/>
                          <w:i/>
                          <w:iCs/>
                          <w:sz w:val="26"/>
                          <w:szCs w:val="26"/>
                        </w:rPr>
                        <w:t>” approach.  If your risk tolerance or goals have changed, or if you have any questions or concerns, please call us.</w:t>
                      </w:r>
                    </w:p>
                  </w:txbxContent>
                </v:textbox>
                <w10:wrap type="square"/>
              </v:shape>
            </w:pict>
          </mc:Fallback>
        </mc:AlternateContent>
      </w:r>
      <w:r w:rsidR="000C18BD" w:rsidRPr="005A3A36">
        <w:rPr>
          <w:rFonts w:ascii="Times New Roman" w:eastAsia="Times New Roman" w:hAnsi="Times New Roman" w:cs="Times New Roman"/>
          <w:b/>
          <w:bCs/>
          <w:sz w:val="24"/>
          <w:szCs w:val="24"/>
        </w:rPr>
        <w:t>It is always helpful to make</w:t>
      </w:r>
      <w:r w:rsidR="0079056E" w:rsidRPr="005A3A36">
        <w:rPr>
          <w:rFonts w:ascii="Times New Roman" w:eastAsia="Times New Roman" w:hAnsi="Times New Roman" w:cs="Times New Roman"/>
          <w:b/>
          <w:bCs/>
          <w:sz w:val="24"/>
          <w:szCs w:val="24"/>
        </w:rPr>
        <w:t xml:space="preserve"> sure you are comfortable with your investments.</w:t>
      </w:r>
      <w:r w:rsidR="0079056E" w:rsidRPr="005A3A36">
        <w:rPr>
          <w:rFonts w:ascii="Times New Roman" w:eastAsia="Times New Roman" w:hAnsi="Times New Roman" w:cs="Times New Roman"/>
          <w:sz w:val="28"/>
          <w:szCs w:val="28"/>
        </w:rPr>
        <w:t xml:space="preserve">  </w:t>
      </w:r>
      <w:r w:rsidR="0079056E" w:rsidRPr="005A3A36">
        <w:rPr>
          <w:rFonts w:ascii="Times New Roman" w:eastAsia="Times New Roman" w:hAnsi="Times New Roman" w:cs="Times New Roman"/>
        </w:rPr>
        <w:t xml:space="preserve">Equity markets will </w:t>
      </w:r>
      <w:r w:rsidR="000C18BD" w:rsidRPr="005A3A36">
        <w:rPr>
          <w:rFonts w:ascii="Times New Roman" w:eastAsia="Times New Roman" w:hAnsi="Times New Roman" w:cs="Times New Roman"/>
        </w:rPr>
        <w:t>always have the potential to</w:t>
      </w:r>
      <w:r w:rsidR="0079056E" w:rsidRPr="005A3A36">
        <w:rPr>
          <w:rFonts w:ascii="Times New Roman" w:eastAsia="Times New Roman" w:hAnsi="Times New Roman" w:cs="Times New Roman"/>
        </w:rPr>
        <w:t xml:space="preserve"> move up and down.  Even if your time horizons are long, you could see some short-term downward movements in your portfolios.  Make sure your investing plan is centered on your personal goals and timelines.  Peaks and valleys have always been a part of financial markets and it is highly likely that trend will continue. </w:t>
      </w:r>
    </w:p>
    <w:p w14:paraId="6A06C860" w14:textId="2141EA1C" w:rsidR="00E97EEB" w:rsidRDefault="00E97EEB" w:rsidP="0079056E">
      <w:pPr>
        <w:spacing w:line="240" w:lineRule="auto"/>
        <w:ind w:right="45"/>
        <w:jc w:val="both"/>
        <w:rPr>
          <w:rFonts w:ascii="Times New Roman" w:eastAsia="Times New Roman" w:hAnsi="Times New Roman" w:cs="Times New Roman"/>
        </w:rPr>
      </w:pPr>
    </w:p>
    <w:p w14:paraId="78BF08D6" w14:textId="016D3F2C" w:rsidR="00E97EEB" w:rsidRPr="005A3A36" w:rsidRDefault="00F84095" w:rsidP="0079056E">
      <w:pPr>
        <w:spacing w:line="240" w:lineRule="auto"/>
        <w:ind w:right="45"/>
        <w:jc w:val="both"/>
        <w:rPr>
          <w:rFonts w:ascii="Times New Roman" w:eastAsia="Times New Roman" w:hAnsi="Times New Roman" w:cs="Times New Roman"/>
        </w:rPr>
      </w:pPr>
      <w:r w:rsidRPr="005A3A36">
        <w:rPr>
          <w:rFonts w:ascii="Times New Roman" w:hAnsi="Times New Roman" w:cs="Times New Roman"/>
          <w:noProof/>
          <w:sz w:val="20"/>
          <w:szCs w:val="20"/>
        </w:rPr>
        <mc:AlternateContent>
          <mc:Choice Requires="wps">
            <w:drawing>
              <wp:anchor distT="45720" distB="45720" distL="114300" distR="114300" simplePos="0" relativeHeight="251675648" behindDoc="0" locked="0" layoutInCell="1" allowOverlap="1" wp14:anchorId="1014A7F2" wp14:editId="5E820431">
                <wp:simplePos x="0" y="0"/>
                <wp:positionH relativeFrom="column">
                  <wp:posOffset>-47625</wp:posOffset>
                </wp:positionH>
                <wp:positionV relativeFrom="paragraph">
                  <wp:posOffset>265430</wp:posOffset>
                </wp:positionV>
                <wp:extent cx="6932295" cy="1000125"/>
                <wp:effectExtent l="0" t="0" r="2095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000125"/>
                        </a:xfrm>
                        <a:prstGeom prst="rect">
                          <a:avLst/>
                        </a:prstGeom>
                        <a:noFill/>
                        <a:ln w="19050">
                          <a:solidFill>
                            <a:srgbClr val="FF0000"/>
                          </a:solidFill>
                          <a:prstDash val="sysDash"/>
                          <a:miter lim="800000"/>
                          <a:headEnd/>
                          <a:tailEnd/>
                        </a:ln>
                      </wps:spPr>
                      <wps:txbx>
                        <w:txbxContent>
                          <w:p w14:paraId="40397671" w14:textId="77777777" w:rsidR="00F84095" w:rsidRPr="00882E5D" w:rsidRDefault="00F84095" w:rsidP="00F84095">
                            <w:pPr>
                              <w:pStyle w:val="Footer"/>
                              <w:tabs>
                                <w:tab w:val="clear" w:pos="4680"/>
                              </w:tabs>
                              <w:ind w:right="5"/>
                              <w:rPr>
                                <w:b/>
                                <w:i/>
                                <w:color w:val="002060"/>
                                <w:sz w:val="28"/>
                                <w:szCs w:val="56"/>
                              </w:rPr>
                            </w:pPr>
                            <w:r w:rsidRPr="00882E5D">
                              <w:rPr>
                                <w:b/>
                                <w:i/>
                                <w:color w:val="002060"/>
                                <w:sz w:val="28"/>
                                <w:szCs w:val="56"/>
                              </w:rPr>
                              <w:t xml:space="preserve">Has your advisor discussed how </w:t>
                            </w:r>
                            <w:r>
                              <w:rPr>
                                <w:b/>
                                <w:i/>
                                <w:color w:val="002060"/>
                                <w:sz w:val="28"/>
                                <w:szCs w:val="56"/>
                              </w:rPr>
                              <w:t>VOLATILITY</w:t>
                            </w:r>
                            <w:r w:rsidRPr="00882E5D">
                              <w:rPr>
                                <w:b/>
                                <w:i/>
                                <w:color w:val="002060"/>
                                <w:sz w:val="28"/>
                                <w:szCs w:val="56"/>
                              </w:rPr>
                              <w:t xml:space="preserve"> affects your investments?</w:t>
                            </w:r>
                          </w:p>
                          <w:p w14:paraId="77819607" w14:textId="77777777" w:rsidR="00F84095" w:rsidRPr="00882E5D" w:rsidRDefault="00F84095" w:rsidP="00F84095">
                            <w:pPr>
                              <w:pStyle w:val="Footer"/>
                              <w:tabs>
                                <w:tab w:val="clear" w:pos="4680"/>
                              </w:tabs>
                              <w:ind w:right="2734"/>
                              <w:jc w:val="both"/>
                              <w:rPr>
                                <w:b/>
                                <w:color w:val="002060"/>
                                <w:sz w:val="12"/>
                                <w:szCs w:val="28"/>
                              </w:rPr>
                            </w:pPr>
                          </w:p>
                          <w:p w14:paraId="41658799" w14:textId="77777777" w:rsidR="00F84095" w:rsidRPr="00882E5D" w:rsidRDefault="00F84095" w:rsidP="00F84095">
                            <w:pPr>
                              <w:pStyle w:val="Footer"/>
                              <w:tabs>
                                <w:tab w:val="clear" w:pos="4680"/>
                              </w:tabs>
                              <w:ind w:right="2603"/>
                              <w:rPr>
                                <w:bCs/>
                                <w:color w:val="000000" w:themeColor="text1"/>
                                <w:sz w:val="24"/>
                                <w:szCs w:val="28"/>
                              </w:rPr>
                            </w:pPr>
                            <w:r w:rsidRPr="00882E5D">
                              <w:rPr>
                                <w:bCs/>
                                <w:color w:val="000000" w:themeColor="text1"/>
                                <w:sz w:val="24"/>
                                <w:szCs w:val="28"/>
                              </w:rPr>
                              <w:t xml:space="preserve">If not, or if you would like a second opinion, please call </w:t>
                            </w:r>
                            <w:r w:rsidRPr="00882E5D">
                              <w:rPr>
                                <w:bCs/>
                                <w:color w:val="000000" w:themeColor="text1"/>
                                <w:sz w:val="24"/>
                                <w:szCs w:val="28"/>
                                <w:highlight w:val="yellow"/>
                                <w:u w:val="single"/>
                              </w:rPr>
                              <w:t>Name</w:t>
                            </w:r>
                            <w:r w:rsidRPr="00882E5D">
                              <w:rPr>
                                <w:bCs/>
                                <w:color w:val="000000" w:themeColor="text1"/>
                                <w:sz w:val="24"/>
                                <w:szCs w:val="28"/>
                              </w:rPr>
                              <w:t xml:space="preserve"> at </w:t>
                            </w:r>
                            <w:r w:rsidRPr="00882E5D">
                              <w:rPr>
                                <w:bCs/>
                                <w:color w:val="000000" w:themeColor="text1"/>
                                <w:sz w:val="24"/>
                                <w:szCs w:val="28"/>
                                <w:highlight w:val="yellow"/>
                                <w:u w:val="single"/>
                              </w:rPr>
                              <w:t>Business Name</w:t>
                            </w:r>
                            <w:r w:rsidRPr="00882E5D">
                              <w:rPr>
                                <w:bCs/>
                                <w:color w:val="000000" w:themeColor="text1"/>
                                <w:sz w:val="24"/>
                                <w:szCs w:val="28"/>
                                <w:highlight w:val="yellow"/>
                              </w:rPr>
                              <w:t xml:space="preserve">, </w:t>
                            </w:r>
                            <w:r w:rsidRPr="00882E5D">
                              <w:rPr>
                                <w:bCs/>
                                <w:color w:val="000000" w:themeColor="text1"/>
                                <w:sz w:val="24"/>
                                <w:szCs w:val="28"/>
                                <w:highlight w:val="yellow"/>
                                <w:u w:val="single"/>
                              </w:rPr>
                              <w:t>(Phone)</w:t>
                            </w:r>
                            <w:r w:rsidRPr="00882E5D">
                              <w:rPr>
                                <w:bCs/>
                                <w:color w:val="000000" w:themeColor="text1"/>
                                <w:sz w:val="24"/>
                                <w:szCs w:val="28"/>
                              </w:rPr>
                              <w:t xml:space="preserve"> and we would be happy to offer you a </w:t>
                            </w:r>
                            <w:r w:rsidRPr="009A570B">
                              <w:rPr>
                                <w:b/>
                                <w:color w:val="000000" w:themeColor="text1"/>
                                <w:sz w:val="24"/>
                                <w:szCs w:val="28"/>
                              </w:rPr>
                              <w:t>complimentary consultation!</w:t>
                            </w:r>
                          </w:p>
                          <w:p w14:paraId="4401071C" w14:textId="2DCD0FB4" w:rsidR="00086858" w:rsidRPr="00D532BB" w:rsidRDefault="00086858" w:rsidP="00D532BB">
                            <w:pPr>
                              <w:spacing w:line="240" w:lineRule="auto"/>
                              <w:ind w:right="1866"/>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4A7F2" id="Text Box 3" o:spid="_x0000_s1028" type="#_x0000_t202" style="position:absolute;left:0;text-align:left;margin-left:-3.75pt;margin-top:20.9pt;width:545.85pt;height:7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" filled="f" strokecolor="red" strokeweight="1.5pt">
                <v:stroke dashstyle="3 1"/>
                <v:textbox>
                  <w:txbxContent>
                    <w:p w14:paraId="40397671" w14:textId="77777777" w:rsidR="00F84095" w:rsidRPr="00882E5D" w:rsidRDefault="00F84095" w:rsidP="00F84095">
                      <w:pPr>
                        <w:pStyle w:val="Footer"/>
                        <w:tabs>
                          <w:tab w:val="clear" w:pos="4680"/>
                        </w:tabs>
                        <w:ind w:right="5"/>
                        <w:rPr>
                          <w:b/>
                          <w:i/>
                          <w:color w:val="002060"/>
                          <w:sz w:val="28"/>
                          <w:szCs w:val="56"/>
                        </w:rPr>
                      </w:pPr>
                      <w:r w:rsidRPr="00882E5D">
                        <w:rPr>
                          <w:b/>
                          <w:i/>
                          <w:color w:val="002060"/>
                          <w:sz w:val="28"/>
                          <w:szCs w:val="56"/>
                        </w:rPr>
                        <w:t xml:space="preserve">Has your advisor discussed how </w:t>
                      </w:r>
                      <w:r>
                        <w:rPr>
                          <w:b/>
                          <w:i/>
                          <w:color w:val="002060"/>
                          <w:sz w:val="28"/>
                          <w:szCs w:val="56"/>
                        </w:rPr>
                        <w:t>VOLATILITY</w:t>
                      </w:r>
                      <w:r w:rsidRPr="00882E5D">
                        <w:rPr>
                          <w:b/>
                          <w:i/>
                          <w:color w:val="002060"/>
                          <w:sz w:val="28"/>
                          <w:szCs w:val="56"/>
                        </w:rPr>
                        <w:t xml:space="preserve"> affects your investments?</w:t>
                      </w:r>
                    </w:p>
                    <w:p w14:paraId="77819607" w14:textId="77777777" w:rsidR="00F84095" w:rsidRPr="00882E5D" w:rsidRDefault="00F84095" w:rsidP="00F84095">
                      <w:pPr>
                        <w:pStyle w:val="Footer"/>
                        <w:tabs>
                          <w:tab w:val="clear" w:pos="4680"/>
                        </w:tabs>
                        <w:ind w:right="2734"/>
                        <w:jc w:val="both"/>
                        <w:rPr>
                          <w:b/>
                          <w:color w:val="002060"/>
                          <w:sz w:val="12"/>
                          <w:szCs w:val="28"/>
                        </w:rPr>
                      </w:pPr>
                    </w:p>
                    <w:p w14:paraId="41658799" w14:textId="77777777" w:rsidR="00F84095" w:rsidRPr="00882E5D" w:rsidRDefault="00F84095" w:rsidP="00F84095">
                      <w:pPr>
                        <w:pStyle w:val="Footer"/>
                        <w:tabs>
                          <w:tab w:val="clear" w:pos="4680"/>
                        </w:tabs>
                        <w:ind w:right="2603"/>
                        <w:rPr>
                          <w:bCs/>
                          <w:color w:val="000000" w:themeColor="text1"/>
                          <w:sz w:val="24"/>
                          <w:szCs w:val="28"/>
                        </w:rPr>
                      </w:pPr>
                      <w:r w:rsidRPr="00882E5D">
                        <w:rPr>
                          <w:bCs/>
                          <w:color w:val="000000" w:themeColor="text1"/>
                          <w:sz w:val="24"/>
                          <w:szCs w:val="28"/>
                        </w:rPr>
                        <w:t xml:space="preserve">If not, or if you would like a second opinion, please call </w:t>
                      </w:r>
                      <w:r w:rsidRPr="00882E5D">
                        <w:rPr>
                          <w:bCs/>
                          <w:color w:val="000000" w:themeColor="text1"/>
                          <w:sz w:val="24"/>
                          <w:szCs w:val="28"/>
                          <w:highlight w:val="yellow"/>
                          <w:u w:val="single"/>
                        </w:rPr>
                        <w:t>Name</w:t>
                      </w:r>
                      <w:r w:rsidRPr="00882E5D">
                        <w:rPr>
                          <w:bCs/>
                          <w:color w:val="000000" w:themeColor="text1"/>
                          <w:sz w:val="24"/>
                          <w:szCs w:val="28"/>
                        </w:rPr>
                        <w:t xml:space="preserve"> at </w:t>
                      </w:r>
                      <w:r w:rsidRPr="00882E5D">
                        <w:rPr>
                          <w:bCs/>
                          <w:color w:val="000000" w:themeColor="text1"/>
                          <w:sz w:val="24"/>
                          <w:szCs w:val="28"/>
                          <w:highlight w:val="yellow"/>
                          <w:u w:val="single"/>
                        </w:rPr>
                        <w:t>Business Name</w:t>
                      </w:r>
                      <w:r w:rsidRPr="00882E5D">
                        <w:rPr>
                          <w:bCs/>
                          <w:color w:val="000000" w:themeColor="text1"/>
                          <w:sz w:val="24"/>
                          <w:szCs w:val="28"/>
                          <w:highlight w:val="yellow"/>
                        </w:rPr>
                        <w:t xml:space="preserve">, </w:t>
                      </w:r>
                      <w:r w:rsidRPr="00882E5D">
                        <w:rPr>
                          <w:bCs/>
                          <w:color w:val="000000" w:themeColor="text1"/>
                          <w:sz w:val="24"/>
                          <w:szCs w:val="28"/>
                          <w:highlight w:val="yellow"/>
                          <w:u w:val="single"/>
                        </w:rPr>
                        <w:t>(Phone)</w:t>
                      </w:r>
                      <w:r w:rsidRPr="00882E5D">
                        <w:rPr>
                          <w:bCs/>
                          <w:color w:val="000000" w:themeColor="text1"/>
                          <w:sz w:val="24"/>
                          <w:szCs w:val="28"/>
                        </w:rPr>
                        <w:t xml:space="preserve"> and we would be happy to offer you a </w:t>
                      </w:r>
                      <w:r w:rsidRPr="009A570B">
                        <w:rPr>
                          <w:b/>
                          <w:color w:val="000000" w:themeColor="text1"/>
                          <w:sz w:val="24"/>
                          <w:szCs w:val="28"/>
                        </w:rPr>
                        <w:t>complimentary consultation!</w:t>
                      </w:r>
                    </w:p>
                    <w:p w14:paraId="4401071C" w14:textId="2DCD0FB4" w:rsidR="00086858" w:rsidRPr="00D532BB" w:rsidRDefault="00086858" w:rsidP="00D532BB">
                      <w:pPr>
                        <w:spacing w:line="240" w:lineRule="auto"/>
                        <w:ind w:right="1866"/>
                        <w:rPr>
                          <w:sz w:val="18"/>
                          <w:szCs w:val="18"/>
                        </w:rPr>
                      </w:pPr>
                    </w:p>
                  </w:txbxContent>
                </v:textbox>
                <w10:wrap type="square"/>
              </v:shape>
            </w:pict>
          </mc:Fallback>
        </mc:AlternateContent>
      </w:r>
      <w:r w:rsidRPr="005A3A36">
        <w:rPr>
          <w:rFonts w:ascii="Times New Roman" w:eastAsia="Times New Roman" w:hAnsi="Times New Roman" w:cs="Times New Roman"/>
          <w:noProof/>
          <w:spacing w:val="1"/>
        </w:rPr>
        <w:drawing>
          <wp:anchor distT="0" distB="0" distL="114300" distR="114300" simplePos="0" relativeHeight="251712512" behindDoc="0" locked="0" layoutInCell="1" allowOverlap="1" wp14:anchorId="2A86FC67" wp14:editId="263C8DF2">
            <wp:simplePos x="0" y="0"/>
            <wp:positionH relativeFrom="column">
              <wp:posOffset>5377574</wp:posOffset>
            </wp:positionH>
            <wp:positionV relativeFrom="paragraph">
              <wp:posOffset>456565</wp:posOffset>
            </wp:positionV>
            <wp:extent cx="1405255" cy="634830"/>
            <wp:effectExtent l="0" t="0" r="4445" b="0"/>
            <wp:wrapNone/>
            <wp:docPr id="6" name="Picture 6" descr="C:\Users\stephanie\AppData\Local\Microsoft\Windows\INetCache\Content.MSO\4DB41B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INetCache\Content.MSO\4DB41B7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255" cy="63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087C9" w14:textId="00B19D5F" w:rsidR="000C18BD" w:rsidRPr="005A3A36" w:rsidRDefault="000C18BD" w:rsidP="00F36729">
      <w:pPr>
        <w:pStyle w:val="NormalWeb"/>
        <w:shd w:val="clear" w:color="auto" w:fill="D5DCE4" w:themeFill="text2" w:themeFillTint="33"/>
        <w:spacing w:before="0" w:beforeAutospacing="0" w:after="0" w:afterAutospacing="0" w:line="276" w:lineRule="auto"/>
        <w:jc w:val="center"/>
        <w:textAlignment w:val="baseline"/>
        <w:rPr>
          <w:rFonts w:eastAsiaTheme="minorHAnsi"/>
          <w:b/>
          <w:color w:val="002060"/>
          <w:sz w:val="36"/>
          <w:szCs w:val="36"/>
          <w:lang w:bidi="en-US"/>
        </w:rPr>
      </w:pPr>
      <w:r w:rsidRPr="005A3A36">
        <w:rPr>
          <w:rFonts w:eastAsiaTheme="minorHAnsi"/>
          <w:b/>
          <w:color w:val="002060"/>
          <w:sz w:val="36"/>
          <w:szCs w:val="36"/>
          <w:lang w:bidi="en-US"/>
        </w:rPr>
        <w:t>Discuss any concerns with us!</w:t>
      </w:r>
    </w:p>
    <w:p w14:paraId="1425F507" w14:textId="53C303AF" w:rsidR="000C18BD" w:rsidRPr="005A3A36" w:rsidRDefault="00E97EEB" w:rsidP="000C18BD">
      <w:pPr>
        <w:pStyle w:val="NormalWeb"/>
        <w:spacing w:before="0" w:beforeAutospacing="0" w:after="0" w:afterAutospacing="0" w:line="276" w:lineRule="auto"/>
        <w:jc w:val="both"/>
        <w:rPr>
          <w:sz w:val="22"/>
          <w:szCs w:val="22"/>
        </w:rPr>
      </w:pPr>
      <w:r>
        <w:rPr>
          <w:sz w:val="22"/>
          <w:szCs w:val="22"/>
        </w:rPr>
        <w:br/>
      </w:r>
      <w:r w:rsidR="000C18BD" w:rsidRPr="005A3A36">
        <w:rPr>
          <w:sz w:val="22"/>
          <w:szCs w:val="22"/>
        </w:rPr>
        <w:t xml:space="preserve">We are always available to revisit your financial holdings to make sure </w:t>
      </w:r>
      <w:r w:rsidR="00645132" w:rsidRPr="005A3A36">
        <w:rPr>
          <w:sz w:val="22"/>
          <w:szCs w:val="22"/>
        </w:rPr>
        <w:t>they are</w:t>
      </w:r>
      <w:r w:rsidR="000C18BD" w:rsidRPr="005A3A36">
        <w:rPr>
          <w:sz w:val="22"/>
          <w:szCs w:val="22"/>
        </w:rPr>
        <w:t xml:space="preserve"> still </w:t>
      </w:r>
      <w:r w:rsidR="00645132" w:rsidRPr="005A3A36">
        <w:rPr>
          <w:sz w:val="22"/>
          <w:szCs w:val="22"/>
        </w:rPr>
        <w:t>congruent</w:t>
      </w:r>
      <w:r w:rsidR="000C18BD" w:rsidRPr="005A3A36">
        <w:rPr>
          <w:sz w:val="22"/>
          <w:szCs w:val="22"/>
        </w:rPr>
        <w:t xml:space="preserve"> with your timeline goals and risk tolerance.</w:t>
      </w:r>
    </w:p>
    <w:p w14:paraId="0F35BA34" w14:textId="228414C2" w:rsidR="000C18BD" w:rsidRPr="005A3A36" w:rsidRDefault="000C18BD" w:rsidP="000C18BD">
      <w:pPr>
        <w:pStyle w:val="NormalWeb"/>
        <w:spacing w:before="0" w:beforeAutospacing="0" w:after="0" w:afterAutospacing="0" w:line="276" w:lineRule="auto"/>
        <w:jc w:val="both"/>
        <w:rPr>
          <w:sz w:val="22"/>
          <w:szCs w:val="22"/>
        </w:rPr>
      </w:pPr>
    </w:p>
    <w:p w14:paraId="1B351A42" w14:textId="1760A866" w:rsidR="000C18BD" w:rsidRPr="005A3A36" w:rsidRDefault="000C18BD" w:rsidP="000C18BD">
      <w:pPr>
        <w:pStyle w:val="NormalWeb"/>
        <w:spacing w:before="0" w:beforeAutospacing="0" w:after="0" w:afterAutospacing="0" w:line="276" w:lineRule="auto"/>
        <w:jc w:val="both"/>
        <w:rPr>
          <w:sz w:val="22"/>
          <w:szCs w:val="22"/>
        </w:rPr>
      </w:pPr>
      <w:r w:rsidRPr="005A3A36">
        <w:rPr>
          <w:sz w:val="22"/>
          <w:szCs w:val="22"/>
        </w:rPr>
        <w:t>As a reminder, please keep us apprised of any changes (such as health issues or changes in your retirement goals). The more knowledge we have about your unique financial situation the better equipped we will be to best advise you.</w:t>
      </w:r>
    </w:p>
    <w:p w14:paraId="5F3D26BF" w14:textId="2F866C2A" w:rsidR="000C18BD" w:rsidRPr="005A3A36" w:rsidRDefault="000C18BD" w:rsidP="000C18BD">
      <w:pPr>
        <w:pStyle w:val="NormalWeb"/>
        <w:spacing w:before="0" w:beforeAutospacing="0" w:after="0" w:afterAutospacing="0" w:line="276" w:lineRule="auto"/>
        <w:jc w:val="both"/>
        <w:rPr>
          <w:sz w:val="22"/>
        </w:rPr>
      </w:pPr>
    </w:p>
    <w:p w14:paraId="6BD35833" w14:textId="5834B056" w:rsidR="000C18BD" w:rsidRPr="005A3A36" w:rsidRDefault="000C18BD" w:rsidP="000C18BD">
      <w:pPr>
        <w:pStyle w:val="NormalWeb"/>
        <w:spacing w:before="0" w:beforeAutospacing="0" w:after="0" w:afterAutospacing="0" w:line="276" w:lineRule="auto"/>
        <w:jc w:val="both"/>
        <w:rPr>
          <w:sz w:val="22"/>
        </w:rPr>
      </w:pPr>
      <w:r w:rsidRPr="005A3A36">
        <w:rPr>
          <w:sz w:val="22"/>
        </w:rPr>
        <w:t xml:space="preserve">We pride ourselves in offering:  </w:t>
      </w:r>
    </w:p>
    <w:p w14:paraId="25EB8A26" w14:textId="69144787" w:rsidR="000C18BD" w:rsidRPr="005A3A36" w:rsidRDefault="000C18BD" w:rsidP="000C18BD">
      <w:pPr>
        <w:pStyle w:val="NormalWeb"/>
        <w:numPr>
          <w:ilvl w:val="0"/>
          <w:numId w:val="8"/>
        </w:numPr>
        <w:spacing w:before="0" w:beforeAutospacing="0" w:after="0" w:afterAutospacing="0" w:line="276" w:lineRule="auto"/>
        <w:jc w:val="both"/>
        <w:rPr>
          <w:sz w:val="22"/>
        </w:rPr>
      </w:pPr>
      <w:r w:rsidRPr="005A3A36">
        <w:rPr>
          <w:sz w:val="22"/>
        </w:rPr>
        <w:t xml:space="preserve">consistent and strong communication, </w:t>
      </w:r>
    </w:p>
    <w:p w14:paraId="581FA3C1" w14:textId="7909C03F" w:rsidR="000C18BD" w:rsidRPr="005A3A36" w:rsidRDefault="000C18BD" w:rsidP="000C18BD">
      <w:pPr>
        <w:pStyle w:val="NormalWeb"/>
        <w:numPr>
          <w:ilvl w:val="0"/>
          <w:numId w:val="8"/>
        </w:numPr>
        <w:spacing w:before="0" w:beforeAutospacing="0" w:after="0" w:afterAutospacing="0" w:line="276" w:lineRule="auto"/>
        <w:jc w:val="both"/>
        <w:rPr>
          <w:sz w:val="22"/>
        </w:rPr>
      </w:pPr>
      <w:r w:rsidRPr="005A3A36">
        <w:rPr>
          <w:sz w:val="22"/>
        </w:rPr>
        <w:t>a schedule of regular client meetings, and</w:t>
      </w:r>
    </w:p>
    <w:p w14:paraId="50D9F5AF" w14:textId="36967ADD" w:rsidR="000C18BD" w:rsidRPr="005A3A36" w:rsidRDefault="000C18BD" w:rsidP="000C18BD">
      <w:pPr>
        <w:pStyle w:val="NormalWeb"/>
        <w:numPr>
          <w:ilvl w:val="0"/>
          <w:numId w:val="8"/>
        </w:numPr>
        <w:spacing w:before="0" w:beforeAutospacing="0" w:after="0" w:afterAutospacing="0" w:line="276" w:lineRule="auto"/>
        <w:jc w:val="both"/>
        <w:rPr>
          <w:sz w:val="22"/>
        </w:rPr>
      </w:pPr>
      <w:r w:rsidRPr="005A3A36">
        <w:rPr>
          <w:sz w:val="22"/>
        </w:rPr>
        <w:t xml:space="preserve">continuing education for every member of our team on the issues that affect our clients. </w:t>
      </w:r>
    </w:p>
    <w:p w14:paraId="1F958AFB" w14:textId="26769208" w:rsidR="00231299" w:rsidRPr="005A3A36" w:rsidRDefault="00645132" w:rsidP="007A5954">
      <w:pPr>
        <w:spacing w:after="0" w:line="240" w:lineRule="auto"/>
        <w:jc w:val="both"/>
        <w:rPr>
          <w:rFonts w:ascii="Times New Roman" w:eastAsia="Times New Roman" w:hAnsi="Times New Roman" w:cs="Times New Roman"/>
          <w:b/>
          <w:bCs/>
        </w:rPr>
        <w:sectPr w:rsidR="00231299" w:rsidRPr="005A3A36" w:rsidSect="0079056E">
          <w:type w:val="continuous"/>
          <w:pgSz w:w="12240" w:h="15840"/>
          <w:pgMar w:top="810" w:right="990" w:bottom="1080" w:left="810" w:header="720" w:footer="720" w:gutter="0"/>
          <w:cols w:num="2" w:space="450"/>
          <w:docGrid w:linePitch="360"/>
        </w:sectPr>
      </w:pPr>
      <w:r w:rsidRPr="005A3A36">
        <w:rPr>
          <w:rFonts w:ascii="Times New Roman" w:eastAsia="Times New Roman" w:hAnsi="Times New Roman" w:cs="Times New Roman"/>
          <w:b/>
          <w:bCs/>
        </w:rPr>
        <w:br/>
      </w:r>
      <w:r w:rsidR="00E97EEB">
        <w:rPr>
          <w:rFonts w:ascii="Times New Roman" w:eastAsia="Times New Roman" w:hAnsi="Times New Roman" w:cs="Times New Roman"/>
          <w:b/>
          <w:bCs/>
        </w:rPr>
        <w:t xml:space="preserve">If </w:t>
      </w:r>
      <w:proofErr w:type="gramStart"/>
      <w:r w:rsidR="00E97EEB">
        <w:rPr>
          <w:rFonts w:ascii="Times New Roman" w:eastAsia="Times New Roman" w:hAnsi="Times New Roman" w:cs="Times New Roman"/>
          <w:b/>
          <w:bCs/>
        </w:rPr>
        <w:t>you’d</w:t>
      </w:r>
      <w:proofErr w:type="gramEnd"/>
      <w:r w:rsidR="00E97EEB">
        <w:rPr>
          <w:rFonts w:ascii="Times New Roman" w:eastAsia="Times New Roman" w:hAnsi="Times New Roman" w:cs="Times New Roman"/>
          <w:b/>
          <w:bCs/>
        </w:rPr>
        <w:t xml:space="preserve"> like to</w:t>
      </w:r>
      <w:r w:rsidR="007A5954" w:rsidRPr="005A3A36">
        <w:rPr>
          <w:rFonts w:ascii="Times New Roman" w:eastAsia="Times New Roman" w:hAnsi="Times New Roman" w:cs="Times New Roman"/>
          <w:b/>
          <w:bCs/>
        </w:rPr>
        <w:t xml:space="preserve"> discuss your situation with us</w:t>
      </w:r>
      <w:r w:rsidR="00E97EEB">
        <w:rPr>
          <w:rFonts w:ascii="Times New Roman" w:eastAsia="Times New Roman" w:hAnsi="Times New Roman" w:cs="Times New Roman"/>
          <w:b/>
          <w:bCs/>
        </w:rPr>
        <w:t>,</w:t>
      </w:r>
      <w:r w:rsidRPr="005A3A36">
        <w:rPr>
          <w:rFonts w:ascii="Times New Roman" w:eastAsia="Times New Roman" w:hAnsi="Times New Roman" w:cs="Times New Roman"/>
          <w:b/>
          <w:bCs/>
        </w:rPr>
        <w:t xml:space="preserve"> please call our office.</w:t>
      </w:r>
    </w:p>
    <w:p w14:paraId="1E74600C" w14:textId="164C4429" w:rsidR="00086858" w:rsidRPr="005A3A36" w:rsidRDefault="00086858" w:rsidP="007A5954">
      <w:pPr>
        <w:spacing w:after="0" w:line="240" w:lineRule="auto"/>
        <w:jc w:val="both"/>
        <w:rPr>
          <w:rFonts w:ascii="Times New Roman" w:eastAsia="Times New Roman" w:hAnsi="Times New Roman" w:cs="Times New Roman"/>
          <w:sz w:val="24"/>
          <w:szCs w:val="24"/>
        </w:rPr>
      </w:pPr>
    </w:p>
    <w:p w14:paraId="4102C6F9" w14:textId="558D7760" w:rsidR="005B0D93" w:rsidRPr="005A3A36" w:rsidRDefault="005B0D93" w:rsidP="005B0D93">
      <w:pPr>
        <w:spacing w:after="0" w:line="240" w:lineRule="auto"/>
        <w:jc w:val="center"/>
        <w:rPr>
          <w:rFonts w:ascii="Times New Roman" w:eastAsia="Times New Roman" w:hAnsi="Times New Roman" w:cs="Times New Roman"/>
          <w:sz w:val="20"/>
          <w:szCs w:val="20"/>
        </w:rPr>
      </w:pPr>
      <w:bookmarkStart w:id="0" w:name="_Hlk70949724"/>
      <w:r w:rsidRPr="005A3A36">
        <w:rPr>
          <w:rFonts w:ascii="Times New Roman" w:eastAsia="Calibri" w:hAnsi="Times New Roman" w:cs="Times New Roman"/>
          <w:color w:val="3B3838" w:themeColor="background2" w:themeShade="40"/>
          <w:sz w:val="20"/>
          <w:szCs w:val="20"/>
          <w:highlight w:val="yellow"/>
        </w:rPr>
        <w:t>Insert Approved BD Disclaimer and Contact Information</w:t>
      </w:r>
    </w:p>
    <w:p w14:paraId="67BECAC8" w14:textId="77777777" w:rsidR="005B0D93" w:rsidRPr="005A3A36" w:rsidRDefault="005B0D93" w:rsidP="005B0D93">
      <w:pPr>
        <w:spacing w:after="0" w:line="240" w:lineRule="auto"/>
        <w:jc w:val="center"/>
        <w:rPr>
          <w:rFonts w:ascii="Times New Roman" w:eastAsia="Times New Roman" w:hAnsi="Times New Roman" w:cs="Times New Roman"/>
          <w:sz w:val="20"/>
          <w:szCs w:val="20"/>
        </w:rPr>
      </w:pPr>
    </w:p>
    <w:p w14:paraId="3AE53B2C" w14:textId="77777777" w:rsidR="005B0D93" w:rsidRPr="005A3A36" w:rsidRDefault="005B0D93" w:rsidP="005B0D93">
      <w:pPr>
        <w:spacing w:line="240" w:lineRule="auto"/>
        <w:ind w:left="-360" w:right="-540"/>
        <w:jc w:val="both"/>
        <w:rPr>
          <w:rFonts w:ascii="Times New Roman" w:eastAsia="Calibri" w:hAnsi="Times New Roman" w:cs="Times New Roman"/>
          <w:color w:val="3B3838" w:themeColor="background2" w:themeShade="40"/>
          <w:sz w:val="20"/>
          <w:szCs w:val="20"/>
        </w:rPr>
      </w:pPr>
      <w:r w:rsidRPr="005A3A36">
        <w:rPr>
          <w:rFonts w:ascii="Times New Roman" w:eastAsia="Calibri" w:hAnsi="Times New Roman" w:cs="Times New Roman"/>
          <w:color w:val="3B3838" w:themeColor="background2" w:themeShade="40"/>
          <w:sz w:val="20"/>
          <w:szCs w:val="20"/>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tax or financial professional. 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w:t>
      </w:r>
    </w:p>
    <w:p w14:paraId="04AFCA56" w14:textId="00562CF4" w:rsidR="00086858" w:rsidRPr="005A3A36" w:rsidRDefault="005B0D93" w:rsidP="005B0D93">
      <w:pPr>
        <w:spacing w:line="240" w:lineRule="auto"/>
        <w:ind w:left="-360" w:right="-540"/>
        <w:jc w:val="both"/>
        <w:rPr>
          <w:rFonts w:ascii="Times New Roman" w:eastAsia="Calibri" w:hAnsi="Times New Roman" w:cs="Times New Roman"/>
          <w:color w:val="3B3838" w:themeColor="background2" w:themeShade="40"/>
          <w:sz w:val="20"/>
          <w:szCs w:val="20"/>
        </w:rPr>
      </w:pPr>
      <w:r w:rsidRPr="005A3A36">
        <w:rPr>
          <w:rFonts w:ascii="Times New Roman" w:eastAsia="Calibri" w:hAnsi="Times New Roman" w:cs="Times New Roman"/>
          <w:color w:val="3B3838" w:themeColor="background2" w:themeShade="40"/>
          <w:sz w:val="20"/>
          <w:szCs w:val="20"/>
        </w:rPr>
        <w:t xml:space="preserve">Sources: </w:t>
      </w:r>
      <w:r w:rsidR="009A570B" w:rsidRPr="005A3A36">
        <w:rPr>
          <w:rFonts w:ascii="Times New Roman" w:eastAsia="Calibri" w:hAnsi="Times New Roman" w:cs="Times New Roman"/>
          <w:color w:val="3B3838" w:themeColor="background2" w:themeShade="40"/>
          <w:sz w:val="20"/>
          <w:szCs w:val="20"/>
        </w:rPr>
        <w:t>JP Morgan.com</w:t>
      </w:r>
      <w:r w:rsidR="00645132" w:rsidRPr="005A3A36">
        <w:rPr>
          <w:rFonts w:ascii="Times New Roman" w:eastAsia="Calibri" w:hAnsi="Times New Roman" w:cs="Times New Roman"/>
          <w:color w:val="3B3838" w:themeColor="background2" w:themeShade="40"/>
          <w:sz w:val="20"/>
          <w:szCs w:val="20"/>
        </w:rPr>
        <w:t>; thebalance.com;</w:t>
      </w:r>
      <w:r w:rsidR="00185062" w:rsidRPr="005A3A36">
        <w:rPr>
          <w:rFonts w:ascii="Times New Roman" w:eastAsia="Calibri" w:hAnsi="Times New Roman" w:cs="Times New Roman"/>
          <w:color w:val="3B3838" w:themeColor="background2" w:themeShade="40"/>
          <w:sz w:val="20"/>
          <w:szCs w:val="20"/>
        </w:rPr>
        <w:t xml:space="preserve"> Contents provided by the Academy of Preferred Financial Advisors, Inc.</w:t>
      </w:r>
    </w:p>
    <w:bookmarkEnd w:id="0"/>
    <w:p w14:paraId="1EE100FC" w14:textId="7DDE10E4" w:rsidR="00086858" w:rsidRPr="005A3A36" w:rsidRDefault="00086858" w:rsidP="007A5954">
      <w:pPr>
        <w:spacing w:after="0" w:line="240" w:lineRule="auto"/>
        <w:jc w:val="both"/>
        <w:rPr>
          <w:rFonts w:ascii="Times New Roman" w:eastAsia="Times New Roman" w:hAnsi="Times New Roman" w:cs="Times New Roman"/>
          <w:sz w:val="24"/>
          <w:szCs w:val="24"/>
        </w:rPr>
      </w:pPr>
    </w:p>
    <w:sectPr w:rsidR="00086858" w:rsidRPr="005A3A36" w:rsidSect="001A4B78">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2033"/>
    <w:multiLevelType w:val="multilevel"/>
    <w:tmpl w:val="F0C0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94822"/>
    <w:multiLevelType w:val="hybridMultilevel"/>
    <w:tmpl w:val="10329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D44E3"/>
    <w:multiLevelType w:val="hybridMultilevel"/>
    <w:tmpl w:val="14BC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E6E7A"/>
    <w:multiLevelType w:val="multilevel"/>
    <w:tmpl w:val="DF6AA510"/>
    <w:lvl w:ilvl="0">
      <w:start w:val="1"/>
      <w:numFmt w:val="decimal"/>
      <w:lvlText w:val="%1."/>
      <w:lvlJc w:val="left"/>
      <w:pPr>
        <w:tabs>
          <w:tab w:val="num" w:pos="720"/>
        </w:tabs>
        <w:ind w:left="720" w:hanging="360"/>
      </w:pPr>
      <w:rPr>
        <w:b w:val="0"/>
        <w:bCs/>
        <w:color w:val="00206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7E61C0"/>
    <w:multiLevelType w:val="hybridMultilevel"/>
    <w:tmpl w:val="D71873A4"/>
    <w:lvl w:ilvl="0" w:tplc="E378FC82">
      <w:start w:val="1"/>
      <w:numFmt w:val="decimal"/>
      <w:lvlText w:val="%1."/>
      <w:lvlJc w:val="left"/>
      <w:pPr>
        <w:ind w:left="-90" w:hanging="360"/>
      </w:pPr>
      <w:rPr>
        <w:rFonts w:hint="default"/>
        <w:b/>
        <w:color w:val="00336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5882352C"/>
    <w:multiLevelType w:val="hybridMultilevel"/>
    <w:tmpl w:val="37BA584A"/>
    <w:lvl w:ilvl="0" w:tplc="9978F7A6">
      <w:start w:val="1"/>
      <w:numFmt w:val="bullet"/>
      <w:lvlText w:val=""/>
      <w:lvlJc w:val="left"/>
      <w:pPr>
        <w:ind w:left="720" w:hanging="360"/>
      </w:pPr>
      <w:rPr>
        <w:rFonts w:ascii="Wingdings" w:hAnsi="Wingdings" w:hint="default"/>
        <w:b/>
        <w:bCs w:val="0"/>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A71FC"/>
    <w:multiLevelType w:val="multilevel"/>
    <w:tmpl w:val="4B84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F4779"/>
    <w:multiLevelType w:val="hybridMultilevel"/>
    <w:tmpl w:val="84BE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6D"/>
    <w:rsid w:val="00086858"/>
    <w:rsid w:val="00092A61"/>
    <w:rsid w:val="000A1D7B"/>
    <w:rsid w:val="000C18BD"/>
    <w:rsid w:val="000D56C2"/>
    <w:rsid w:val="000E44D4"/>
    <w:rsid w:val="000E4781"/>
    <w:rsid w:val="00185062"/>
    <w:rsid w:val="001959B3"/>
    <w:rsid w:val="001A4B78"/>
    <w:rsid w:val="001B7446"/>
    <w:rsid w:val="001C6699"/>
    <w:rsid w:val="001C72C4"/>
    <w:rsid w:val="0020536D"/>
    <w:rsid w:val="00231299"/>
    <w:rsid w:val="002A0BBC"/>
    <w:rsid w:val="002F6939"/>
    <w:rsid w:val="003011E8"/>
    <w:rsid w:val="003237F0"/>
    <w:rsid w:val="0033690B"/>
    <w:rsid w:val="00421DFF"/>
    <w:rsid w:val="00472239"/>
    <w:rsid w:val="00474C0F"/>
    <w:rsid w:val="004825EE"/>
    <w:rsid w:val="004D398A"/>
    <w:rsid w:val="0050039A"/>
    <w:rsid w:val="00523E4C"/>
    <w:rsid w:val="00544324"/>
    <w:rsid w:val="005458D7"/>
    <w:rsid w:val="00581E9F"/>
    <w:rsid w:val="005A3A36"/>
    <w:rsid w:val="005B0D93"/>
    <w:rsid w:val="005E553B"/>
    <w:rsid w:val="005F6239"/>
    <w:rsid w:val="006328E7"/>
    <w:rsid w:val="00645132"/>
    <w:rsid w:val="006650E8"/>
    <w:rsid w:val="006A47E9"/>
    <w:rsid w:val="006A7F82"/>
    <w:rsid w:val="006C0D27"/>
    <w:rsid w:val="00703B21"/>
    <w:rsid w:val="0072696F"/>
    <w:rsid w:val="0079056E"/>
    <w:rsid w:val="007A5954"/>
    <w:rsid w:val="007B303A"/>
    <w:rsid w:val="007F4CA2"/>
    <w:rsid w:val="00812F11"/>
    <w:rsid w:val="008144DB"/>
    <w:rsid w:val="00822696"/>
    <w:rsid w:val="008326CF"/>
    <w:rsid w:val="0087369B"/>
    <w:rsid w:val="008B1954"/>
    <w:rsid w:val="009029A6"/>
    <w:rsid w:val="009246C1"/>
    <w:rsid w:val="00945112"/>
    <w:rsid w:val="009948D2"/>
    <w:rsid w:val="009A570B"/>
    <w:rsid w:val="009B1349"/>
    <w:rsid w:val="009C0BED"/>
    <w:rsid w:val="00A06471"/>
    <w:rsid w:val="00A15D8E"/>
    <w:rsid w:val="00A23558"/>
    <w:rsid w:val="00A7742E"/>
    <w:rsid w:val="00B5403E"/>
    <w:rsid w:val="00B731B3"/>
    <w:rsid w:val="00B741D9"/>
    <w:rsid w:val="00B83719"/>
    <w:rsid w:val="00BB2BA8"/>
    <w:rsid w:val="00BE5CFA"/>
    <w:rsid w:val="00C662ED"/>
    <w:rsid w:val="00C70E23"/>
    <w:rsid w:val="00C84292"/>
    <w:rsid w:val="00C853CD"/>
    <w:rsid w:val="00C90723"/>
    <w:rsid w:val="00C97AE4"/>
    <w:rsid w:val="00D03D26"/>
    <w:rsid w:val="00D1649F"/>
    <w:rsid w:val="00D532BB"/>
    <w:rsid w:val="00D80F4D"/>
    <w:rsid w:val="00E8504B"/>
    <w:rsid w:val="00E97EEB"/>
    <w:rsid w:val="00ED51BD"/>
    <w:rsid w:val="00EF2543"/>
    <w:rsid w:val="00F0636E"/>
    <w:rsid w:val="00F36729"/>
    <w:rsid w:val="00F84095"/>
    <w:rsid w:val="00F90121"/>
    <w:rsid w:val="00FF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DFB3"/>
  <w15:chartTrackingRefBased/>
  <w15:docId w15:val="{E90F75F1-CF9E-48B7-9196-CC6F25F6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1D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053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053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536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0536D"/>
    <w:rPr>
      <w:rFonts w:ascii="Times New Roman" w:eastAsia="Times New Roman" w:hAnsi="Times New Roman" w:cs="Times New Roman"/>
      <w:b/>
      <w:bCs/>
      <w:sz w:val="20"/>
      <w:szCs w:val="20"/>
    </w:rPr>
  </w:style>
  <w:style w:type="paragraph" w:styleId="NormalWeb">
    <w:name w:val="Normal (Web)"/>
    <w:basedOn w:val="Normal"/>
    <w:uiPriority w:val="99"/>
    <w:unhideWhenUsed/>
    <w:rsid w:val="002053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3B21"/>
    <w:rPr>
      <w:color w:val="0000FF"/>
      <w:u w:val="single"/>
    </w:rPr>
  </w:style>
  <w:style w:type="character" w:customStyle="1" w:styleId="Heading2Char">
    <w:name w:val="Heading 2 Char"/>
    <w:basedOn w:val="DefaultParagraphFont"/>
    <w:link w:val="Heading2"/>
    <w:uiPriority w:val="9"/>
    <w:semiHidden/>
    <w:rsid w:val="000A1D7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3E4C"/>
    <w:pPr>
      <w:ind w:left="720"/>
      <w:contextualSpacing/>
    </w:pPr>
  </w:style>
  <w:style w:type="paragraph" w:styleId="Footer">
    <w:name w:val="footer"/>
    <w:basedOn w:val="Normal"/>
    <w:link w:val="FooterChar"/>
    <w:uiPriority w:val="99"/>
    <w:unhideWhenUsed/>
    <w:rsid w:val="0008685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086858"/>
    <w:rPr>
      <w:rFonts w:eastAsiaTheme="minorEastAsia"/>
    </w:rPr>
  </w:style>
  <w:style w:type="character" w:styleId="UnresolvedMention">
    <w:name w:val="Unresolved Mention"/>
    <w:basedOn w:val="DefaultParagraphFont"/>
    <w:uiPriority w:val="99"/>
    <w:semiHidden/>
    <w:unhideWhenUsed/>
    <w:rsid w:val="00544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2436">
      <w:bodyDiv w:val="1"/>
      <w:marLeft w:val="0"/>
      <w:marRight w:val="0"/>
      <w:marTop w:val="0"/>
      <w:marBottom w:val="0"/>
      <w:divBdr>
        <w:top w:val="none" w:sz="0" w:space="0" w:color="auto"/>
        <w:left w:val="none" w:sz="0" w:space="0" w:color="auto"/>
        <w:bottom w:val="none" w:sz="0" w:space="0" w:color="auto"/>
        <w:right w:val="none" w:sz="0" w:space="0" w:color="auto"/>
      </w:divBdr>
      <w:divsChild>
        <w:div w:id="1894005224">
          <w:marLeft w:val="0"/>
          <w:marRight w:val="0"/>
          <w:marTop w:val="0"/>
          <w:marBottom w:val="0"/>
          <w:divBdr>
            <w:top w:val="none" w:sz="0" w:space="0" w:color="auto"/>
            <w:left w:val="none" w:sz="0" w:space="0" w:color="auto"/>
            <w:bottom w:val="none" w:sz="0" w:space="0" w:color="auto"/>
            <w:right w:val="none" w:sz="0" w:space="0" w:color="auto"/>
          </w:divBdr>
          <w:divsChild>
            <w:div w:id="1781218001">
              <w:marLeft w:val="0"/>
              <w:marRight w:val="0"/>
              <w:marTop w:val="0"/>
              <w:marBottom w:val="0"/>
              <w:divBdr>
                <w:top w:val="none" w:sz="0" w:space="0" w:color="auto"/>
                <w:left w:val="none" w:sz="0" w:space="0" w:color="auto"/>
                <w:bottom w:val="none" w:sz="0" w:space="0" w:color="auto"/>
                <w:right w:val="none" w:sz="0" w:space="0" w:color="auto"/>
              </w:divBdr>
              <w:divsChild>
                <w:div w:id="53866891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470293972">
      <w:bodyDiv w:val="1"/>
      <w:marLeft w:val="0"/>
      <w:marRight w:val="0"/>
      <w:marTop w:val="0"/>
      <w:marBottom w:val="0"/>
      <w:divBdr>
        <w:top w:val="none" w:sz="0" w:space="0" w:color="auto"/>
        <w:left w:val="none" w:sz="0" w:space="0" w:color="auto"/>
        <w:bottom w:val="none" w:sz="0" w:space="0" w:color="auto"/>
        <w:right w:val="none" w:sz="0" w:space="0" w:color="auto"/>
      </w:divBdr>
    </w:div>
    <w:div w:id="115352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457">
          <w:marLeft w:val="0"/>
          <w:marRight w:val="0"/>
          <w:marTop w:val="0"/>
          <w:marBottom w:val="0"/>
          <w:divBdr>
            <w:top w:val="none" w:sz="0" w:space="0" w:color="auto"/>
            <w:left w:val="none" w:sz="0" w:space="0" w:color="auto"/>
            <w:bottom w:val="none" w:sz="0" w:space="0" w:color="auto"/>
            <w:right w:val="none" w:sz="0" w:space="0" w:color="auto"/>
          </w:divBdr>
        </w:div>
        <w:div w:id="1966613695">
          <w:marLeft w:val="0"/>
          <w:marRight w:val="0"/>
          <w:marTop w:val="0"/>
          <w:marBottom w:val="0"/>
          <w:divBdr>
            <w:top w:val="none" w:sz="0" w:space="0" w:color="auto"/>
            <w:left w:val="none" w:sz="0" w:space="0" w:color="auto"/>
            <w:bottom w:val="none" w:sz="0" w:space="0" w:color="auto"/>
            <w:right w:val="none" w:sz="0" w:space="0" w:color="auto"/>
          </w:divBdr>
          <w:divsChild>
            <w:div w:id="1630936154">
              <w:marLeft w:val="0"/>
              <w:marRight w:val="0"/>
              <w:marTop w:val="0"/>
              <w:marBottom w:val="0"/>
              <w:divBdr>
                <w:top w:val="none" w:sz="0" w:space="0" w:color="auto"/>
                <w:left w:val="none" w:sz="0" w:space="0" w:color="auto"/>
                <w:bottom w:val="none" w:sz="0" w:space="0" w:color="auto"/>
                <w:right w:val="none" w:sz="0" w:space="0" w:color="auto"/>
              </w:divBdr>
            </w:div>
            <w:div w:id="1252465750">
              <w:marLeft w:val="0"/>
              <w:marRight w:val="0"/>
              <w:marTop w:val="0"/>
              <w:marBottom w:val="0"/>
              <w:divBdr>
                <w:top w:val="none" w:sz="0" w:space="0" w:color="auto"/>
                <w:left w:val="none" w:sz="0" w:space="0" w:color="auto"/>
                <w:bottom w:val="none" w:sz="0" w:space="0" w:color="auto"/>
                <w:right w:val="none" w:sz="0" w:space="0" w:color="auto"/>
              </w:divBdr>
            </w:div>
            <w:div w:id="433211943">
              <w:marLeft w:val="0"/>
              <w:marRight w:val="0"/>
              <w:marTop w:val="0"/>
              <w:marBottom w:val="0"/>
              <w:divBdr>
                <w:top w:val="none" w:sz="0" w:space="0" w:color="auto"/>
                <w:left w:val="none" w:sz="0" w:space="0" w:color="auto"/>
                <w:bottom w:val="none" w:sz="0" w:space="0" w:color="auto"/>
                <w:right w:val="none" w:sz="0" w:space="0" w:color="auto"/>
              </w:divBdr>
            </w:div>
            <w:div w:id="1422526361">
              <w:marLeft w:val="0"/>
              <w:marRight w:val="0"/>
              <w:marTop w:val="0"/>
              <w:marBottom w:val="0"/>
              <w:divBdr>
                <w:top w:val="none" w:sz="0" w:space="0" w:color="auto"/>
                <w:left w:val="none" w:sz="0" w:space="0" w:color="auto"/>
                <w:bottom w:val="none" w:sz="0" w:space="0" w:color="auto"/>
                <w:right w:val="none" w:sz="0" w:space="0" w:color="auto"/>
              </w:divBdr>
            </w:div>
            <w:div w:id="3392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4295">
      <w:bodyDiv w:val="1"/>
      <w:marLeft w:val="0"/>
      <w:marRight w:val="0"/>
      <w:marTop w:val="0"/>
      <w:marBottom w:val="0"/>
      <w:divBdr>
        <w:top w:val="none" w:sz="0" w:space="0" w:color="auto"/>
        <w:left w:val="none" w:sz="0" w:space="0" w:color="auto"/>
        <w:bottom w:val="none" w:sz="0" w:space="0" w:color="auto"/>
        <w:right w:val="none" w:sz="0" w:space="0" w:color="auto"/>
      </w:divBdr>
      <w:divsChild>
        <w:div w:id="328485988">
          <w:marLeft w:val="0"/>
          <w:marRight w:val="0"/>
          <w:marTop w:val="0"/>
          <w:marBottom w:val="0"/>
          <w:divBdr>
            <w:top w:val="none" w:sz="0" w:space="0" w:color="auto"/>
            <w:left w:val="none" w:sz="0" w:space="0" w:color="auto"/>
            <w:bottom w:val="none" w:sz="0" w:space="0" w:color="auto"/>
            <w:right w:val="none" w:sz="0" w:space="0" w:color="auto"/>
          </w:divBdr>
          <w:divsChild>
            <w:div w:id="334891863">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657">
          <w:marLeft w:val="0"/>
          <w:marRight w:val="0"/>
          <w:marTop w:val="0"/>
          <w:marBottom w:val="0"/>
          <w:divBdr>
            <w:top w:val="none" w:sz="0" w:space="0" w:color="auto"/>
            <w:left w:val="none" w:sz="0" w:space="0" w:color="auto"/>
            <w:bottom w:val="none" w:sz="0" w:space="0" w:color="auto"/>
            <w:right w:val="none" w:sz="0" w:space="0" w:color="auto"/>
          </w:divBdr>
          <w:divsChild>
            <w:div w:id="6361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7777">
      <w:bodyDiv w:val="1"/>
      <w:marLeft w:val="0"/>
      <w:marRight w:val="0"/>
      <w:marTop w:val="0"/>
      <w:marBottom w:val="0"/>
      <w:divBdr>
        <w:top w:val="none" w:sz="0" w:space="0" w:color="auto"/>
        <w:left w:val="none" w:sz="0" w:space="0" w:color="auto"/>
        <w:bottom w:val="none" w:sz="0" w:space="0" w:color="auto"/>
        <w:right w:val="none" w:sz="0" w:space="0" w:color="auto"/>
      </w:divBdr>
      <w:divsChild>
        <w:div w:id="1056392491">
          <w:marLeft w:val="0"/>
          <w:marRight w:val="0"/>
          <w:marTop w:val="0"/>
          <w:marBottom w:val="0"/>
          <w:divBdr>
            <w:top w:val="none" w:sz="0" w:space="0" w:color="auto"/>
            <w:left w:val="none" w:sz="0" w:space="0" w:color="auto"/>
            <w:bottom w:val="none" w:sz="0" w:space="0" w:color="auto"/>
            <w:right w:val="none" w:sz="0" w:space="0" w:color="auto"/>
          </w:divBdr>
        </w:div>
        <w:div w:id="1054743286">
          <w:marLeft w:val="0"/>
          <w:marRight w:val="0"/>
          <w:marTop w:val="0"/>
          <w:marBottom w:val="0"/>
          <w:divBdr>
            <w:top w:val="none" w:sz="0" w:space="0" w:color="auto"/>
            <w:left w:val="none" w:sz="0" w:space="0" w:color="auto"/>
            <w:bottom w:val="none" w:sz="0" w:space="0" w:color="auto"/>
            <w:right w:val="none" w:sz="0" w:space="0" w:color="auto"/>
          </w:divBdr>
          <w:divsChild>
            <w:div w:id="334695315">
              <w:marLeft w:val="0"/>
              <w:marRight w:val="0"/>
              <w:marTop w:val="0"/>
              <w:marBottom w:val="0"/>
              <w:divBdr>
                <w:top w:val="none" w:sz="0" w:space="0" w:color="auto"/>
                <w:left w:val="none" w:sz="0" w:space="0" w:color="auto"/>
                <w:bottom w:val="none" w:sz="0" w:space="0" w:color="auto"/>
                <w:right w:val="none" w:sz="0" w:space="0" w:color="auto"/>
              </w:divBdr>
            </w:div>
            <w:div w:id="98454829">
              <w:marLeft w:val="0"/>
              <w:marRight w:val="0"/>
              <w:marTop w:val="0"/>
              <w:marBottom w:val="0"/>
              <w:divBdr>
                <w:top w:val="none" w:sz="0" w:space="0" w:color="auto"/>
                <w:left w:val="none" w:sz="0" w:space="0" w:color="auto"/>
                <w:bottom w:val="none" w:sz="0" w:space="0" w:color="auto"/>
                <w:right w:val="none" w:sz="0" w:space="0" w:color="auto"/>
              </w:divBdr>
            </w:div>
            <w:div w:id="1743135879">
              <w:marLeft w:val="0"/>
              <w:marRight w:val="0"/>
              <w:marTop w:val="0"/>
              <w:marBottom w:val="0"/>
              <w:divBdr>
                <w:top w:val="none" w:sz="0" w:space="0" w:color="auto"/>
                <w:left w:val="none" w:sz="0" w:space="0" w:color="auto"/>
                <w:bottom w:val="none" w:sz="0" w:space="0" w:color="auto"/>
                <w:right w:val="none" w:sz="0" w:space="0" w:color="auto"/>
              </w:divBdr>
            </w:div>
            <w:div w:id="1769275429">
              <w:marLeft w:val="0"/>
              <w:marRight w:val="0"/>
              <w:marTop w:val="0"/>
              <w:marBottom w:val="0"/>
              <w:divBdr>
                <w:top w:val="none" w:sz="0" w:space="0" w:color="auto"/>
                <w:left w:val="none" w:sz="0" w:space="0" w:color="auto"/>
                <w:bottom w:val="none" w:sz="0" w:space="0" w:color="auto"/>
                <w:right w:val="none" w:sz="0" w:space="0" w:color="auto"/>
              </w:divBdr>
            </w:div>
            <w:div w:id="1303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Unger</dc:creator>
  <cp:keywords/>
  <dc:description/>
  <cp:lastModifiedBy>Stephanie Allard</cp:lastModifiedBy>
  <cp:revision>4</cp:revision>
  <cp:lastPrinted>2021-06-01T18:09:00Z</cp:lastPrinted>
  <dcterms:created xsi:type="dcterms:W3CDTF">2021-06-03T19:13:00Z</dcterms:created>
  <dcterms:modified xsi:type="dcterms:W3CDTF">2021-06-03T21:23:00Z</dcterms:modified>
</cp:coreProperties>
</file>