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34132" w14:textId="0141968A" w:rsidR="00FE4C02" w:rsidRPr="001C2609" w:rsidRDefault="00BF25A9" w:rsidP="001C2609">
      <w:pPr>
        <w:tabs>
          <w:tab w:val="left" w:pos="540"/>
        </w:tabs>
        <w:ind w:left="3330"/>
        <w:rPr>
          <w:rFonts w:ascii="Times New Roman" w:hAnsi="Times New Roman" w:cs="Times New Roman"/>
          <w:color w:val="002060"/>
          <w:sz w:val="40"/>
          <w:szCs w:val="40"/>
        </w:rPr>
      </w:pPr>
      <w:r w:rsidRPr="001C2609">
        <w:rPr>
          <w:rFonts w:ascii="Times New Roman" w:hAnsi="Times New Roman" w:cs="Times New Roman"/>
          <w:b/>
          <w:bCs/>
          <w:noProof/>
          <w:color w:val="002060"/>
          <w:sz w:val="40"/>
          <w:szCs w:val="40"/>
        </w:rPr>
        <w:drawing>
          <wp:anchor distT="0" distB="0" distL="114300" distR="114300" simplePos="0" relativeHeight="251665408" behindDoc="0" locked="0" layoutInCell="1" allowOverlap="1" wp14:anchorId="1E3061CB" wp14:editId="2F1A9C3C">
            <wp:simplePos x="0" y="0"/>
            <wp:positionH relativeFrom="margin">
              <wp:posOffset>-104775</wp:posOffset>
            </wp:positionH>
            <wp:positionV relativeFrom="paragraph">
              <wp:posOffset>-285750</wp:posOffset>
            </wp:positionV>
            <wp:extent cx="2076450" cy="1224634"/>
            <wp:effectExtent l="0" t="0" r="0" b="0"/>
            <wp:wrapNone/>
            <wp:docPr id="8" name="Picture 8"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8266" cy="1225705"/>
                    </a:xfrm>
                    <a:prstGeom prst="rect">
                      <a:avLst/>
                    </a:prstGeom>
                    <a:noFill/>
                    <a:ln>
                      <a:noFill/>
                    </a:ln>
                  </pic:spPr>
                </pic:pic>
              </a:graphicData>
            </a:graphic>
            <wp14:sizeRelH relativeFrom="page">
              <wp14:pctWidth>0</wp14:pctWidth>
            </wp14:sizeRelH>
            <wp14:sizeRelV relativeFrom="page">
              <wp14:pctHeight>0</wp14:pctHeight>
            </wp14:sizeRelV>
          </wp:anchor>
        </w:drawing>
      </w:r>
      <w:r w:rsidR="00041C60" w:rsidRPr="001C2609">
        <w:rPr>
          <w:rFonts w:ascii="Times New Roman" w:hAnsi="Times New Roman" w:cs="Times New Roman"/>
          <w:b/>
          <w:bCs/>
          <w:noProof/>
          <w:color w:val="002060"/>
          <w:sz w:val="40"/>
          <w:szCs w:val="40"/>
        </w:rPr>
        <w:t xml:space="preserve">Focusing on </w:t>
      </w:r>
      <w:r w:rsidR="00AA2935" w:rsidRPr="001C2609">
        <w:rPr>
          <w:rFonts w:ascii="Times New Roman" w:hAnsi="Times New Roman" w:cs="Times New Roman"/>
          <w:b/>
          <w:bCs/>
          <w:noProof/>
          <w:color w:val="002060"/>
          <w:sz w:val="40"/>
          <w:szCs w:val="40"/>
        </w:rPr>
        <w:t>Factors</w:t>
      </w:r>
      <w:r w:rsidR="00041C60" w:rsidRPr="001C2609">
        <w:rPr>
          <w:rFonts w:ascii="Times New Roman" w:hAnsi="Times New Roman" w:cs="Times New Roman"/>
          <w:b/>
          <w:bCs/>
          <w:noProof/>
          <w:color w:val="002060"/>
          <w:sz w:val="40"/>
          <w:szCs w:val="40"/>
        </w:rPr>
        <w:t xml:space="preserve"> </w:t>
      </w:r>
      <w:r w:rsidR="001C2609" w:rsidRPr="001C2609">
        <w:rPr>
          <w:rFonts w:ascii="Times New Roman" w:hAnsi="Times New Roman" w:cs="Times New Roman"/>
          <w:b/>
          <w:bCs/>
          <w:noProof/>
          <w:color w:val="002060"/>
          <w:sz w:val="40"/>
          <w:szCs w:val="40"/>
        </w:rPr>
        <w:t>Y</w:t>
      </w:r>
      <w:r w:rsidR="00041C60" w:rsidRPr="001C2609">
        <w:rPr>
          <w:rFonts w:ascii="Times New Roman" w:hAnsi="Times New Roman" w:cs="Times New Roman"/>
          <w:b/>
          <w:bCs/>
          <w:noProof/>
          <w:color w:val="002060"/>
          <w:sz w:val="40"/>
          <w:szCs w:val="40"/>
        </w:rPr>
        <w:t>ou</w:t>
      </w:r>
      <w:r w:rsidR="00041C60" w:rsidRPr="001C2609">
        <w:rPr>
          <w:rFonts w:ascii="Times New Roman" w:hAnsi="Times New Roman" w:cs="Times New Roman"/>
          <w:noProof/>
          <w:color w:val="002060"/>
          <w:sz w:val="40"/>
          <w:szCs w:val="40"/>
        </w:rPr>
        <w:t xml:space="preserve"> </w:t>
      </w:r>
      <w:r w:rsidR="00041C60" w:rsidRPr="001C2609">
        <w:rPr>
          <w:rFonts w:ascii="Times New Roman" w:hAnsi="Times New Roman" w:cs="Times New Roman"/>
          <w:b/>
          <w:bCs/>
          <w:noProof/>
          <w:color w:val="002060"/>
          <w:sz w:val="40"/>
          <w:szCs w:val="40"/>
        </w:rPr>
        <w:t>CAN</w:t>
      </w:r>
      <w:r w:rsidR="00041C60" w:rsidRPr="001C2609">
        <w:rPr>
          <w:rFonts w:ascii="Times New Roman" w:hAnsi="Times New Roman" w:cs="Times New Roman"/>
          <w:noProof/>
          <w:color w:val="002060"/>
          <w:sz w:val="40"/>
          <w:szCs w:val="40"/>
        </w:rPr>
        <w:t xml:space="preserve"> </w:t>
      </w:r>
      <w:r w:rsidR="00041C60" w:rsidRPr="001C2609">
        <w:rPr>
          <w:rFonts w:ascii="Times New Roman" w:hAnsi="Times New Roman" w:cs="Times New Roman"/>
          <w:b/>
          <w:bCs/>
          <w:noProof/>
          <w:color w:val="002060"/>
          <w:sz w:val="40"/>
          <w:szCs w:val="40"/>
        </w:rPr>
        <w:t>Control</w:t>
      </w:r>
    </w:p>
    <w:p w14:paraId="5F3903FD" w14:textId="15652F63" w:rsidR="00FE4C02" w:rsidRDefault="00FE4C02" w:rsidP="001C2609">
      <w:pPr>
        <w:spacing w:line="240" w:lineRule="auto"/>
        <w:ind w:left="3330"/>
        <w:rPr>
          <w:rFonts w:ascii="Times New Roman" w:eastAsia="Times New Roman" w:hAnsi="Times New Roman" w:cs="Times New Roman"/>
          <w:sz w:val="24"/>
          <w:szCs w:val="24"/>
          <w:highlight w:val="yellow"/>
        </w:rPr>
      </w:pPr>
      <w:r w:rsidRPr="00BF25A9">
        <w:rPr>
          <w:rFonts w:ascii="Times New Roman" w:eastAsia="Times New Roman" w:hAnsi="Times New Roman" w:cs="Times New Roman"/>
          <w:sz w:val="24"/>
          <w:szCs w:val="24"/>
          <w:highlight w:val="yellow"/>
        </w:rPr>
        <w:t>Your NAME</w:t>
      </w:r>
    </w:p>
    <w:p w14:paraId="4FE6AB51" w14:textId="77777777" w:rsidR="003F1E00" w:rsidRDefault="003F1E00" w:rsidP="00041C60">
      <w:pPr>
        <w:spacing w:line="240" w:lineRule="auto"/>
        <w:rPr>
          <w:rFonts w:ascii="Times New Roman" w:eastAsia="Times New Roman" w:hAnsi="Times New Roman" w:cs="Times New Roman"/>
          <w:sz w:val="24"/>
          <w:szCs w:val="24"/>
          <w:highlight w:val="yellow"/>
        </w:rPr>
      </w:pPr>
    </w:p>
    <w:p w14:paraId="3E706210" w14:textId="77777777" w:rsidR="00BF25A9" w:rsidRPr="00BF25A9" w:rsidRDefault="00BF25A9" w:rsidP="00A25A01">
      <w:pPr>
        <w:pBdr>
          <w:bottom w:val="single" w:sz="24" w:space="1" w:color="1F4E79" w:themeColor="accent5" w:themeShade="80"/>
        </w:pBdr>
        <w:spacing w:line="240" w:lineRule="auto"/>
        <w:rPr>
          <w:rFonts w:ascii="Times New Roman" w:eastAsia="Times New Roman" w:hAnsi="Times New Roman" w:cs="Times New Roman"/>
          <w:sz w:val="24"/>
          <w:szCs w:val="24"/>
          <w:highlight w:val="yellow"/>
        </w:rPr>
      </w:pPr>
    </w:p>
    <w:p w14:paraId="7CEA810B" w14:textId="77777777" w:rsidR="006C5CAC" w:rsidRPr="00FD6823" w:rsidRDefault="006C5CAC" w:rsidP="006C5CAC">
      <w:pPr>
        <w:rPr>
          <w:rFonts w:ascii="Times New Roman" w:hAnsi="Times New Roman" w:cs="Times New Roman"/>
          <w:sz w:val="24"/>
          <w:szCs w:val="24"/>
        </w:rPr>
      </w:pPr>
    </w:p>
    <w:p w14:paraId="7FA61036" w14:textId="77777777" w:rsidR="00F84FA1" w:rsidRDefault="00F84FA1" w:rsidP="006C5CAC">
      <w:pPr>
        <w:rPr>
          <w:rFonts w:ascii="Times New Roman" w:hAnsi="Times New Roman" w:cs="Times New Roman"/>
          <w:sz w:val="24"/>
          <w:szCs w:val="24"/>
        </w:rPr>
        <w:sectPr w:rsidR="00F84FA1" w:rsidSect="00A25A01">
          <w:pgSz w:w="12240" w:h="15840"/>
          <w:pgMar w:top="1440" w:right="1080" w:bottom="1440" w:left="1080" w:header="720" w:footer="720" w:gutter="0"/>
          <w:cols w:space="720"/>
          <w:docGrid w:linePitch="360"/>
        </w:sectPr>
      </w:pPr>
    </w:p>
    <w:p w14:paraId="0F50C495" w14:textId="7EAFE00F" w:rsidR="00FD6823" w:rsidRPr="00FD6823" w:rsidRDefault="00FD6823" w:rsidP="00FD6823">
      <w:pPr>
        <w:spacing w:after="0"/>
        <w:jc w:val="both"/>
        <w:rPr>
          <w:rFonts w:ascii="Times New Roman" w:hAnsi="Times New Roman" w:cs="Times New Roman"/>
          <w:sz w:val="24"/>
          <w:szCs w:val="24"/>
        </w:rPr>
      </w:pPr>
      <w:r>
        <w:rPr>
          <w:rFonts w:ascii="Times New Roman" w:hAnsi="Times New Roman" w:cs="Times New Roman"/>
          <w:sz w:val="24"/>
          <w:szCs w:val="24"/>
        </w:rPr>
        <w:t xml:space="preserve">Every investor normally has personal goals in mind that they would like to achieve. </w:t>
      </w:r>
      <w:r w:rsidRPr="00FD6823">
        <w:rPr>
          <w:rFonts w:ascii="Times New Roman" w:hAnsi="Times New Roman" w:cs="Times New Roman"/>
          <w:sz w:val="24"/>
          <w:szCs w:val="24"/>
        </w:rPr>
        <w:t xml:space="preserve">Although most non-retired adults have some savings, only 36% say their nest egg is “on track,” according to the Federal Reserve. </w:t>
      </w:r>
      <w:r>
        <w:rPr>
          <w:rFonts w:ascii="Times New Roman" w:hAnsi="Times New Roman" w:cs="Times New Roman"/>
          <w:sz w:val="24"/>
          <w:szCs w:val="24"/>
        </w:rPr>
        <w:t>Sometimes,</w:t>
      </w:r>
      <w:r w:rsidRPr="00FD6823">
        <w:rPr>
          <w:rFonts w:ascii="Times New Roman" w:hAnsi="Times New Roman" w:cs="Times New Roman"/>
          <w:sz w:val="24"/>
          <w:szCs w:val="24"/>
        </w:rPr>
        <w:t xml:space="preserve"> those eager to boost retirement savings </w:t>
      </w:r>
      <w:r>
        <w:rPr>
          <w:rFonts w:ascii="Times New Roman" w:hAnsi="Times New Roman" w:cs="Times New Roman"/>
          <w:sz w:val="24"/>
          <w:szCs w:val="24"/>
        </w:rPr>
        <w:t>could become more aggressive and start</w:t>
      </w:r>
      <w:r w:rsidRPr="00FD6823">
        <w:rPr>
          <w:rFonts w:ascii="Times New Roman" w:hAnsi="Times New Roman" w:cs="Times New Roman"/>
          <w:sz w:val="24"/>
          <w:szCs w:val="24"/>
        </w:rPr>
        <w:t xml:space="preserve"> considering more volatile assets</w:t>
      </w:r>
      <w:r>
        <w:rPr>
          <w:rFonts w:ascii="Times New Roman" w:hAnsi="Times New Roman" w:cs="Times New Roman"/>
          <w:sz w:val="24"/>
          <w:szCs w:val="24"/>
        </w:rPr>
        <w:t xml:space="preserve"> in an attempt</w:t>
      </w:r>
      <w:r w:rsidRPr="00FD6823">
        <w:rPr>
          <w:rFonts w:ascii="Times New Roman" w:hAnsi="Times New Roman" w:cs="Times New Roman"/>
          <w:sz w:val="24"/>
          <w:szCs w:val="24"/>
        </w:rPr>
        <w:t xml:space="preserve"> to achieve higher returns. </w:t>
      </w:r>
      <w:r>
        <w:rPr>
          <w:rFonts w:ascii="Times New Roman" w:hAnsi="Times New Roman" w:cs="Times New Roman"/>
          <w:sz w:val="24"/>
          <w:szCs w:val="24"/>
        </w:rPr>
        <w:t>Sadly, this might be a recipe for a huge disappointment.  Discipline has always played a fundamental role in investing and many best practice approaches</w:t>
      </w:r>
      <w:r w:rsidR="00F4493A">
        <w:rPr>
          <w:rFonts w:ascii="Times New Roman" w:hAnsi="Times New Roman" w:cs="Times New Roman"/>
          <w:sz w:val="24"/>
          <w:szCs w:val="24"/>
        </w:rPr>
        <w:t xml:space="preserve"> start by having investors define their personal goals.</w:t>
      </w:r>
    </w:p>
    <w:p w14:paraId="3D4199C7" w14:textId="2AC62A48" w:rsidR="00FD6823" w:rsidRPr="001C2609" w:rsidRDefault="00FD6823" w:rsidP="00FD6823">
      <w:pPr>
        <w:spacing w:after="0"/>
        <w:jc w:val="both"/>
        <w:rPr>
          <w:rFonts w:ascii="Times New Roman" w:hAnsi="Times New Roman" w:cs="Times New Roman"/>
          <w:i/>
          <w:iCs/>
          <w:sz w:val="18"/>
          <w:szCs w:val="18"/>
        </w:rPr>
      </w:pPr>
      <w:r w:rsidRPr="001C2609">
        <w:rPr>
          <w:rFonts w:ascii="Times New Roman" w:hAnsi="Times New Roman" w:cs="Times New Roman"/>
          <w:i/>
          <w:iCs/>
          <w:sz w:val="18"/>
          <w:szCs w:val="18"/>
        </w:rPr>
        <w:t>(Source: CNBC 6/27/2021)</w:t>
      </w:r>
    </w:p>
    <w:p w14:paraId="6DE5A2BC" w14:textId="77777777" w:rsidR="00AA2935" w:rsidRDefault="00AA2935" w:rsidP="00F84FA1">
      <w:pPr>
        <w:jc w:val="both"/>
        <w:rPr>
          <w:rFonts w:ascii="Times New Roman" w:hAnsi="Times New Roman" w:cs="Times New Roman"/>
          <w:sz w:val="24"/>
          <w:szCs w:val="24"/>
        </w:rPr>
      </w:pPr>
    </w:p>
    <w:p w14:paraId="0E36866C" w14:textId="45ABE10E" w:rsidR="006C5CAC" w:rsidRDefault="00FD6823" w:rsidP="00F84FA1">
      <w:pPr>
        <w:jc w:val="both"/>
        <w:rPr>
          <w:rFonts w:ascii="Times New Roman" w:hAnsi="Times New Roman" w:cs="Times New Roman"/>
          <w:sz w:val="24"/>
          <w:szCs w:val="24"/>
        </w:rPr>
      </w:pPr>
      <w:r>
        <w:rPr>
          <w:rFonts w:ascii="Times New Roman" w:hAnsi="Times New Roman" w:cs="Times New Roman"/>
          <w:noProof/>
          <w:sz w:val="24"/>
          <w:szCs w:val="24"/>
        </w:rPr>
        <w:drawing>
          <wp:anchor distT="91440" distB="91440" distL="114300" distR="114300" simplePos="0" relativeHeight="251666432" behindDoc="0" locked="0" layoutInCell="1" allowOverlap="1" wp14:anchorId="76AEAC75" wp14:editId="4B655296">
            <wp:simplePos x="0" y="0"/>
            <wp:positionH relativeFrom="column">
              <wp:posOffset>-28575</wp:posOffset>
            </wp:positionH>
            <wp:positionV relativeFrom="paragraph">
              <wp:posOffset>796925</wp:posOffset>
            </wp:positionV>
            <wp:extent cx="6555740" cy="2870835"/>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5740" cy="2870835"/>
                    </a:xfrm>
                    <a:prstGeom prst="rect">
                      <a:avLst/>
                    </a:prstGeom>
                    <a:noFill/>
                    <a:ln>
                      <a:noFill/>
                    </a:ln>
                  </pic:spPr>
                </pic:pic>
              </a:graphicData>
            </a:graphic>
            <wp14:sizeRelH relativeFrom="page">
              <wp14:pctWidth>0</wp14:pctWidth>
            </wp14:sizeRelH>
            <wp14:sizeRelV relativeFrom="page">
              <wp14:pctHeight>0</wp14:pctHeight>
            </wp14:sizeRelV>
          </wp:anchor>
        </w:drawing>
      </w:r>
      <w:r w:rsidR="00163F82">
        <w:rPr>
          <w:rFonts w:ascii="Times New Roman" w:hAnsi="Times New Roman" w:cs="Times New Roman"/>
          <w:sz w:val="24"/>
          <w:szCs w:val="24"/>
        </w:rPr>
        <w:t xml:space="preserve">Knowing what </w:t>
      </w:r>
      <w:r w:rsidR="00F4493A">
        <w:rPr>
          <w:rFonts w:ascii="Times New Roman" w:hAnsi="Times New Roman" w:cs="Times New Roman"/>
          <w:sz w:val="24"/>
          <w:szCs w:val="24"/>
        </w:rPr>
        <w:t xml:space="preserve">your </w:t>
      </w:r>
      <w:r w:rsidR="00163F82">
        <w:rPr>
          <w:rFonts w:ascii="Times New Roman" w:hAnsi="Times New Roman" w:cs="Times New Roman"/>
          <w:sz w:val="24"/>
          <w:szCs w:val="24"/>
        </w:rPr>
        <w:t>goals are</w:t>
      </w:r>
      <w:r w:rsidR="00F4493A">
        <w:rPr>
          <w:rFonts w:ascii="Times New Roman" w:hAnsi="Times New Roman" w:cs="Times New Roman"/>
          <w:sz w:val="24"/>
          <w:szCs w:val="24"/>
        </w:rPr>
        <w:t xml:space="preserve"> is traditionally</w:t>
      </w:r>
      <w:r w:rsidR="00163F82">
        <w:rPr>
          <w:rFonts w:ascii="Times New Roman" w:hAnsi="Times New Roman" w:cs="Times New Roman"/>
          <w:sz w:val="24"/>
          <w:szCs w:val="24"/>
        </w:rPr>
        <w:t xml:space="preserve"> the first step</w:t>
      </w:r>
      <w:r w:rsidR="00552D4B">
        <w:rPr>
          <w:rFonts w:ascii="Times New Roman" w:hAnsi="Times New Roman" w:cs="Times New Roman"/>
          <w:sz w:val="24"/>
          <w:szCs w:val="24"/>
        </w:rPr>
        <w:t xml:space="preserve"> to achieving them</w:t>
      </w:r>
      <w:r w:rsidR="00163F82">
        <w:rPr>
          <w:rFonts w:ascii="Times New Roman" w:hAnsi="Times New Roman" w:cs="Times New Roman"/>
          <w:sz w:val="24"/>
          <w:szCs w:val="24"/>
        </w:rPr>
        <w:t xml:space="preserve">. The second step is creating </w:t>
      </w:r>
      <w:r w:rsidR="008B3160">
        <w:rPr>
          <w:rFonts w:ascii="Times New Roman" w:hAnsi="Times New Roman" w:cs="Times New Roman"/>
          <w:sz w:val="24"/>
          <w:szCs w:val="24"/>
        </w:rPr>
        <w:t xml:space="preserve">a </w:t>
      </w:r>
      <w:r w:rsidR="00163F82">
        <w:rPr>
          <w:rFonts w:ascii="Times New Roman" w:hAnsi="Times New Roman" w:cs="Times New Roman"/>
          <w:sz w:val="24"/>
          <w:szCs w:val="24"/>
        </w:rPr>
        <w:t xml:space="preserve">plan </w:t>
      </w:r>
      <w:r w:rsidR="008B3160">
        <w:rPr>
          <w:rFonts w:ascii="Times New Roman" w:hAnsi="Times New Roman" w:cs="Times New Roman"/>
          <w:sz w:val="24"/>
          <w:szCs w:val="24"/>
        </w:rPr>
        <w:t xml:space="preserve">that is best suited </w:t>
      </w:r>
      <w:r w:rsidR="00163F82">
        <w:rPr>
          <w:rFonts w:ascii="Times New Roman" w:hAnsi="Times New Roman" w:cs="Times New Roman"/>
          <w:sz w:val="24"/>
          <w:szCs w:val="24"/>
        </w:rPr>
        <w:t>to</w:t>
      </w:r>
      <w:r w:rsidR="008B3160">
        <w:rPr>
          <w:rFonts w:ascii="Times New Roman" w:hAnsi="Times New Roman" w:cs="Times New Roman"/>
          <w:sz w:val="24"/>
          <w:szCs w:val="24"/>
        </w:rPr>
        <w:t xml:space="preserve"> reach</w:t>
      </w:r>
      <w:r w:rsidR="00163F82">
        <w:rPr>
          <w:rFonts w:ascii="Times New Roman" w:hAnsi="Times New Roman" w:cs="Times New Roman"/>
          <w:sz w:val="24"/>
          <w:szCs w:val="24"/>
        </w:rPr>
        <w:t xml:space="preserve"> those </w:t>
      </w:r>
      <w:r w:rsidR="00163F82">
        <w:rPr>
          <w:rFonts w:ascii="Times New Roman" w:hAnsi="Times New Roman" w:cs="Times New Roman"/>
          <w:sz w:val="24"/>
          <w:szCs w:val="24"/>
        </w:rPr>
        <w:t>goals. The third, and hardest part, is sticking to that plan even through volatile and uncertain times. I</w:t>
      </w:r>
      <w:r w:rsidR="00C22081">
        <w:rPr>
          <w:rFonts w:ascii="Times New Roman" w:hAnsi="Times New Roman" w:cs="Times New Roman"/>
          <w:sz w:val="24"/>
          <w:szCs w:val="24"/>
        </w:rPr>
        <w:t>t i</w:t>
      </w:r>
      <w:r w:rsidR="00163F82">
        <w:rPr>
          <w:rFonts w:ascii="Times New Roman" w:hAnsi="Times New Roman" w:cs="Times New Roman"/>
          <w:sz w:val="24"/>
          <w:szCs w:val="24"/>
        </w:rPr>
        <w:t xml:space="preserve">s easy to forget about your financial plan and focus on other aspects of your life when things are going well. However, when inevitable fluctuations or market moves arrive, even the </w:t>
      </w:r>
      <w:r w:rsidR="00C22081">
        <w:rPr>
          <w:rFonts w:ascii="Times New Roman" w:hAnsi="Times New Roman" w:cs="Times New Roman"/>
          <w:sz w:val="24"/>
          <w:szCs w:val="24"/>
        </w:rPr>
        <w:t>steadiest</w:t>
      </w:r>
      <w:r w:rsidR="00163F82">
        <w:rPr>
          <w:rFonts w:ascii="Times New Roman" w:hAnsi="Times New Roman" w:cs="Times New Roman"/>
          <w:sz w:val="24"/>
          <w:szCs w:val="24"/>
        </w:rPr>
        <w:t xml:space="preserve"> investors could </w:t>
      </w:r>
      <w:r w:rsidR="00F4493A">
        <w:rPr>
          <w:rFonts w:ascii="Times New Roman" w:hAnsi="Times New Roman" w:cs="Times New Roman"/>
          <w:sz w:val="24"/>
          <w:szCs w:val="24"/>
        </w:rPr>
        <w:t xml:space="preserve">become </w:t>
      </w:r>
      <w:r w:rsidR="00163F82">
        <w:rPr>
          <w:rFonts w:ascii="Times New Roman" w:hAnsi="Times New Roman" w:cs="Times New Roman"/>
          <w:sz w:val="24"/>
          <w:szCs w:val="24"/>
        </w:rPr>
        <w:t xml:space="preserve">nervous and </w:t>
      </w:r>
      <w:r w:rsidR="00552D4B">
        <w:rPr>
          <w:rFonts w:ascii="Times New Roman" w:hAnsi="Times New Roman" w:cs="Times New Roman"/>
          <w:sz w:val="24"/>
          <w:szCs w:val="24"/>
        </w:rPr>
        <w:t>veer</w:t>
      </w:r>
      <w:r w:rsidR="00163F82">
        <w:rPr>
          <w:rFonts w:ascii="Times New Roman" w:hAnsi="Times New Roman" w:cs="Times New Roman"/>
          <w:sz w:val="24"/>
          <w:szCs w:val="24"/>
        </w:rPr>
        <w:t xml:space="preserve"> off course. </w:t>
      </w:r>
    </w:p>
    <w:p w14:paraId="2A777C02" w14:textId="45651982" w:rsidR="00C22081" w:rsidRDefault="00C22081" w:rsidP="00F84FA1">
      <w:pPr>
        <w:jc w:val="both"/>
        <w:rPr>
          <w:rFonts w:ascii="Times New Roman" w:hAnsi="Times New Roman" w:cs="Times New Roman"/>
          <w:sz w:val="24"/>
          <w:szCs w:val="24"/>
        </w:rPr>
      </w:pPr>
      <w:r w:rsidRPr="00BF25A9">
        <w:rPr>
          <w:rFonts w:ascii="Times New Roman" w:hAnsi="Times New Roman" w:cs="Times New Roman"/>
          <w:sz w:val="24"/>
          <w:szCs w:val="24"/>
        </w:rPr>
        <w:t xml:space="preserve">Volatility in </w:t>
      </w:r>
      <w:r w:rsidR="00F4493A">
        <w:rPr>
          <w:rFonts w:ascii="Times New Roman" w:hAnsi="Times New Roman" w:cs="Times New Roman"/>
          <w:sz w:val="24"/>
          <w:szCs w:val="24"/>
        </w:rPr>
        <w:t xml:space="preserve">both equity and bond </w:t>
      </w:r>
      <w:r w:rsidRPr="00BF25A9">
        <w:rPr>
          <w:rFonts w:ascii="Times New Roman" w:hAnsi="Times New Roman" w:cs="Times New Roman"/>
          <w:sz w:val="24"/>
          <w:szCs w:val="24"/>
        </w:rPr>
        <w:t>market</w:t>
      </w:r>
      <w:r w:rsidR="00F4493A">
        <w:rPr>
          <w:rFonts w:ascii="Times New Roman" w:hAnsi="Times New Roman" w:cs="Times New Roman"/>
          <w:sz w:val="24"/>
          <w:szCs w:val="24"/>
        </w:rPr>
        <w:t>s</w:t>
      </w:r>
      <w:r w:rsidRPr="00BF25A9">
        <w:rPr>
          <w:rFonts w:ascii="Times New Roman" w:hAnsi="Times New Roman" w:cs="Times New Roman"/>
          <w:sz w:val="24"/>
          <w:szCs w:val="24"/>
        </w:rPr>
        <w:t xml:space="preserve"> </w:t>
      </w:r>
      <w:r w:rsidR="001C2609">
        <w:rPr>
          <w:rFonts w:ascii="Times New Roman" w:hAnsi="Times New Roman" w:cs="Times New Roman"/>
          <w:sz w:val="24"/>
          <w:szCs w:val="24"/>
        </w:rPr>
        <w:t>is</w:t>
      </w:r>
      <w:r w:rsidRPr="00BF25A9">
        <w:rPr>
          <w:rFonts w:ascii="Times New Roman" w:hAnsi="Times New Roman" w:cs="Times New Roman"/>
          <w:sz w:val="24"/>
          <w:szCs w:val="24"/>
        </w:rPr>
        <w:t xml:space="preserve"> part of the investing experience. </w:t>
      </w:r>
      <w:r w:rsidR="00F4493A">
        <w:rPr>
          <w:rFonts w:ascii="Times New Roman" w:hAnsi="Times New Roman" w:cs="Times New Roman"/>
          <w:sz w:val="24"/>
          <w:szCs w:val="24"/>
        </w:rPr>
        <w:t>Although</w:t>
      </w:r>
      <w:r>
        <w:rPr>
          <w:rFonts w:ascii="Times New Roman" w:hAnsi="Times New Roman" w:cs="Times New Roman"/>
          <w:sz w:val="24"/>
          <w:szCs w:val="24"/>
        </w:rPr>
        <w:t xml:space="preserve"> historically</w:t>
      </w:r>
      <w:r w:rsidR="00F4493A">
        <w:rPr>
          <w:rFonts w:ascii="Times New Roman" w:hAnsi="Times New Roman" w:cs="Times New Roman"/>
          <w:sz w:val="24"/>
          <w:szCs w:val="24"/>
        </w:rPr>
        <w:t>,</w:t>
      </w:r>
      <w:r>
        <w:rPr>
          <w:rFonts w:ascii="Times New Roman" w:hAnsi="Times New Roman" w:cs="Times New Roman"/>
          <w:sz w:val="24"/>
          <w:szCs w:val="24"/>
        </w:rPr>
        <w:t xml:space="preserve"> stocks have provided higher long-term returns than bonds or short-term investments, stock prices </w:t>
      </w:r>
      <w:r w:rsidR="00F4493A">
        <w:rPr>
          <w:rFonts w:ascii="Times New Roman" w:hAnsi="Times New Roman" w:cs="Times New Roman"/>
          <w:sz w:val="24"/>
          <w:szCs w:val="24"/>
        </w:rPr>
        <w:t>are not destined to</w:t>
      </w:r>
      <w:r>
        <w:rPr>
          <w:rFonts w:ascii="Times New Roman" w:hAnsi="Times New Roman" w:cs="Times New Roman"/>
          <w:sz w:val="24"/>
          <w:szCs w:val="24"/>
        </w:rPr>
        <w:t xml:space="preserve"> </w:t>
      </w:r>
      <w:r w:rsidR="00F4493A">
        <w:rPr>
          <w:rFonts w:ascii="Times New Roman" w:hAnsi="Times New Roman" w:cs="Times New Roman"/>
          <w:sz w:val="24"/>
          <w:szCs w:val="24"/>
        </w:rPr>
        <w:t xml:space="preserve">move </w:t>
      </w:r>
      <w:r>
        <w:rPr>
          <w:rFonts w:ascii="Times New Roman" w:hAnsi="Times New Roman" w:cs="Times New Roman"/>
          <w:sz w:val="24"/>
          <w:szCs w:val="24"/>
        </w:rPr>
        <w:t xml:space="preserve">in a straight line. Understanding what you can, and perhaps more importantly, what you cannot control in the investing world, can help </w:t>
      </w:r>
      <w:r w:rsidR="00F4493A">
        <w:rPr>
          <w:rFonts w:ascii="Times New Roman" w:hAnsi="Times New Roman" w:cs="Times New Roman"/>
          <w:sz w:val="24"/>
          <w:szCs w:val="24"/>
        </w:rPr>
        <w:t>even the savviest investor</w:t>
      </w:r>
      <w:r>
        <w:rPr>
          <w:rFonts w:ascii="Times New Roman" w:hAnsi="Times New Roman" w:cs="Times New Roman"/>
          <w:sz w:val="24"/>
          <w:szCs w:val="24"/>
        </w:rPr>
        <w:t xml:space="preserve"> better weather any storms that arrive. </w:t>
      </w:r>
    </w:p>
    <w:p w14:paraId="77F82A26" w14:textId="66ED684F" w:rsidR="00C22081" w:rsidRDefault="00C22081" w:rsidP="006C5CAC">
      <w:pPr>
        <w:rPr>
          <w:rFonts w:ascii="Times New Roman" w:hAnsi="Times New Roman" w:cs="Times New Roman"/>
          <w:sz w:val="24"/>
          <w:szCs w:val="24"/>
        </w:rPr>
      </w:pPr>
      <w:r>
        <w:rPr>
          <w:rFonts w:ascii="Times New Roman" w:hAnsi="Times New Roman" w:cs="Times New Roman"/>
          <w:sz w:val="24"/>
          <w:szCs w:val="24"/>
        </w:rPr>
        <w:lastRenderedPageBreak/>
        <w:t xml:space="preserve">Three things </w:t>
      </w:r>
      <w:r w:rsidR="00F4493A">
        <w:rPr>
          <w:rFonts w:ascii="Times New Roman" w:hAnsi="Times New Roman" w:cs="Times New Roman"/>
          <w:sz w:val="24"/>
          <w:szCs w:val="24"/>
        </w:rPr>
        <w:t xml:space="preserve">an investor </w:t>
      </w:r>
      <w:r>
        <w:rPr>
          <w:rFonts w:ascii="Times New Roman" w:hAnsi="Times New Roman" w:cs="Times New Roman"/>
          <w:sz w:val="24"/>
          <w:szCs w:val="24"/>
        </w:rPr>
        <w:t xml:space="preserve">can control are: </w:t>
      </w:r>
    </w:p>
    <w:p w14:paraId="10053AA5" w14:textId="2F65BAA4" w:rsidR="00C22081" w:rsidRDefault="00C22081" w:rsidP="00C2208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Your risk tolerance</w:t>
      </w:r>
      <w:r w:rsidR="00F4493A">
        <w:rPr>
          <w:rFonts w:ascii="Times New Roman" w:hAnsi="Times New Roman" w:cs="Times New Roman"/>
          <w:sz w:val="24"/>
          <w:szCs w:val="24"/>
        </w:rPr>
        <w:t xml:space="preserve"> or appetite</w:t>
      </w:r>
      <w:r>
        <w:rPr>
          <w:rFonts w:ascii="Times New Roman" w:hAnsi="Times New Roman" w:cs="Times New Roman"/>
          <w:sz w:val="24"/>
          <w:szCs w:val="24"/>
        </w:rPr>
        <w:t>;</w:t>
      </w:r>
    </w:p>
    <w:p w14:paraId="24155A8F" w14:textId="12DD57B1" w:rsidR="00C22081" w:rsidRDefault="00C22081" w:rsidP="00C2208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Your time horizon; and </w:t>
      </w:r>
    </w:p>
    <w:p w14:paraId="1CC536AE" w14:textId="7EB56900" w:rsidR="00C22081" w:rsidRDefault="00C22081" w:rsidP="00C2208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Your </w:t>
      </w:r>
      <w:r w:rsidR="00A25A01">
        <w:rPr>
          <w:rFonts w:ascii="Times New Roman" w:hAnsi="Times New Roman" w:cs="Times New Roman"/>
          <w:sz w:val="24"/>
          <w:szCs w:val="24"/>
        </w:rPr>
        <w:t>behavior</w:t>
      </w:r>
      <w:r>
        <w:rPr>
          <w:rFonts w:ascii="Times New Roman" w:hAnsi="Times New Roman" w:cs="Times New Roman"/>
          <w:sz w:val="24"/>
          <w:szCs w:val="24"/>
        </w:rPr>
        <w:t>.</w:t>
      </w:r>
    </w:p>
    <w:p w14:paraId="15AECB00" w14:textId="131CDBB4" w:rsidR="00A25A01" w:rsidRDefault="00A25A01" w:rsidP="008B3160">
      <w:pPr>
        <w:jc w:val="both"/>
        <w:rPr>
          <w:rFonts w:ascii="Times New Roman" w:hAnsi="Times New Roman" w:cs="Times New Roman"/>
          <w:sz w:val="24"/>
          <w:szCs w:val="24"/>
        </w:rPr>
      </w:pPr>
      <w:r>
        <w:rPr>
          <w:rFonts w:ascii="Times New Roman" w:hAnsi="Times New Roman" w:cs="Times New Roman"/>
          <w:sz w:val="24"/>
          <w:szCs w:val="24"/>
        </w:rPr>
        <w:t>If you have a firm grasp of each of these, you should be able to maintain discipline and remain calm when volatility and market fluctuations arise.</w:t>
      </w:r>
    </w:p>
    <w:p w14:paraId="295ADF2C" w14:textId="638DC015" w:rsidR="00FE4C02" w:rsidRPr="001C2609" w:rsidRDefault="00FE4C02" w:rsidP="00F4493A">
      <w:pPr>
        <w:spacing w:line="240" w:lineRule="auto"/>
        <w:ind w:left="3780"/>
        <w:jc w:val="center"/>
        <w:rPr>
          <w:rFonts w:ascii="Times New Roman" w:eastAsia="Times New Roman" w:hAnsi="Times New Roman" w:cs="Times New Roman"/>
          <w:sz w:val="2"/>
          <w:szCs w:val="2"/>
        </w:rPr>
      </w:pPr>
    </w:p>
    <w:p w14:paraId="6EC5B546" w14:textId="07A3D083" w:rsidR="00F13641" w:rsidRPr="00F84FA1" w:rsidRDefault="004E4995" w:rsidP="00F4493A">
      <w:pPr>
        <w:shd w:val="clear" w:color="auto" w:fill="D5DCE4" w:themeFill="text2" w:themeFillTint="33"/>
        <w:jc w:val="center"/>
        <w:rPr>
          <w:rFonts w:ascii="Times New Roman" w:hAnsi="Times New Roman" w:cs="Times New Roman"/>
          <w:b/>
          <w:bCs/>
          <w:color w:val="002060"/>
          <w:sz w:val="36"/>
          <w:szCs w:val="36"/>
        </w:rPr>
      </w:pPr>
      <w:r w:rsidRPr="00F84FA1">
        <w:rPr>
          <w:rFonts w:ascii="Times New Roman" w:hAnsi="Times New Roman" w:cs="Times New Roman"/>
          <w:b/>
          <w:bCs/>
          <w:color w:val="002060"/>
          <w:sz w:val="36"/>
          <w:szCs w:val="36"/>
        </w:rPr>
        <w:t>Risk</w:t>
      </w:r>
      <w:r w:rsidR="00A25A01" w:rsidRPr="00F84FA1">
        <w:rPr>
          <w:rFonts w:ascii="Times New Roman" w:hAnsi="Times New Roman" w:cs="Times New Roman"/>
          <w:b/>
          <w:bCs/>
          <w:color w:val="002060"/>
          <w:sz w:val="36"/>
          <w:szCs w:val="36"/>
        </w:rPr>
        <w:t xml:space="preserve"> Tolerance</w:t>
      </w:r>
      <w:r w:rsidR="00F4493A">
        <w:rPr>
          <w:rFonts w:ascii="Times New Roman" w:hAnsi="Times New Roman" w:cs="Times New Roman"/>
          <w:b/>
          <w:bCs/>
          <w:color w:val="002060"/>
          <w:sz w:val="36"/>
          <w:szCs w:val="36"/>
        </w:rPr>
        <w:t xml:space="preserve"> or Appetite</w:t>
      </w:r>
    </w:p>
    <w:p w14:paraId="7DADE2EB" w14:textId="56533DAC" w:rsidR="004B04DE" w:rsidRPr="00BF25A9" w:rsidRDefault="004E4995" w:rsidP="00F84FA1">
      <w:pPr>
        <w:jc w:val="both"/>
        <w:rPr>
          <w:rFonts w:ascii="Times New Roman" w:hAnsi="Times New Roman" w:cs="Times New Roman"/>
          <w:sz w:val="24"/>
          <w:szCs w:val="24"/>
        </w:rPr>
      </w:pPr>
      <w:r w:rsidRPr="00BF25A9">
        <w:rPr>
          <w:rFonts w:ascii="Times New Roman" w:hAnsi="Times New Roman" w:cs="Times New Roman"/>
          <w:sz w:val="24"/>
          <w:szCs w:val="24"/>
        </w:rPr>
        <w:t xml:space="preserve">Risk tolerance </w:t>
      </w:r>
      <w:r w:rsidR="00F4493A">
        <w:rPr>
          <w:rFonts w:ascii="Times New Roman" w:hAnsi="Times New Roman" w:cs="Times New Roman"/>
          <w:sz w:val="24"/>
          <w:szCs w:val="24"/>
        </w:rPr>
        <w:t xml:space="preserve">or appetite </w:t>
      </w:r>
      <w:r w:rsidR="00A25A01">
        <w:rPr>
          <w:rFonts w:ascii="Times New Roman" w:hAnsi="Times New Roman" w:cs="Times New Roman"/>
          <w:sz w:val="24"/>
          <w:szCs w:val="24"/>
        </w:rPr>
        <w:t xml:space="preserve">is </w:t>
      </w:r>
      <w:r w:rsidRPr="00BF25A9">
        <w:rPr>
          <w:rFonts w:ascii="Times New Roman" w:hAnsi="Times New Roman" w:cs="Times New Roman"/>
          <w:sz w:val="24"/>
          <w:szCs w:val="24"/>
        </w:rPr>
        <w:t>the degree to which you are able or willing to withstand fluctuations in the stock market and your portfolio</w:t>
      </w:r>
      <w:r w:rsidR="004B04DE" w:rsidRPr="00BF25A9">
        <w:rPr>
          <w:rFonts w:ascii="Times New Roman" w:hAnsi="Times New Roman" w:cs="Times New Roman"/>
          <w:sz w:val="24"/>
          <w:szCs w:val="24"/>
        </w:rPr>
        <w:t xml:space="preserve"> in return for growth potential</w:t>
      </w:r>
      <w:r w:rsidRPr="00BF25A9">
        <w:rPr>
          <w:rFonts w:ascii="Times New Roman" w:hAnsi="Times New Roman" w:cs="Times New Roman"/>
          <w:sz w:val="24"/>
          <w:szCs w:val="24"/>
        </w:rPr>
        <w:t>.  If your risk</w:t>
      </w:r>
      <w:r w:rsidR="00F4493A">
        <w:rPr>
          <w:rFonts w:ascii="Times New Roman" w:hAnsi="Times New Roman" w:cs="Times New Roman"/>
          <w:sz w:val="24"/>
          <w:szCs w:val="24"/>
        </w:rPr>
        <w:t xml:space="preserve"> appetite</w:t>
      </w:r>
      <w:r w:rsidRPr="00BF25A9">
        <w:rPr>
          <w:rFonts w:ascii="Times New Roman" w:hAnsi="Times New Roman" w:cs="Times New Roman"/>
          <w:sz w:val="24"/>
          <w:szCs w:val="24"/>
        </w:rPr>
        <w:t xml:space="preserve"> is low, you will likely want to be a conservative investor. </w:t>
      </w:r>
      <w:r w:rsidR="004B04DE" w:rsidRPr="00BF25A9">
        <w:rPr>
          <w:rFonts w:ascii="Times New Roman" w:hAnsi="Times New Roman" w:cs="Times New Roman"/>
          <w:sz w:val="24"/>
          <w:szCs w:val="24"/>
        </w:rPr>
        <w:t xml:space="preserve">If it is high, you are more likely to take more </w:t>
      </w:r>
      <w:r w:rsidR="00140966" w:rsidRPr="00BF25A9">
        <w:rPr>
          <w:rFonts w:ascii="Times New Roman" w:hAnsi="Times New Roman" w:cs="Times New Roman"/>
          <w:sz w:val="24"/>
          <w:szCs w:val="24"/>
        </w:rPr>
        <w:t xml:space="preserve">aggressive moves </w:t>
      </w:r>
      <w:r w:rsidR="004B04DE" w:rsidRPr="00BF25A9">
        <w:rPr>
          <w:rFonts w:ascii="Times New Roman" w:hAnsi="Times New Roman" w:cs="Times New Roman"/>
          <w:sz w:val="24"/>
          <w:szCs w:val="24"/>
        </w:rPr>
        <w:t xml:space="preserve">and accept </w:t>
      </w:r>
      <w:r w:rsidR="00F4493A">
        <w:rPr>
          <w:rFonts w:ascii="Times New Roman" w:hAnsi="Times New Roman" w:cs="Times New Roman"/>
          <w:sz w:val="24"/>
          <w:szCs w:val="24"/>
        </w:rPr>
        <w:t>any</w:t>
      </w:r>
      <w:r w:rsidR="004B04DE" w:rsidRPr="00BF25A9">
        <w:rPr>
          <w:rFonts w:ascii="Times New Roman" w:hAnsi="Times New Roman" w:cs="Times New Roman"/>
          <w:sz w:val="24"/>
          <w:szCs w:val="24"/>
        </w:rPr>
        <w:t xml:space="preserve"> potential downside.</w:t>
      </w:r>
      <w:r w:rsidR="00E11ADC" w:rsidRPr="00BF25A9">
        <w:rPr>
          <w:rFonts w:ascii="Times New Roman" w:hAnsi="Times New Roman" w:cs="Times New Roman"/>
          <w:sz w:val="24"/>
          <w:szCs w:val="24"/>
        </w:rPr>
        <w:t xml:space="preserve"> </w:t>
      </w:r>
    </w:p>
    <w:p w14:paraId="0A57A701" w14:textId="50A23095" w:rsidR="004E4995" w:rsidRPr="00BF25A9" w:rsidRDefault="00E11ADC" w:rsidP="00F84FA1">
      <w:pPr>
        <w:jc w:val="both"/>
        <w:rPr>
          <w:rFonts w:ascii="Times New Roman" w:hAnsi="Times New Roman" w:cs="Times New Roman"/>
          <w:sz w:val="24"/>
          <w:szCs w:val="24"/>
        </w:rPr>
      </w:pPr>
      <w:r w:rsidRPr="00BF25A9">
        <w:rPr>
          <w:rFonts w:ascii="Times New Roman" w:hAnsi="Times New Roman" w:cs="Times New Roman"/>
          <w:sz w:val="24"/>
          <w:szCs w:val="24"/>
        </w:rPr>
        <w:t xml:space="preserve">Knowing what your risk </w:t>
      </w:r>
      <w:r w:rsidR="00F4493A">
        <w:rPr>
          <w:rFonts w:ascii="Times New Roman" w:hAnsi="Times New Roman" w:cs="Times New Roman"/>
          <w:sz w:val="24"/>
          <w:szCs w:val="24"/>
        </w:rPr>
        <w:t>appetite</w:t>
      </w:r>
      <w:r w:rsidRPr="00BF25A9">
        <w:rPr>
          <w:rFonts w:ascii="Times New Roman" w:hAnsi="Times New Roman" w:cs="Times New Roman"/>
          <w:sz w:val="24"/>
          <w:szCs w:val="24"/>
        </w:rPr>
        <w:t xml:space="preserve"> is</w:t>
      </w:r>
      <w:r w:rsidR="00F4493A">
        <w:rPr>
          <w:rFonts w:ascii="Times New Roman" w:hAnsi="Times New Roman" w:cs="Times New Roman"/>
          <w:sz w:val="24"/>
          <w:szCs w:val="24"/>
        </w:rPr>
        <w:t xml:space="preserve"> and</w:t>
      </w:r>
      <w:r w:rsidRPr="00BF25A9">
        <w:rPr>
          <w:rFonts w:ascii="Times New Roman" w:hAnsi="Times New Roman" w:cs="Times New Roman"/>
          <w:sz w:val="24"/>
          <w:szCs w:val="24"/>
        </w:rPr>
        <w:t xml:space="preserve"> </w:t>
      </w:r>
      <w:r w:rsidR="00F4493A">
        <w:rPr>
          <w:rFonts w:ascii="Times New Roman" w:hAnsi="Times New Roman" w:cs="Times New Roman"/>
          <w:sz w:val="24"/>
          <w:szCs w:val="24"/>
        </w:rPr>
        <w:t xml:space="preserve">having </w:t>
      </w:r>
      <w:r w:rsidRPr="00BF25A9">
        <w:rPr>
          <w:rFonts w:ascii="Times New Roman" w:hAnsi="Times New Roman" w:cs="Times New Roman"/>
          <w:sz w:val="24"/>
          <w:szCs w:val="24"/>
        </w:rPr>
        <w:t>risk awareness should be</w:t>
      </w:r>
      <w:r w:rsidR="00F4493A">
        <w:rPr>
          <w:rFonts w:ascii="Times New Roman" w:hAnsi="Times New Roman" w:cs="Times New Roman"/>
          <w:sz w:val="24"/>
          <w:szCs w:val="24"/>
        </w:rPr>
        <w:t xml:space="preserve"> a</w:t>
      </w:r>
      <w:r w:rsidRPr="00BF25A9">
        <w:rPr>
          <w:rFonts w:ascii="Times New Roman" w:hAnsi="Times New Roman" w:cs="Times New Roman"/>
          <w:sz w:val="24"/>
          <w:szCs w:val="24"/>
        </w:rPr>
        <w:t xml:space="preserve"> part of your financial </w:t>
      </w:r>
      <w:r w:rsidR="00F4493A">
        <w:rPr>
          <w:rFonts w:ascii="Times New Roman" w:hAnsi="Times New Roman" w:cs="Times New Roman"/>
          <w:sz w:val="24"/>
          <w:szCs w:val="24"/>
        </w:rPr>
        <w:t>strategy</w:t>
      </w:r>
      <w:r w:rsidRPr="00BF25A9">
        <w:rPr>
          <w:rFonts w:ascii="Times New Roman" w:hAnsi="Times New Roman" w:cs="Times New Roman"/>
          <w:sz w:val="24"/>
          <w:szCs w:val="24"/>
        </w:rPr>
        <w:t xml:space="preserve">.  </w:t>
      </w:r>
      <w:r w:rsidR="00140966" w:rsidRPr="00BF25A9">
        <w:rPr>
          <w:rFonts w:ascii="Times New Roman" w:hAnsi="Times New Roman" w:cs="Times New Roman"/>
          <w:sz w:val="24"/>
          <w:szCs w:val="24"/>
        </w:rPr>
        <w:t>Four</w:t>
      </w:r>
      <w:r w:rsidR="004E4995" w:rsidRPr="00BF25A9">
        <w:rPr>
          <w:rFonts w:ascii="Times New Roman" w:hAnsi="Times New Roman" w:cs="Times New Roman"/>
          <w:sz w:val="24"/>
          <w:szCs w:val="24"/>
        </w:rPr>
        <w:t xml:space="preserve"> good questions to ask yourself to assess your risk tolerance are:</w:t>
      </w:r>
    </w:p>
    <w:p w14:paraId="794A6702" w14:textId="633D07C5" w:rsidR="004E4995" w:rsidRPr="00F4493A" w:rsidRDefault="004E4995" w:rsidP="00552D4B">
      <w:pPr>
        <w:pStyle w:val="ListParagraph"/>
        <w:numPr>
          <w:ilvl w:val="0"/>
          <w:numId w:val="1"/>
        </w:numPr>
        <w:spacing w:before="240" w:line="240" w:lineRule="auto"/>
        <w:ind w:left="450"/>
        <w:rPr>
          <w:rFonts w:ascii="Times New Roman" w:hAnsi="Times New Roman" w:cs="Times New Roman"/>
          <w:i/>
          <w:iCs/>
          <w:sz w:val="24"/>
          <w:szCs w:val="24"/>
        </w:rPr>
      </w:pPr>
      <w:r w:rsidRPr="00F4493A">
        <w:rPr>
          <w:rFonts w:ascii="Times New Roman" w:hAnsi="Times New Roman" w:cs="Times New Roman"/>
          <w:i/>
          <w:iCs/>
          <w:sz w:val="24"/>
          <w:szCs w:val="24"/>
        </w:rPr>
        <w:t xml:space="preserve">What is </w:t>
      </w:r>
      <w:r w:rsidR="00F4493A">
        <w:rPr>
          <w:rFonts w:ascii="Times New Roman" w:hAnsi="Times New Roman" w:cs="Times New Roman"/>
          <w:i/>
          <w:iCs/>
          <w:sz w:val="24"/>
          <w:szCs w:val="24"/>
        </w:rPr>
        <w:t>my</w:t>
      </w:r>
      <w:r w:rsidRPr="00F4493A">
        <w:rPr>
          <w:rFonts w:ascii="Times New Roman" w:hAnsi="Times New Roman" w:cs="Times New Roman"/>
          <w:i/>
          <w:iCs/>
          <w:sz w:val="24"/>
          <w:szCs w:val="24"/>
        </w:rPr>
        <w:t xml:space="preserve"> overall financial position?</w:t>
      </w:r>
      <w:r w:rsidR="008B3160" w:rsidRPr="00F4493A">
        <w:rPr>
          <w:rFonts w:ascii="Times New Roman" w:hAnsi="Times New Roman" w:cs="Times New Roman"/>
          <w:i/>
          <w:iCs/>
          <w:sz w:val="24"/>
          <w:szCs w:val="24"/>
        </w:rPr>
        <w:br/>
      </w:r>
    </w:p>
    <w:p w14:paraId="4BD2E826" w14:textId="0EE131BD" w:rsidR="004E4995" w:rsidRPr="00F4493A" w:rsidRDefault="004E4995" w:rsidP="00552D4B">
      <w:pPr>
        <w:pStyle w:val="ListParagraph"/>
        <w:numPr>
          <w:ilvl w:val="0"/>
          <w:numId w:val="1"/>
        </w:numPr>
        <w:spacing w:before="240" w:line="240" w:lineRule="auto"/>
        <w:ind w:left="450"/>
        <w:rPr>
          <w:rFonts w:ascii="Times New Roman" w:hAnsi="Times New Roman" w:cs="Times New Roman"/>
          <w:i/>
          <w:iCs/>
          <w:sz w:val="24"/>
          <w:szCs w:val="24"/>
        </w:rPr>
      </w:pPr>
      <w:r w:rsidRPr="00F4493A">
        <w:rPr>
          <w:rFonts w:ascii="Times New Roman" w:hAnsi="Times New Roman" w:cs="Times New Roman"/>
          <w:i/>
          <w:iCs/>
          <w:sz w:val="24"/>
          <w:szCs w:val="24"/>
        </w:rPr>
        <w:t xml:space="preserve">What is </w:t>
      </w:r>
      <w:r w:rsidR="00F4493A">
        <w:rPr>
          <w:rFonts w:ascii="Times New Roman" w:hAnsi="Times New Roman" w:cs="Times New Roman"/>
          <w:i/>
          <w:iCs/>
          <w:sz w:val="24"/>
          <w:szCs w:val="24"/>
        </w:rPr>
        <w:t xml:space="preserve">my </w:t>
      </w:r>
      <w:r w:rsidRPr="00F4493A">
        <w:rPr>
          <w:rFonts w:ascii="Times New Roman" w:hAnsi="Times New Roman" w:cs="Times New Roman"/>
          <w:i/>
          <w:iCs/>
          <w:sz w:val="24"/>
          <w:szCs w:val="24"/>
        </w:rPr>
        <w:t>time horizon?</w:t>
      </w:r>
      <w:r w:rsidR="008B3160" w:rsidRPr="00F4493A">
        <w:rPr>
          <w:rFonts w:ascii="Times New Roman" w:hAnsi="Times New Roman" w:cs="Times New Roman"/>
          <w:i/>
          <w:iCs/>
          <w:sz w:val="24"/>
          <w:szCs w:val="24"/>
        </w:rPr>
        <w:br/>
      </w:r>
    </w:p>
    <w:p w14:paraId="519992FF" w14:textId="0E415E3F" w:rsidR="00140966" w:rsidRPr="00F4493A" w:rsidRDefault="00140966" w:rsidP="00552D4B">
      <w:pPr>
        <w:pStyle w:val="ListParagraph"/>
        <w:numPr>
          <w:ilvl w:val="0"/>
          <w:numId w:val="1"/>
        </w:numPr>
        <w:spacing w:before="240" w:line="240" w:lineRule="auto"/>
        <w:ind w:left="450"/>
        <w:rPr>
          <w:rFonts w:ascii="Times New Roman" w:hAnsi="Times New Roman" w:cs="Times New Roman"/>
          <w:i/>
          <w:iCs/>
          <w:sz w:val="24"/>
          <w:szCs w:val="24"/>
        </w:rPr>
      </w:pPr>
      <w:r w:rsidRPr="00F4493A">
        <w:rPr>
          <w:rFonts w:ascii="Times New Roman" w:hAnsi="Times New Roman" w:cs="Times New Roman"/>
          <w:i/>
          <w:iCs/>
          <w:sz w:val="24"/>
          <w:szCs w:val="24"/>
        </w:rPr>
        <w:t xml:space="preserve">Do I have the financial ability to </w:t>
      </w:r>
      <w:r w:rsidR="00F4493A" w:rsidRPr="00F4493A">
        <w:rPr>
          <w:rFonts w:ascii="Times New Roman" w:hAnsi="Times New Roman" w:cs="Times New Roman"/>
          <w:i/>
          <w:iCs/>
          <w:sz w:val="24"/>
          <w:szCs w:val="24"/>
        </w:rPr>
        <w:t>endure</w:t>
      </w:r>
      <w:r w:rsidRPr="00F4493A">
        <w:rPr>
          <w:rFonts w:ascii="Times New Roman" w:hAnsi="Times New Roman" w:cs="Times New Roman"/>
          <w:i/>
          <w:iCs/>
          <w:sz w:val="24"/>
          <w:szCs w:val="24"/>
        </w:rPr>
        <w:t xml:space="preserve"> market declines?</w:t>
      </w:r>
      <w:r w:rsidR="008B3160" w:rsidRPr="00F4493A">
        <w:rPr>
          <w:rFonts w:ascii="Times New Roman" w:hAnsi="Times New Roman" w:cs="Times New Roman"/>
          <w:i/>
          <w:iCs/>
          <w:sz w:val="24"/>
          <w:szCs w:val="24"/>
        </w:rPr>
        <w:br/>
      </w:r>
    </w:p>
    <w:p w14:paraId="1CAE128A" w14:textId="1FA3163D" w:rsidR="004E4995" w:rsidRPr="00F4493A" w:rsidRDefault="004E4995" w:rsidP="00552D4B">
      <w:pPr>
        <w:pStyle w:val="ListParagraph"/>
        <w:numPr>
          <w:ilvl w:val="0"/>
          <w:numId w:val="1"/>
        </w:numPr>
        <w:spacing w:before="240" w:line="240" w:lineRule="auto"/>
        <w:ind w:left="450"/>
        <w:rPr>
          <w:rFonts w:ascii="Times New Roman" w:hAnsi="Times New Roman" w:cs="Times New Roman"/>
          <w:i/>
          <w:iCs/>
          <w:sz w:val="24"/>
          <w:szCs w:val="24"/>
        </w:rPr>
      </w:pPr>
      <w:r w:rsidRPr="00F4493A">
        <w:rPr>
          <w:rFonts w:ascii="Times New Roman" w:hAnsi="Times New Roman" w:cs="Times New Roman"/>
          <w:i/>
          <w:iCs/>
          <w:sz w:val="24"/>
          <w:szCs w:val="24"/>
        </w:rPr>
        <w:t xml:space="preserve">How </w:t>
      </w:r>
      <w:r w:rsidR="00F4493A">
        <w:rPr>
          <w:rFonts w:ascii="Times New Roman" w:hAnsi="Times New Roman" w:cs="Times New Roman"/>
          <w:i/>
          <w:iCs/>
          <w:sz w:val="24"/>
          <w:szCs w:val="24"/>
        </w:rPr>
        <w:t>will I</w:t>
      </w:r>
      <w:r w:rsidRPr="00F4493A">
        <w:rPr>
          <w:rFonts w:ascii="Times New Roman" w:hAnsi="Times New Roman" w:cs="Times New Roman"/>
          <w:i/>
          <w:iCs/>
          <w:sz w:val="24"/>
          <w:szCs w:val="24"/>
        </w:rPr>
        <w:t xml:space="preserve"> emotionally react to market volatility?</w:t>
      </w:r>
    </w:p>
    <w:p w14:paraId="0E1EF9C0" w14:textId="48B6F14D" w:rsidR="00A25A01" w:rsidRDefault="00E21052" w:rsidP="00F84FA1">
      <w:pPr>
        <w:jc w:val="both"/>
        <w:rPr>
          <w:rFonts w:ascii="Times New Roman" w:hAnsi="Times New Roman" w:cs="Times New Roman"/>
          <w:sz w:val="24"/>
          <w:szCs w:val="24"/>
        </w:rPr>
      </w:pPr>
      <w:r w:rsidRPr="00BF25A9">
        <w:rPr>
          <w:rFonts w:ascii="Times New Roman" w:hAnsi="Times New Roman" w:cs="Times New Roman"/>
          <w:sz w:val="24"/>
          <w:szCs w:val="24"/>
        </w:rPr>
        <w:t>It</w:t>
      </w:r>
      <w:r w:rsidR="00A25A01">
        <w:rPr>
          <w:rFonts w:ascii="Times New Roman" w:hAnsi="Times New Roman" w:cs="Times New Roman"/>
          <w:sz w:val="24"/>
          <w:szCs w:val="24"/>
        </w:rPr>
        <w:t xml:space="preserve"> i</w:t>
      </w:r>
      <w:r w:rsidRPr="00BF25A9">
        <w:rPr>
          <w:rFonts w:ascii="Times New Roman" w:hAnsi="Times New Roman" w:cs="Times New Roman"/>
          <w:sz w:val="24"/>
          <w:szCs w:val="24"/>
        </w:rPr>
        <w:t xml:space="preserve">s important that you determine your risk </w:t>
      </w:r>
      <w:r w:rsidR="00F4493A">
        <w:rPr>
          <w:rFonts w:ascii="Times New Roman" w:hAnsi="Times New Roman" w:cs="Times New Roman"/>
          <w:sz w:val="24"/>
          <w:szCs w:val="24"/>
        </w:rPr>
        <w:t>appetite</w:t>
      </w:r>
      <w:r w:rsidRPr="00BF25A9">
        <w:rPr>
          <w:rFonts w:ascii="Times New Roman" w:hAnsi="Times New Roman" w:cs="Times New Roman"/>
          <w:sz w:val="24"/>
          <w:szCs w:val="24"/>
        </w:rPr>
        <w:t xml:space="preserve"> before mak</w:t>
      </w:r>
      <w:r w:rsidR="00F4493A">
        <w:rPr>
          <w:rFonts w:ascii="Times New Roman" w:hAnsi="Times New Roman" w:cs="Times New Roman"/>
          <w:sz w:val="24"/>
          <w:szCs w:val="24"/>
        </w:rPr>
        <w:t xml:space="preserve">ing </w:t>
      </w:r>
      <w:r w:rsidRPr="00BF25A9">
        <w:rPr>
          <w:rFonts w:ascii="Times New Roman" w:hAnsi="Times New Roman" w:cs="Times New Roman"/>
          <w:sz w:val="24"/>
          <w:szCs w:val="24"/>
        </w:rPr>
        <w:t>investment choices. Considering your comfort level, emotional capacity to ride out volatility, and your time frame for investing before making</w:t>
      </w:r>
      <w:r w:rsidR="00F4493A">
        <w:rPr>
          <w:rFonts w:ascii="Times New Roman" w:hAnsi="Times New Roman" w:cs="Times New Roman"/>
          <w:sz w:val="24"/>
          <w:szCs w:val="24"/>
        </w:rPr>
        <w:t xml:space="preserve"> your</w:t>
      </w:r>
      <w:r w:rsidRPr="00BF25A9">
        <w:rPr>
          <w:rFonts w:ascii="Times New Roman" w:hAnsi="Times New Roman" w:cs="Times New Roman"/>
          <w:sz w:val="24"/>
          <w:szCs w:val="24"/>
        </w:rPr>
        <w:t xml:space="preserve"> </w:t>
      </w:r>
      <w:r w:rsidR="00F4493A">
        <w:rPr>
          <w:rFonts w:ascii="Times New Roman" w:hAnsi="Times New Roman" w:cs="Times New Roman"/>
          <w:sz w:val="24"/>
          <w:szCs w:val="24"/>
        </w:rPr>
        <w:t xml:space="preserve">final </w:t>
      </w:r>
      <w:r w:rsidRPr="00BF25A9">
        <w:rPr>
          <w:rFonts w:ascii="Times New Roman" w:hAnsi="Times New Roman" w:cs="Times New Roman"/>
          <w:sz w:val="24"/>
          <w:szCs w:val="24"/>
        </w:rPr>
        <w:t xml:space="preserve"> decisions is crucial when </w:t>
      </w:r>
      <w:r w:rsidR="00C40881">
        <w:rPr>
          <w:rFonts w:ascii="Times New Roman" w:hAnsi="Times New Roman" w:cs="Times New Roman"/>
          <w:sz w:val="24"/>
          <w:szCs w:val="24"/>
        </w:rPr>
        <w:t xml:space="preserve">implementing </w:t>
      </w:r>
      <w:r w:rsidRPr="00BF25A9">
        <w:rPr>
          <w:rFonts w:ascii="Times New Roman" w:hAnsi="Times New Roman" w:cs="Times New Roman"/>
          <w:sz w:val="24"/>
          <w:szCs w:val="24"/>
        </w:rPr>
        <w:t xml:space="preserve">your financial plan. </w:t>
      </w:r>
    </w:p>
    <w:p w14:paraId="5337D1BF" w14:textId="24722C9E" w:rsidR="00E21052" w:rsidRDefault="00E11ADC" w:rsidP="00F84FA1">
      <w:pPr>
        <w:jc w:val="both"/>
        <w:rPr>
          <w:rFonts w:ascii="Times New Roman" w:hAnsi="Times New Roman" w:cs="Times New Roman"/>
          <w:b/>
          <w:bCs/>
          <w:sz w:val="24"/>
          <w:szCs w:val="24"/>
        </w:rPr>
      </w:pPr>
      <w:r w:rsidRPr="00C40881">
        <w:rPr>
          <w:rFonts w:ascii="Times New Roman" w:hAnsi="Times New Roman" w:cs="Times New Roman"/>
          <w:b/>
          <w:bCs/>
          <w:sz w:val="24"/>
          <w:szCs w:val="24"/>
        </w:rPr>
        <w:t xml:space="preserve">As your financial professional, one of our primary goals is to help you create a plan that considers your risk </w:t>
      </w:r>
      <w:r w:rsidR="00C40881" w:rsidRPr="00C40881">
        <w:rPr>
          <w:rFonts w:ascii="Times New Roman" w:hAnsi="Times New Roman" w:cs="Times New Roman"/>
          <w:b/>
          <w:bCs/>
          <w:sz w:val="24"/>
          <w:szCs w:val="24"/>
        </w:rPr>
        <w:t>appetite</w:t>
      </w:r>
      <w:r w:rsidRPr="00C40881">
        <w:rPr>
          <w:rFonts w:ascii="Times New Roman" w:hAnsi="Times New Roman" w:cs="Times New Roman"/>
          <w:b/>
          <w:bCs/>
          <w:sz w:val="24"/>
          <w:szCs w:val="24"/>
        </w:rPr>
        <w:t xml:space="preserve"> </w:t>
      </w:r>
      <w:r w:rsidR="00C40881" w:rsidRPr="00C40881">
        <w:rPr>
          <w:rFonts w:ascii="Times New Roman" w:hAnsi="Times New Roman" w:cs="Times New Roman"/>
          <w:b/>
          <w:bCs/>
          <w:sz w:val="24"/>
          <w:szCs w:val="24"/>
        </w:rPr>
        <w:t xml:space="preserve"> </w:t>
      </w:r>
      <w:r w:rsidRPr="00C40881">
        <w:rPr>
          <w:rFonts w:ascii="Times New Roman" w:hAnsi="Times New Roman" w:cs="Times New Roman"/>
          <w:b/>
          <w:bCs/>
          <w:sz w:val="24"/>
          <w:szCs w:val="24"/>
        </w:rPr>
        <w:t xml:space="preserve">If you are not sure what your risk </w:t>
      </w:r>
      <w:r w:rsidR="00C40881" w:rsidRPr="00C40881">
        <w:rPr>
          <w:rFonts w:ascii="Times New Roman" w:hAnsi="Times New Roman" w:cs="Times New Roman"/>
          <w:b/>
          <w:bCs/>
          <w:sz w:val="24"/>
          <w:szCs w:val="24"/>
        </w:rPr>
        <w:t>appetite</w:t>
      </w:r>
      <w:r w:rsidRPr="00C40881">
        <w:rPr>
          <w:rFonts w:ascii="Times New Roman" w:hAnsi="Times New Roman" w:cs="Times New Roman"/>
          <w:b/>
          <w:bCs/>
          <w:sz w:val="24"/>
          <w:szCs w:val="24"/>
        </w:rPr>
        <w:t xml:space="preserve"> is, call us </w:t>
      </w:r>
      <w:r w:rsidR="0063342F" w:rsidRPr="00C40881">
        <w:rPr>
          <w:rFonts w:ascii="Times New Roman" w:hAnsi="Times New Roman" w:cs="Times New Roman"/>
          <w:b/>
          <w:bCs/>
          <w:sz w:val="24"/>
          <w:szCs w:val="24"/>
        </w:rPr>
        <w:t>so we</w:t>
      </w:r>
      <w:r w:rsidRPr="00C40881">
        <w:rPr>
          <w:rFonts w:ascii="Times New Roman" w:hAnsi="Times New Roman" w:cs="Times New Roman"/>
          <w:b/>
          <w:bCs/>
          <w:sz w:val="24"/>
          <w:szCs w:val="24"/>
        </w:rPr>
        <w:t xml:space="preserve"> can assess</w:t>
      </w:r>
      <w:r w:rsidR="0063342F" w:rsidRPr="00C40881">
        <w:rPr>
          <w:rFonts w:ascii="Times New Roman" w:hAnsi="Times New Roman" w:cs="Times New Roman"/>
          <w:b/>
          <w:bCs/>
          <w:sz w:val="24"/>
          <w:szCs w:val="24"/>
        </w:rPr>
        <w:t xml:space="preserve"> your situation</w:t>
      </w:r>
      <w:r w:rsidRPr="00C40881">
        <w:rPr>
          <w:rFonts w:ascii="Times New Roman" w:hAnsi="Times New Roman" w:cs="Times New Roman"/>
          <w:b/>
          <w:bCs/>
          <w:sz w:val="24"/>
          <w:szCs w:val="24"/>
        </w:rPr>
        <w:t xml:space="preserve"> and determine this </w:t>
      </w:r>
      <w:r w:rsidR="00C40881" w:rsidRPr="00C40881">
        <w:rPr>
          <w:rFonts w:ascii="Times New Roman" w:hAnsi="Times New Roman" w:cs="Times New Roman"/>
          <w:b/>
          <w:bCs/>
          <w:sz w:val="24"/>
          <w:szCs w:val="24"/>
        </w:rPr>
        <w:t>with</w:t>
      </w:r>
      <w:r w:rsidRPr="00C40881">
        <w:rPr>
          <w:rFonts w:ascii="Times New Roman" w:hAnsi="Times New Roman" w:cs="Times New Roman"/>
          <w:b/>
          <w:bCs/>
          <w:sz w:val="24"/>
          <w:szCs w:val="24"/>
        </w:rPr>
        <w:t xml:space="preserve"> you.</w:t>
      </w:r>
    </w:p>
    <w:p w14:paraId="4B265D06" w14:textId="77777777" w:rsidR="001C2609" w:rsidRPr="001C2609" w:rsidRDefault="001C2609" w:rsidP="00F84FA1">
      <w:pPr>
        <w:jc w:val="both"/>
        <w:rPr>
          <w:rFonts w:ascii="Times New Roman" w:hAnsi="Times New Roman" w:cs="Times New Roman"/>
          <w:sz w:val="6"/>
          <w:szCs w:val="6"/>
        </w:rPr>
      </w:pPr>
    </w:p>
    <w:p w14:paraId="469C5EAA" w14:textId="5351B343" w:rsidR="004E4995" w:rsidRPr="00F84FA1" w:rsidRDefault="004E4995" w:rsidP="00F4493A">
      <w:pPr>
        <w:shd w:val="clear" w:color="auto" w:fill="D5DCE4" w:themeFill="text2" w:themeFillTint="33"/>
        <w:jc w:val="center"/>
        <w:rPr>
          <w:rFonts w:ascii="Times New Roman" w:hAnsi="Times New Roman" w:cs="Times New Roman"/>
          <w:b/>
          <w:bCs/>
          <w:color w:val="002060"/>
          <w:sz w:val="36"/>
          <w:szCs w:val="36"/>
        </w:rPr>
      </w:pPr>
      <w:r w:rsidRPr="00F84FA1">
        <w:rPr>
          <w:rFonts w:ascii="Times New Roman" w:hAnsi="Times New Roman" w:cs="Times New Roman"/>
          <w:b/>
          <w:bCs/>
          <w:color w:val="002060"/>
          <w:sz w:val="36"/>
          <w:szCs w:val="36"/>
        </w:rPr>
        <w:t>Time Horizon</w:t>
      </w:r>
    </w:p>
    <w:p w14:paraId="242DE10E" w14:textId="0263FB09" w:rsidR="00DF026E" w:rsidRPr="00BF25A9" w:rsidRDefault="00DF026E" w:rsidP="00F84FA1">
      <w:pPr>
        <w:jc w:val="both"/>
        <w:rPr>
          <w:rFonts w:ascii="Times New Roman" w:hAnsi="Times New Roman" w:cs="Times New Roman"/>
          <w:sz w:val="24"/>
          <w:szCs w:val="24"/>
        </w:rPr>
      </w:pPr>
      <w:r w:rsidRPr="00BF25A9">
        <w:rPr>
          <w:rFonts w:ascii="Times New Roman" w:hAnsi="Times New Roman" w:cs="Times New Roman"/>
          <w:sz w:val="24"/>
          <w:szCs w:val="24"/>
        </w:rPr>
        <w:t xml:space="preserve">Your time horizon is </w:t>
      </w:r>
      <w:r w:rsidR="00552D4B">
        <w:rPr>
          <w:rFonts w:ascii="Times New Roman" w:hAnsi="Times New Roman" w:cs="Times New Roman"/>
          <w:sz w:val="24"/>
          <w:szCs w:val="24"/>
        </w:rPr>
        <w:t>another</w:t>
      </w:r>
      <w:r w:rsidRPr="00BF25A9">
        <w:rPr>
          <w:rFonts w:ascii="Times New Roman" w:hAnsi="Times New Roman" w:cs="Times New Roman"/>
          <w:sz w:val="24"/>
          <w:szCs w:val="24"/>
        </w:rPr>
        <w:t xml:space="preserve"> vital </w:t>
      </w:r>
      <w:r w:rsidR="00C40881" w:rsidRPr="00BF25A9">
        <w:rPr>
          <w:rFonts w:ascii="Times New Roman" w:hAnsi="Times New Roman" w:cs="Times New Roman"/>
          <w:sz w:val="24"/>
          <w:szCs w:val="24"/>
        </w:rPr>
        <w:t>component</w:t>
      </w:r>
      <w:r w:rsidRPr="00BF25A9">
        <w:rPr>
          <w:rFonts w:ascii="Times New Roman" w:hAnsi="Times New Roman" w:cs="Times New Roman"/>
          <w:sz w:val="24"/>
          <w:szCs w:val="24"/>
        </w:rPr>
        <w:t xml:space="preserve"> </w:t>
      </w:r>
      <w:r w:rsidR="00552D4B">
        <w:rPr>
          <w:rFonts w:ascii="Times New Roman" w:hAnsi="Times New Roman" w:cs="Times New Roman"/>
          <w:sz w:val="24"/>
          <w:szCs w:val="24"/>
        </w:rPr>
        <w:t>that you can control</w:t>
      </w:r>
      <w:r w:rsidRPr="00BF25A9">
        <w:rPr>
          <w:rFonts w:ascii="Times New Roman" w:hAnsi="Times New Roman" w:cs="Times New Roman"/>
          <w:sz w:val="24"/>
          <w:szCs w:val="24"/>
        </w:rPr>
        <w:t xml:space="preserve">. Knowing how much time you have to reach your goals will help you determine other key elements like your risk tolerance. While no one can determine what will happen in equity markets </w:t>
      </w:r>
      <w:r w:rsidR="00C40881">
        <w:rPr>
          <w:rFonts w:ascii="Times New Roman" w:hAnsi="Times New Roman" w:cs="Times New Roman"/>
          <w:sz w:val="24"/>
          <w:szCs w:val="24"/>
        </w:rPr>
        <w:t>during</w:t>
      </w:r>
      <w:r w:rsidRPr="00BF25A9">
        <w:rPr>
          <w:rFonts w:ascii="Times New Roman" w:hAnsi="Times New Roman" w:cs="Times New Roman"/>
          <w:sz w:val="24"/>
          <w:szCs w:val="24"/>
        </w:rPr>
        <w:t xml:space="preserve"> either the short</w:t>
      </w:r>
      <w:r w:rsidR="00DF7D2D">
        <w:rPr>
          <w:rFonts w:ascii="Times New Roman" w:hAnsi="Times New Roman" w:cs="Times New Roman"/>
          <w:sz w:val="24"/>
          <w:szCs w:val="24"/>
        </w:rPr>
        <w:t>-</w:t>
      </w:r>
      <w:r w:rsidRPr="00BF25A9">
        <w:rPr>
          <w:rFonts w:ascii="Times New Roman" w:hAnsi="Times New Roman" w:cs="Times New Roman"/>
          <w:sz w:val="24"/>
          <w:szCs w:val="24"/>
        </w:rPr>
        <w:t xml:space="preserve"> or long-term, if your horizon is longer, you may have </w:t>
      </w:r>
      <w:r w:rsidR="00A25A01">
        <w:rPr>
          <w:rFonts w:ascii="Times New Roman" w:hAnsi="Times New Roman" w:cs="Times New Roman"/>
          <w:sz w:val="24"/>
          <w:szCs w:val="24"/>
        </w:rPr>
        <w:t xml:space="preserve">more </w:t>
      </w:r>
      <w:r w:rsidR="00C40881" w:rsidRPr="00BF25A9">
        <w:rPr>
          <w:rFonts w:ascii="Times New Roman" w:hAnsi="Times New Roman" w:cs="Times New Roman"/>
          <w:sz w:val="24"/>
          <w:szCs w:val="24"/>
        </w:rPr>
        <w:t>choice</w:t>
      </w:r>
      <w:r w:rsidR="00C40881">
        <w:rPr>
          <w:rFonts w:ascii="Times New Roman" w:hAnsi="Times New Roman" w:cs="Times New Roman"/>
          <w:sz w:val="24"/>
          <w:szCs w:val="24"/>
        </w:rPr>
        <w:t>s</w:t>
      </w:r>
      <w:r w:rsidRPr="00BF25A9">
        <w:rPr>
          <w:rFonts w:ascii="Times New Roman" w:hAnsi="Times New Roman" w:cs="Times New Roman"/>
          <w:sz w:val="24"/>
          <w:szCs w:val="24"/>
        </w:rPr>
        <w:t xml:space="preserve"> or </w:t>
      </w:r>
      <w:r w:rsidR="00C40881">
        <w:rPr>
          <w:rFonts w:ascii="Times New Roman" w:hAnsi="Times New Roman" w:cs="Times New Roman"/>
          <w:sz w:val="24"/>
          <w:szCs w:val="24"/>
        </w:rPr>
        <w:t xml:space="preserve">a </w:t>
      </w:r>
      <w:r w:rsidRPr="00BF25A9">
        <w:rPr>
          <w:rFonts w:ascii="Times New Roman" w:hAnsi="Times New Roman" w:cs="Times New Roman"/>
          <w:sz w:val="24"/>
          <w:szCs w:val="24"/>
        </w:rPr>
        <w:t xml:space="preserve">willingness to take </w:t>
      </w:r>
      <w:r w:rsidR="00C40881">
        <w:rPr>
          <w:rFonts w:ascii="Times New Roman" w:hAnsi="Times New Roman" w:cs="Times New Roman"/>
          <w:sz w:val="24"/>
          <w:szCs w:val="24"/>
        </w:rPr>
        <w:t xml:space="preserve">on </w:t>
      </w:r>
      <w:r w:rsidRPr="00BF25A9">
        <w:rPr>
          <w:rFonts w:ascii="Times New Roman" w:hAnsi="Times New Roman" w:cs="Times New Roman"/>
          <w:sz w:val="24"/>
          <w:szCs w:val="24"/>
        </w:rPr>
        <w:t>more risk.</w:t>
      </w:r>
      <w:r w:rsidR="00FE4C02" w:rsidRPr="00BF25A9">
        <w:rPr>
          <w:rFonts w:ascii="Times New Roman" w:hAnsi="Times New Roman" w:cs="Times New Roman"/>
          <w:sz w:val="24"/>
          <w:szCs w:val="24"/>
        </w:rPr>
        <w:t xml:space="preserve"> An investor who can commit to a 10-year time horizon can consider different </w:t>
      </w:r>
      <w:r w:rsidR="00C40881" w:rsidRPr="00BF25A9">
        <w:rPr>
          <w:rFonts w:ascii="Times New Roman" w:hAnsi="Times New Roman" w:cs="Times New Roman"/>
          <w:sz w:val="24"/>
          <w:szCs w:val="24"/>
        </w:rPr>
        <w:t>selections</w:t>
      </w:r>
      <w:r w:rsidR="00C40881">
        <w:rPr>
          <w:rFonts w:ascii="Times New Roman" w:hAnsi="Times New Roman" w:cs="Times New Roman"/>
          <w:sz w:val="24"/>
          <w:szCs w:val="24"/>
        </w:rPr>
        <w:t>,</w:t>
      </w:r>
      <w:r w:rsidR="00FE4C02" w:rsidRPr="00BF25A9">
        <w:rPr>
          <w:rFonts w:ascii="Times New Roman" w:hAnsi="Times New Roman" w:cs="Times New Roman"/>
          <w:sz w:val="24"/>
          <w:szCs w:val="24"/>
        </w:rPr>
        <w:t xml:space="preserve"> as compared to someone who needs to use that money in six months.</w:t>
      </w:r>
    </w:p>
    <w:p w14:paraId="2DF2F59C" w14:textId="44346E76" w:rsidR="00FE4C02" w:rsidRPr="00BF25A9" w:rsidRDefault="00FE4C02" w:rsidP="00F84FA1">
      <w:pPr>
        <w:jc w:val="both"/>
        <w:rPr>
          <w:rFonts w:ascii="Times New Roman" w:hAnsi="Times New Roman" w:cs="Times New Roman"/>
          <w:sz w:val="24"/>
          <w:szCs w:val="24"/>
        </w:rPr>
      </w:pPr>
      <w:r w:rsidRPr="00BF25A9">
        <w:rPr>
          <w:rFonts w:ascii="Times New Roman" w:hAnsi="Times New Roman" w:cs="Times New Roman"/>
          <w:sz w:val="24"/>
          <w:szCs w:val="24"/>
        </w:rPr>
        <w:t>Generally speaking, the investor time horizon</w:t>
      </w:r>
      <w:r w:rsidR="00D264B9" w:rsidRPr="00BF25A9">
        <w:rPr>
          <w:rFonts w:ascii="Times New Roman" w:hAnsi="Times New Roman" w:cs="Times New Roman"/>
          <w:sz w:val="24"/>
          <w:szCs w:val="24"/>
        </w:rPr>
        <w:t xml:space="preserve"> </w:t>
      </w:r>
      <w:r w:rsidR="00C40881">
        <w:rPr>
          <w:rFonts w:ascii="Times New Roman" w:hAnsi="Times New Roman" w:cs="Times New Roman"/>
          <w:sz w:val="24"/>
          <w:szCs w:val="24"/>
        </w:rPr>
        <w:t xml:space="preserve">can be simplified to </w:t>
      </w:r>
      <w:r w:rsidR="00D264B9" w:rsidRPr="00BF25A9">
        <w:rPr>
          <w:rFonts w:ascii="Times New Roman" w:hAnsi="Times New Roman" w:cs="Times New Roman"/>
          <w:sz w:val="24"/>
          <w:szCs w:val="24"/>
        </w:rPr>
        <w:t xml:space="preserve">three major </w:t>
      </w:r>
      <w:r w:rsidR="00813FE3" w:rsidRPr="00BF25A9">
        <w:rPr>
          <w:rFonts w:ascii="Times New Roman" w:hAnsi="Times New Roman" w:cs="Times New Roman"/>
          <w:sz w:val="24"/>
          <w:szCs w:val="24"/>
        </w:rPr>
        <w:t>classifications</w:t>
      </w:r>
      <w:r w:rsidR="00D264B9" w:rsidRPr="00BF25A9">
        <w:rPr>
          <w:rFonts w:ascii="Times New Roman" w:hAnsi="Times New Roman" w:cs="Times New Roman"/>
          <w:sz w:val="24"/>
          <w:szCs w:val="24"/>
        </w:rPr>
        <w:t xml:space="preserve">: short, medium, and long. Please keep in mind there is no officially defined </w:t>
      </w:r>
      <w:r w:rsidR="00813FE3" w:rsidRPr="00BF25A9">
        <w:rPr>
          <w:rFonts w:ascii="Times New Roman" w:hAnsi="Times New Roman" w:cs="Times New Roman"/>
          <w:sz w:val="24"/>
          <w:szCs w:val="24"/>
        </w:rPr>
        <w:t>time frame</w:t>
      </w:r>
      <w:r w:rsidR="00D264B9" w:rsidRPr="00BF25A9">
        <w:rPr>
          <w:rFonts w:ascii="Times New Roman" w:hAnsi="Times New Roman" w:cs="Times New Roman"/>
          <w:sz w:val="24"/>
          <w:szCs w:val="24"/>
        </w:rPr>
        <w:t xml:space="preserve"> for each of these classifications and the advice on how each should be </w:t>
      </w:r>
      <w:r w:rsidR="00813FE3" w:rsidRPr="00BF25A9">
        <w:rPr>
          <w:rFonts w:ascii="Times New Roman" w:hAnsi="Times New Roman" w:cs="Times New Roman"/>
          <w:sz w:val="24"/>
          <w:szCs w:val="24"/>
        </w:rPr>
        <w:t>considered</w:t>
      </w:r>
      <w:r w:rsidR="00D264B9" w:rsidRPr="00BF25A9">
        <w:rPr>
          <w:rFonts w:ascii="Times New Roman" w:hAnsi="Times New Roman" w:cs="Times New Roman"/>
          <w:sz w:val="24"/>
          <w:szCs w:val="24"/>
        </w:rPr>
        <w:t xml:space="preserve"> is not universal. </w:t>
      </w:r>
    </w:p>
    <w:p w14:paraId="3F49EAD5" w14:textId="248C837D" w:rsidR="00D264B9" w:rsidRPr="00BF25A9" w:rsidRDefault="00D264B9" w:rsidP="00355096">
      <w:pPr>
        <w:ind w:left="810"/>
        <w:rPr>
          <w:rFonts w:ascii="Times New Roman" w:hAnsi="Times New Roman" w:cs="Times New Roman"/>
          <w:sz w:val="24"/>
          <w:szCs w:val="24"/>
        </w:rPr>
      </w:pPr>
      <w:r w:rsidRPr="00813FE3">
        <w:rPr>
          <w:rFonts w:ascii="Times New Roman" w:hAnsi="Times New Roman" w:cs="Times New Roman"/>
          <w:b/>
          <w:bCs/>
          <w:sz w:val="28"/>
          <w:szCs w:val="28"/>
        </w:rPr>
        <w:t>Short term:</w:t>
      </w:r>
      <w:r w:rsidRPr="00813FE3">
        <w:rPr>
          <w:rFonts w:ascii="Times New Roman" w:hAnsi="Times New Roman" w:cs="Times New Roman"/>
          <w:sz w:val="28"/>
          <w:szCs w:val="28"/>
        </w:rPr>
        <w:t xml:space="preserve"> </w:t>
      </w:r>
      <w:r w:rsidRPr="00BF25A9">
        <w:rPr>
          <w:rFonts w:ascii="Times New Roman" w:hAnsi="Times New Roman" w:cs="Times New Roman"/>
          <w:sz w:val="24"/>
          <w:szCs w:val="24"/>
        </w:rPr>
        <w:t>two years or less</w:t>
      </w:r>
    </w:p>
    <w:p w14:paraId="3D9D1D7D" w14:textId="5D827FA4" w:rsidR="00D264B9" w:rsidRPr="00BF25A9" w:rsidRDefault="00D264B9" w:rsidP="00355096">
      <w:pPr>
        <w:ind w:left="810"/>
        <w:rPr>
          <w:rFonts w:ascii="Times New Roman" w:hAnsi="Times New Roman" w:cs="Times New Roman"/>
          <w:sz w:val="24"/>
          <w:szCs w:val="24"/>
        </w:rPr>
      </w:pPr>
      <w:r w:rsidRPr="00813FE3">
        <w:rPr>
          <w:rFonts w:ascii="Times New Roman" w:hAnsi="Times New Roman" w:cs="Times New Roman"/>
          <w:b/>
          <w:bCs/>
          <w:sz w:val="28"/>
          <w:szCs w:val="28"/>
        </w:rPr>
        <w:t>Medium term:</w:t>
      </w:r>
      <w:r w:rsidRPr="00BF25A9">
        <w:rPr>
          <w:rFonts w:ascii="Times New Roman" w:hAnsi="Times New Roman" w:cs="Times New Roman"/>
          <w:sz w:val="24"/>
          <w:szCs w:val="24"/>
        </w:rPr>
        <w:t xml:space="preserve"> two to ten years</w:t>
      </w:r>
    </w:p>
    <w:p w14:paraId="72678C5E" w14:textId="099D7C88" w:rsidR="00D264B9" w:rsidRPr="00BF25A9" w:rsidRDefault="00D264B9" w:rsidP="00355096">
      <w:pPr>
        <w:ind w:left="810"/>
        <w:rPr>
          <w:rFonts w:ascii="Times New Roman" w:hAnsi="Times New Roman" w:cs="Times New Roman"/>
          <w:sz w:val="24"/>
          <w:szCs w:val="24"/>
        </w:rPr>
      </w:pPr>
      <w:r w:rsidRPr="00813FE3">
        <w:rPr>
          <w:rFonts w:ascii="Times New Roman" w:hAnsi="Times New Roman" w:cs="Times New Roman"/>
          <w:b/>
          <w:bCs/>
          <w:sz w:val="28"/>
          <w:szCs w:val="28"/>
        </w:rPr>
        <w:t>Long term:</w:t>
      </w:r>
      <w:r w:rsidRPr="00BF25A9">
        <w:rPr>
          <w:rFonts w:ascii="Times New Roman" w:hAnsi="Times New Roman" w:cs="Times New Roman"/>
          <w:sz w:val="24"/>
          <w:szCs w:val="24"/>
        </w:rPr>
        <w:t xml:space="preserve"> ten years or more</w:t>
      </w:r>
    </w:p>
    <w:p w14:paraId="106C3558" w14:textId="4477DA59" w:rsidR="00F84FA1" w:rsidRPr="00C40881" w:rsidRDefault="00F84FA1" w:rsidP="00F84FA1">
      <w:pPr>
        <w:jc w:val="both"/>
        <w:rPr>
          <w:rFonts w:ascii="Times New Roman" w:hAnsi="Times New Roman" w:cs="Times New Roman"/>
          <w:b/>
          <w:bCs/>
          <w:sz w:val="24"/>
          <w:szCs w:val="24"/>
        </w:rPr>
      </w:pPr>
      <w:r>
        <w:rPr>
          <w:rFonts w:ascii="Times New Roman" w:hAnsi="Times New Roman" w:cs="Times New Roman"/>
          <w:sz w:val="24"/>
          <w:szCs w:val="24"/>
        </w:rPr>
        <w:t>Determin</w:t>
      </w:r>
      <w:r w:rsidR="00C40881">
        <w:rPr>
          <w:rFonts w:ascii="Times New Roman" w:hAnsi="Times New Roman" w:cs="Times New Roman"/>
          <w:sz w:val="24"/>
          <w:szCs w:val="24"/>
        </w:rPr>
        <w:t>ing</w:t>
      </w:r>
      <w:r>
        <w:rPr>
          <w:rFonts w:ascii="Times New Roman" w:hAnsi="Times New Roman" w:cs="Times New Roman"/>
          <w:sz w:val="24"/>
          <w:szCs w:val="24"/>
        </w:rPr>
        <w:t xml:space="preserve"> what your time horizon is</w:t>
      </w:r>
      <w:r w:rsidR="00C40881">
        <w:rPr>
          <w:rFonts w:ascii="Times New Roman" w:hAnsi="Times New Roman" w:cs="Times New Roman"/>
          <w:sz w:val="24"/>
          <w:szCs w:val="24"/>
        </w:rPr>
        <w:t xml:space="preserve"> will allow you to</w:t>
      </w:r>
      <w:r w:rsidR="004C041A">
        <w:rPr>
          <w:rFonts w:ascii="Times New Roman" w:hAnsi="Times New Roman" w:cs="Times New Roman"/>
          <w:sz w:val="24"/>
          <w:szCs w:val="24"/>
        </w:rPr>
        <w:t xml:space="preserve"> develop </w:t>
      </w:r>
      <w:r w:rsidR="00C40881">
        <w:rPr>
          <w:rFonts w:ascii="Times New Roman" w:hAnsi="Times New Roman" w:cs="Times New Roman"/>
          <w:sz w:val="24"/>
          <w:szCs w:val="24"/>
        </w:rPr>
        <w:t>a</w:t>
      </w:r>
      <w:r w:rsidR="004C041A">
        <w:rPr>
          <w:rFonts w:ascii="Times New Roman" w:hAnsi="Times New Roman" w:cs="Times New Roman"/>
          <w:sz w:val="24"/>
          <w:szCs w:val="24"/>
        </w:rPr>
        <w:t xml:space="preserve"> plan around that timeline. While long-term investing typically</w:t>
      </w:r>
      <w:r w:rsidR="00C40881">
        <w:rPr>
          <w:rFonts w:ascii="Times New Roman" w:hAnsi="Times New Roman" w:cs="Times New Roman"/>
          <w:sz w:val="24"/>
          <w:szCs w:val="24"/>
        </w:rPr>
        <w:t xml:space="preserve"> could</w:t>
      </w:r>
      <w:r w:rsidR="004C041A">
        <w:rPr>
          <w:rFonts w:ascii="Times New Roman" w:hAnsi="Times New Roman" w:cs="Times New Roman"/>
          <w:sz w:val="24"/>
          <w:szCs w:val="24"/>
        </w:rPr>
        <w:t xml:space="preserve"> give you a better chance at minimizing any anxieties that could be caused by short-term market noise or volatility, some investors</w:t>
      </w:r>
      <w:r w:rsidR="00C40881">
        <w:rPr>
          <w:rFonts w:ascii="Times New Roman" w:hAnsi="Times New Roman" w:cs="Times New Roman"/>
          <w:sz w:val="24"/>
          <w:szCs w:val="24"/>
        </w:rPr>
        <w:t xml:space="preserve"> can </w:t>
      </w:r>
      <w:r w:rsidR="004C041A">
        <w:rPr>
          <w:rFonts w:ascii="Times New Roman" w:hAnsi="Times New Roman" w:cs="Times New Roman"/>
          <w:sz w:val="24"/>
          <w:szCs w:val="24"/>
        </w:rPr>
        <w:t xml:space="preserve"> have a medium- to short-term horizon. </w:t>
      </w:r>
      <w:r w:rsidR="004C041A" w:rsidRPr="00C40881">
        <w:rPr>
          <w:rFonts w:ascii="Times New Roman" w:hAnsi="Times New Roman" w:cs="Times New Roman"/>
          <w:b/>
          <w:bCs/>
          <w:sz w:val="24"/>
          <w:szCs w:val="24"/>
        </w:rPr>
        <w:t>No matter what your</w:t>
      </w:r>
      <w:r w:rsidR="00C40881">
        <w:rPr>
          <w:rFonts w:ascii="Times New Roman" w:hAnsi="Times New Roman" w:cs="Times New Roman"/>
          <w:b/>
          <w:bCs/>
          <w:sz w:val="24"/>
          <w:szCs w:val="24"/>
        </w:rPr>
        <w:t xml:space="preserve"> time horizon</w:t>
      </w:r>
      <w:r w:rsidR="004C041A" w:rsidRPr="00C40881">
        <w:rPr>
          <w:rFonts w:ascii="Times New Roman" w:hAnsi="Times New Roman" w:cs="Times New Roman"/>
          <w:b/>
          <w:bCs/>
          <w:sz w:val="24"/>
          <w:szCs w:val="24"/>
        </w:rPr>
        <w:t xml:space="preserve"> is, we suggest focusing on your personal </w:t>
      </w:r>
      <w:r w:rsidR="00AA2935">
        <w:rPr>
          <w:rFonts w:ascii="Times New Roman" w:hAnsi="Times New Roman" w:cs="Times New Roman"/>
          <w:b/>
          <w:bCs/>
          <w:sz w:val="24"/>
          <w:szCs w:val="24"/>
        </w:rPr>
        <w:t>timeline</w:t>
      </w:r>
      <w:r w:rsidR="00C40881">
        <w:rPr>
          <w:rFonts w:ascii="Times New Roman" w:hAnsi="Times New Roman" w:cs="Times New Roman"/>
          <w:b/>
          <w:bCs/>
          <w:sz w:val="24"/>
          <w:szCs w:val="24"/>
        </w:rPr>
        <w:t xml:space="preserve"> </w:t>
      </w:r>
      <w:r w:rsidR="004C041A" w:rsidRPr="00C40881">
        <w:rPr>
          <w:rFonts w:ascii="Times New Roman" w:hAnsi="Times New Roman" w:cs="Times New Roman"/>
          <w:b/>
          <w:bCs/>
          <w:sz w:val="24"/>
          <w:szCs w:val="24"/>
        </w:rPr>
        <w:t xml:space="preserve">instead of trying to time the market. </w:t>
      </w:r>
    </w:p>
    <w:p w14:paraId="27130DE9" w14:textId="76B7F1E9" w:rsidR="00CE3C2B" w:rsidRPr="00BF25A9" w:rsidRDefault="00C40881" w:rsidP="00FE4C02">
      <w:pPr>
        <w:jc w:val="both"/>
        <w:rPr>
          <w:rFonts w:ascii="Times New Roman" w:hAnsi="Times New Roman" w:cs="Times New Roman"/>
          <w:noProof/>
          <w:sz w:val="24"/>
          <w:szCs w:val="24"/>
        </w:rPr>
      </w:pPr>
      <w:r>
        <w:rPr>
          <w:rFonts w:ascii="Times New Roman" w:hAnsi="Times New Roman" w:cs="Times New Roman"/>
          <w:noProof/>
          <w:sz w:val="24"/>
          <w:szCs w:val="24"/>
        </w:rPr>
        <w:lastRenderedPageBreak/>
        <w:drawing>
          <wp:anchor distT="91440" distB="91440" distL="114300" distR="114300" simplePos="0" relativeHeight="251668480" behindDoc="0" locked="0" layoutInCell="1" allowOverlap="1" wp14:anchorId="3A17A928" wp14:editId="0DB46FCE">
            <wp:simplePos x="0" y="0"/>
            <wp:positionH relativeFrom="column">
              <wp:posOffset>-66675</wp:posOffset>
            </wp:positionH>
            <wp:positionV relativeFrom="paragraph">
              <wp:posOffset>0</wp:posOffset>
            </wp:positionV>
            <wp:extent cx="6702425" cy="3095625"/>
            <wp:effectExtent l="0" t="0" r="3175" b="9525"/>
            <wp:wrapSquare wrapText="bothSides"/>
            <wp:docPr id="5" name="Picture 5"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imelin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2425" cy="3095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C041A">
        <w:rPr>
          <w:rFonts w:ascii="Times New Roman" w:hAnsi="Times New Roman" w:cs="Times New Roman"/>
          <w:sz w:val="24"/>
          <w:szCs w:val="24"/>
        </w:rPr>
        <w:t>By helping you determine what your specific time horizon</w:t>
      </w:r>
      <w:r>
        <w:rPr>
          <w:rFonts w:ascii="Times New Roman" w:hAnsi="Times New Roman" w:cs="Times New Roman"/>
          <w:sz w:val="24"/>
          <w:szCs w:val="24"/>
        </w:rPr>
        <w:t>s are</w:t>
      </w:r>
      <w:r w:rsidR="004C041A">
        <w:rPr>
          <w:rFonts w:ascii="Times New Roman" w:hAnsi="Times New Roman" w:cs="Times New Roman"/>
          <w:sz w:val="24"/>
          <w:szCs w:val="24"/>
        </w:rPr>
        <w:t xml:space="preserve">, we can help you establish a financial </w:t>
      </w:r>
      <w:r w:rsidR="00041C60">
        <w:rPr>
          <w:rFonts w:ascii="Times New Roman" w:hAnsi="Times New Roman" w:cs="Times New Roman"/>
          <w:sz w:val="24"/>
          <w:szCs w:val="24"/>
        </w:rPr>
        <w:t>strategy</w:t>
      </w:r>
      <w:r w:rsidR="004C041A">
        <w:rPr>
          <w:rFonts w:ascii="Times New Roman" w:hAnsi="Times New Roman" w:cs="Times New Roman"/>
          <w:sz w:val="24"/>
          <w:szCs w:val="24"/>
        </w:rPr>
        <w:t xml:space="preserve"> that is best suited to help you </w:t>
      </w:r>
      <w:r w:rsidR="000F64F7">
        <w:rPr>
          <w:rFonts w:ascii="Times New Roman" w:hAnsi="Times New Roman" w:cs="Times New Roman"/>
          <w:sz w:val="24"/>
          <w:szCs w:val="24"/>
        </w:rPr>
        <w:t>pursue</w:t>
      </w:r>
      <w:r w:rsidR="004C041A">
        <w:rPr>
          <w:rFonts w:ascii="Times New Roman" w:hAnsi="Times New Roman" w:cs="Times New Roman"/>
          <w:sz w:val="24"/>
          <w:szCs w:val="24"/>
        </w:rPr>
        <w:t xml:space="preserve"> your goals.</w:t>
      </w:r>
    </w:p>
    <w:p w14:paraId="6A471E4D" w14:textId="7F7D51EC" w:rsidR="00FE4C02" w:rsidRPr="001C2609" w:rsidRDefault="00FE4C02" w:rsidP="00FE4C02">
      <w:pPr>
        <w:jc w:val="both"/>
        <w:rPr>
          <w:rFonts w:ascii="Times New Roman" w:hAnsi="Times New Roman" w:cs="Times New Roman"/>
          <w:sz w:val="16"/>
          <w:szCs w:val="16"/>
        </w:rPr>
      </w:pPr>
    </w:p>
    <w:p w14:paraId="060B0CCD" w14:textId="2E1E5281" w:rsidR="004C041A" w:rsidRPr="00041C60" w:rsidRDefault="00041C60" w:rsidP="00041C60">
      <w:pPr>
        <w:shd w:val="clear" w:color="auto" w:fill="D5DCE4" w:themeFill="text2" w:themeFillTint="33"/>
        <w:jc w:val="center"/>
        <w:rPr>
          <w:rFonts w:ascii="Times New Roman" w:hAnsi="Times New Roman" w:cs="Times New Roman"/>
          <w:b/>
          <w:bCs/>
          <w:color w:val="002060"/>
          <w:sz w:val="36"/>
          <w:szCs w:val="36"/>
        </w:rPr>
      </w:pPr>
      <w:r>
        <w:rPr>
          <w:rFonts w:ascii="Times New Roman" w:hAnsi="Times New Roman" w:cs="Times New Roman"/>
          <w:b/>
          <w:bCs/>
          <w:color w:val="002060"/>
          <w:sz w:val="36"/>
          <w:szCs w:val="36"/>
        </w:rPr>
        <w:t xml:space="preserve">Investor </w:t>
      </w:r>
      <w:r w:rsidR="004E4995" w:rsidRPr="00F84FA1">
        <w:rPr>
          <w:rFonts w:ascii="Times New Roman" w:hAnsi="Times New Roman" w:cs="Times New Roman"/>
          <w:b/>
          <w:bCs/>
          <w:color w:val="002060"/>
          <w:sz w:val="36"/>
          <w:szCs w:val="36"/>
        </w:rPr>
        <w:t>Behavior</w:t>
      </w:r>
    </w:p>
    <w:p w14:paraId="0D481221" w14:textId="6E47F16D" w:rsidR="006C5CAC" w:rsidRPr="00041C60" w:rsidRDefault="00DF026E" w:rsidP="00041C60">
      <w:pPr>
        <w:jc w:val="both"/>
        <w:rPr>
          <w:rFonts w:ascii="Times New Roman" w:hAnsi="Times New Roman" w:cs="Times New Roman"/>
          <w:sz w:val="24"/>
          <w:szCs w:val="24"/>
        </w:rPr>
      </w:pPr>
      <w:r w:rsidRPr="00BF25A9">
        <w:rPr>
          <w:rFonts w:ascii="Times New Roman" w:hAnsi="Times New Roman" w:cs="Times New Roman"/>
          <w:sz w:val="24"/>
          <w:szCs w:val="24"/>
        </w:rPr>
        <w:t>While</w:t>
      </w:r>
      <w:r w:rsidR="000B1657" w:rsidRPr="00BF25A9">
        <w:rPr>
          <w:rFonts w:ascii="Times New Roman" w:hAnsi="Times New Roman" w:cs="Times New Roman"/>
          <w:sz w:val="24"/>
          <w:szCs w:val="24"/>
        </w:rPr>
        <w:t xml:space="preserve"> you can determine your risk and time horizons, ultimately, your ability to emotionally endure the ups and downs of your investments </w:t>
      </w:r>
      <w:r w:rsidR="00041C60">
        <w:rPr>
          <w:rFonts w:ascii="Times New Roman" w:hAnsi="Times New Roman" w:cs="Times New Roman"/>
          <w:sz w:val="24"/>
          <w:szCs w:val="24"/>
        </w:rPr>
        <w:t>will be</w:t>
      </w:r>
      <w:r w:rsidR="000B1657" w:rsidRPr="00BF25A9">
        <w:rPr>
          <w:rFonts w:ascii="Times New Roman" w:hAnsi="Times New Roman" w:cs="Times New Roman"/>
          <w:sz w:val="24"/>
          <w:szCs w:val="24"/>
        </w:rPr>
        <w:t xml:space="preserve"> </w:t>
      </w:r>
      <w:r w:rsidR="00041C60">
        <w:rPr>
          <w:rFonts w:ascii="Times New Roman" w:hAnsi="Times New Roman" w:cs="Times New Roman"/>
          <w:sz w:val="24"/>
          <w:szCs w:val="24"/>
        </w:rPr>
        <w:t>a</w:t>
      </w:r>
      <w:r w:rsidR="000B1657" w:rsidRPr="00BF25A9">
        <w:rPr>
          <w:rFonts w:ascii="Times New Roman" w:hAnsi="Times New Roman" w:cs="Times New Roman"/>
          <w:sz w:val="24"/>
          <w:szCs w:val="24"/>
        </w:rPr>
        <w:t xml:space="preserve"> primary factor</w:t>
      </w:r>
      <w:r w:rsidR="00041C60">
        <w:rPr>
          <w:rFonts w:ascii="Times New Roman" w:hAnsi="Times New Roman" w:cs="Times New Roman"/>
          <w:sz w:val="24"/>
          <w:szCs w:val="24"/>
        </w:rPr>
        <w:t>.</w:t>
      </w:r>
      <w:r w:rsidR="000B1657" w:rsidRPr="00BF25A9">
        <w:rPr>
          <w:rFonts w:ascii="Times New Roman" w:hAnsi="Times New Roman" w:cs="Times New Roman"/>
          <w:sz w:val="24"/>
          <w:szCs w:val="24"/>
        </w:rPr>
        <w:t xml:space="preserve"> </w:t>
      </w:r>
      <w:r w:rsidR="00041C60">
        <w:rPr>
          <w:rFonts w:ascii="Times New Roman" w:hAnsi="Times New Roman" w:cs="Times New Roman"/>
          <w:sz w:val="24"/>
          <w:szCs w:val="24"/>
        </w:rPr>
        <w:t>A foundational</w:t>
      </w:r>
      <w:r w:rsidR="004C041A">
        <w:rPr>
          <w:rFonts w:ascii="Times New Roman" w:hAnsi="Times New Roman" w:cs="Times New Roman"/>
          <w:sz w:val="24"/>
          <w:szCs w:val="24"/>
        </w:rPr>
        <w:t xml:space="preserve"> rule of investing be</w:t>
      </w:r>
      <w:r w:rsidR="00FD36AA">
        <w:rPr>
          <w:rFonts w:ascii="Times New Roman" w:hAnsi="Times New Roman" w:cs="Times New Roman"/>
          <w:sz w:val="24"/>
          <w:szCs w:val="24"/>
        </w:rPr>
        <w:t xml:space="preserve">havior </w:t>
      </w:r>
      <w:r w:rsidR="00041C60">
        <w:rPr>
          <w:rFonts w:ascii="Times New Roman" w:hAnsi="Times New Roman" w:cs="Times New Roman"/>
          <w:sz w:val="24"/>
          <w:szCs w:val="24"/>
        </w:rPr>
        <w:t>is,</w:t>
      </w:r>
      <w:r w:rsidR="00FD36AA">
        <w:rPr>
          <w:rFonts w:ascii="Times New Roman" w:hAnsi="Times New Roman" w:cs="Times New Roman"/>
          <w:sz w:val="24"/>
          <w:szCs w:val="24"/>
        </w:rPr>
        <w:t xml:space="preserve"> don’t panic! </w:t>
      </w:r>
      <w:r w:rsidR="00FD36AA" w:rsidRPr="00FD36AA">
        <w:rPr>
          <w:rFonts w:ascii="Times New Roman" w:hAnsi="Times New Roman" w:cs="Times New Roman"/>
          <w:sz w:val="24"/>
          <w:szCs w:val="24"/>
        </w:rPr>
        <w:t xml:space="preserve">In times of market volatility, </w:t>
      </w:r>
      <w:r w:rsidR="00041C60">
        <w:rPr>
          <w:rFonts w:ascii="Times New Roman" w:hAnsi="Times New Roman" w:cs="Times New Roman"/>
          <w:sz w:val="24"/>
          <w:szCs w:val="24"/>
        </w:rPr>
        <w:t xml:space="preserve">many </w:t>
      </w:r>
      <w:r w:rsidR="00FD36AA" w:rsidRPr="00FD36AA">
        <w:rPr>
          <w:rFonts w:ascii="Times New Roman" w:hAnsi="Times New Roman" w:cs="Times New Roman"/>
          <w:sz w:val="24"/>
          <w:szCs w:val="24"/>
        </w:rPr>
        <w:t>investors tend to become unnerved and anxious. This is usually not the best mindset to make rational decisions.  Instead of making an emotion-based decision, three questions you need to ask yourself are:</w:t>
      </w:r>
    </w:p>
    <w:p w14:paraId="20EC3370" w14:textId="726D10D1" w:rsidR="006C5CAC" w:rsidRPr="00041C60" w:rsidRDefault="006C5CAC" w:rsidP="00552D4B">
      <w:pPr>
        <w:pStyle w:val="ListParagraph"/>
        <w:numPr>
          <w:ilvl w:val="0"/>
          <w:numId w:val="7"/>
        </w:numPr>
        <w:spacing w:line="240" w:lineRule="auto"/>
        <w:rPr>
          <w:rFonts w:ascii="Times New Roman" w:hAnsi="Times New Roman" w:cs="Times New Roman"/>
          <w:i/>
          <w:iCs/>
          <w:sz w:val="24"/>
          <w:szCs w:val="24"/>
        </w:rPr>
      </w:pPr>
      <w:r w:rsidRPr="00041C60">
        <w:rPr>
          <w:rFonts w:ascii="Times New Roman" w:hAnsi="Times New Roman" w:cs="Times New Roman"/>
          <w:i/>
          <w:iCs/>
          <w:sz w:val="24"/>
          <w:szCs w:val="24"/>
        </w:rPr>
        <w:t>Have my financial timelines changed?</w:t>
      </w:r>
      <w:r w:rsidR="0063342F" w:rsidRPr="00041C60">
        <w:rPr>
          <w:rFonts w:ascii="Times New Roman" w:hAnsi="Times New Roman" w:cs="Times New Roman"/>
          <w:i/>
          <w:iCs/>
          <w:sz w:val="24"/>
          <w:szCs w:val="24"/>
        </w:rPr>
        <w:br/>
      </w:r>
    </w:p>
    <w:p w14:paraId="207E130D" w14:textId="5D2B10AB" w:rsidR="006C5CAC" w:rsidRPr="00041C60" w:rsidRDefault="006C5CAC" w:rsidP="00552D4B">
      <w:pPr>
        <w:pStyle w:val="ListParagraph"/>
        <w:numPr>
          <w:ilvl w:val="0"/>
          <w:numId w:val="7"/>
        </w:numPr>
        <w:spacing w:line="240" w:lineRule="auto"/>
        <w:rPr>
          <w:rFonts w:ascii="Times New Roman" w:hAnsi="Times New Roman" w:cs="Times New Roman"/>
          <w:i/>
          <w:iCs/>
          <w:sz w:val="24"/>
          <w:szCs w:val="24"/>
        </w:rPr>
      </w:pPr>
      <w:r w:rsidRPr="00041C60">
        <w:rPr>
          <w:rFonts w:ascii="Times New Roman" w:hAnsi="Times New Roman" w:cs="Times New Roman"/>
          <w:i/>
          <w:iCs/>
          <w:sz w:val="24"/>
          <w:szCs w:val="24"/>
        </w:rPr>
        <w:t>Have my financial goals changed?</w:t>
      </w:r>
      <w:r w:rsidR="0063342F" w:rsidRPr="00041C60">
        <w:rPr>
          <w:rFonts w:ascii="Times New Roman" w:hAnsi="Times New Roman" w:cs="Times New Roman"/>
          <w:i/>
          <w:iCs/>
          <w:sz w:val="24"/>
          <w:szCs w:val="24"/>
        </w:rPr>
        <w:br/>
      </w:r>
    </w:p>
    <w:p w14:paraId="1FAD9884" w14:textId="12731501" w:rsidR="006C5CAC" w:rsidRPr="00041C60" w:rsidRDefault="006C5CAC" w:rsidP="00552D4B">
      <w:pPr>
        <w:pStyle w:val="ListParagraph"/>
        <w:numPr>
          <w:ilvl w:val="0"/>
          <w:numId w:val="7"/>
        </w:numPr>
        <w:spacing w:before="240" w:line="240" w:lineRule="auto"/>
        <w:jc w:val="both"/>
        <w:rPr>
          <w:rFonts w:ascii="Times New Roman" w:hAnsi="Times New Roman" w:cs="Times New Roman"/>
          <w:i/>
          <w:iCs/>
          <w:sz w:val="24"/>
          <w:szCs w:val="24"/>
        </w:rPr>
      </w:pPr>
      <w:r w:rsidRPr="00041C60">
        <w:rPr>
          <w:rFonts w:ascii="Times New Roman" w:hAnsi="Times New Roman" w:cs="Times New Roman"/>
          <w:i/>
          <w:iCs/>
          <w:sz w:val="24"/>
          <w:szCs w:val="24"/>
        </w:rPr>
        <w:t>Has my risk tolerance changed?</w:t>
      </w:r>
    </w:p>
    <w:p w14:paraId="6547DDC7" w14:textId="4E8579F2" w:rsidR="00FD36AA" w:rsidRDefault="00FD36AA" w:rsidP="00FD36AA">
      <w:pPr>
        <w:jc w:val="both"/>
        <w:rPr>
          <w:rFonts w:ascii="Times New Roman" w:hAnsi="Times New Roman" w:cs="Times New Roman"/>
          <w:sz w:val="24"/>
          <w:szCs w:val="24"/>
        </w:rPr>
      </w:pPr>
      <w:r w:rsidRPr="00BF25A9">
        <w:rPr>
          <w:rFonts w:ascii="Times New Roman" w:hAnsi="Times New Roman" w:cs="Times New Roman"/>
          <w:sz w:val="24"/>
          <w:szCs w:val="24"/>
        </w:rPr>
        <w:t>Our goal is to help client</w:t>
      </w:r>
      <w:r w:rsidR="000E2954">
        <w:rPr>
          <w:rFonts w:ascii="Times New Roman" w:hAnsi="Times New Roman" w:cs="Times New Roman"/>
          <w:sz w:val="24"/>
          <w:szCs w:val="24"/>
        </w:rPr>
        <w:t>s</w:t>
      </w:r>
      <w:r w:rsidRPr="00BF25A9">
        <w:rPr>
          <w:rFonts w:ascii="Times New Roman" w:hAnsi="Times New Roman" w:cs="Times New Roman"/>
          <w:sz w:val="24"/>
          <w:szCs w:val="24"/>
        </w:rPr>
        <w:t xml:space="preserve"> avoid making impulsive investing decisions</w:t>
      </w:r>
      <w:r>
        <w:rPr>
          <w:rFonts w:ascii="Times New Roman" w:hAnsi="Times New Roman" w:cs="Times New Roman"/>
          <w:sz w:val="24"/>
          <w:szCs w:val="24"/>
        </w:rPr>
        <w:t>. If you answer “yes” to any of these questions, we suggest you call us to discuss those changes</w:t>
      </w:r>
      <w:r w:rsidR="0063342F">
        <w:rPr>
          <w:rFonts w:ascii="Times New Roman" w:hAnsi="Times New Roman" w:cs="Times New Roman"/>
          <w:sz w:val="24"/>
          <w:szCs w:val="24"/>
        </w:rPr>
        <w:t xml:space="preserve"> </w:t>
      </w:r>
      <w:r>
        <w:rPr>
          <w:rFonts w:ascii="Times New Roman" w:hAnsi="Times New Roman" w:cs="Times New Roman"/>
          <w:sz w:val="24"/>
          <w:szCs w:val="24"/>
        </w:rPr>
        <w:t xml:space="preserve">before making any decisions. </w:t>
      </w:r>
    </w:p>
    <w:p w14:paraId="15F57975" w14:textId="3980F311" w:rsidR="00F64FCB" w:rsidRDefault="00FD36AA" w:rsidP="008B3160">
      <w:pPr>
        <w:jc w:val="both"/>
        <w:rPr>
          <w:rFonts w:ascii="Times New Roman" w:hAnsi="Times New Roman" w:cs="Times New Roman"/>
          <w:sz w:val="24"/>
          <w:szCs w:val="24"/>
        </w:rPr>
      </w:pPr>
      <w:r>
        <w:rPr>
          <w:rFonts w:ascii="Times New Roman" w:hAnsi="Times New Roman" w:cs="Times New Roman"/>
          <w:sz w:val="24"/>
          <w:szCs w:val="24"/>
        </w:rPr>
        <w:t>We want to</w:t>
      </w:r>
      <w:r w:rsidRPr="00FD36AA">
        <w:rPr>
          <w:rFonts w:ascii="Times New Roman" w:hAnsi="Times New Roman" w:cs="Times New Roman"/>
          <w:sz w:val="24"/>
          <w:szCs w:val="24"/>
        </w:rPr>
        <w:t xml:space="preserve"> make sure you are comfortable with your investments.  Equity markets will always have the potential to move up and down.  Even if your time horizons are long, short-term downward movements in your portfolios</w:t>
      </w:r>
      <w:r w:rsidR="008B3160">
        <w:rPr>
          <w:rFonts w:ascii="Times New Roman" w:hAnsi="Times New Roman" w:cs="Times New Roman"/>
          <w:sz w:val="24"/>
          <w:szCs w:val="24"/>
        </w:rPr>
        <w:t xml:space="preserve"> are possible</w:t>
      </w:r>
      <w:r w:rsidRPr="00FD36AA">
        <w:rPr>
          <w:rFonts w:ascii="Times New Roman" w:hAnsi="Times New Roman" w:cs="Times New Roman"/>
          <w:sz w:val="24"/>
          <w:szCs w:val="24"/>
        </w:rPr>
        <w:t xml:space="preserve">.  Make sure your investing plan is centered on your personal goals and timelines.  </w:t>
      </w:r>
    </w:p>
    <w:p w14:paraId="61072A1E" w14:textId="77777777" w:rsidR="008B3160" w:rsidRPr="001C2609" w:rsidRDefault="008B3160" w:rsidP="008B3160">
      <w:pPr>
        <w:jc w:val="both"/>
        <w:rPr>
          <w:rFonts w:ascii="Times New Roman" w:hAnsi="Times New Roman" w:cs="Times New Roman"/>
          <w:sz w:val="16"/>
          <w:szCs w:val="16"/>
        </w:rPr>
      </w:pPr>
    </w:p>
    <w:p w14:paraId="15558AC0" w14:textId="42B816E5" w:rsidR="000B1657" w:rsidRPr="00041C60" w:rsidRDefault="000B1657" w:rsidP="00041C60">
      <w:pPr>
        <w:shd w:val="clear" w:color="auto" w:fill="D5DCE4" w:themeFill="text2" w:themeFillTint="33"/>
        <w:jc w:val="center"/>
        <w:rPr>
          <w:rFonts w:ascii="Times New Roman" w:hAnsi="Times New Roman" w:cs="Times New Roman"/>
          <w:b/>
          <w:bCs/>
          <w:color w:val="002060"/>
          <w:sz w:val="36"/>
          <w:szCs w:val="36"/>
        </w:rPr>
      </w:pPr>
      <w:r w:rsidRPr="00F84FA1">
        <w:rPr>
          <w:rFonts w:ascii="Times New Roman" w:hAnsi="Times New Roman" w:cs="Times New Roman"/>
          <w:b/>
          <w:bCs/>
          <w:color w:val="002060"/>
          <w:sz w:val="36"/>
          <w:szCs w:val="36"/>
        </w:rPr>
        <w:t>Conclusion</w:t>
      </w:r>
    </w:p>
    <w:p w14:paraId="17EAE9E6" w14:textId="40A68E4F" w:rsidR="008B3160" w:rsidRDefault="000B1657" w:rsidP="008B3160">
      <w:pPr>
        <w:jc w:val="both"/>
        <w:rPr>
          <w:rFonts w:ascii="Times New Roman" w:hAnsi="Times New Roman" w:cs="Times New Roman"/>
          <w:sz w:val="24"/>
          <w:szCs w:val="24"/>
        </w:rPr>
      </w:pPr>
      <w:r w:rsidRPr="00BF25A9">
        <w:rPr>
          <w:rFonts w:ascii="Times New Roman" w:hAnsi="Times New Roman" w:cs="Times New Roman"/>
          <w:sz w:val="24"/>
          <w:szCs w:val="24"/>
        </w:rPr>
        <w:t xml:space="preserve">Risk tolerance, time horizon, and your behavior should all be considered when </w:t>
      </w:r>
      <w:r w:rsidR="00041C60">
        <w:rPr>
          <w:rFonts w:ascii="Times New Roman" w:hAnsi="Times New Roman" w:cs="Times New Roman"/>
          <w:sz w:val="24"/>
          <w:szCs w:val="24"/>
        </w:rPr>
        <w:t>investing</w:t>
      </w:r>
      <w:r w:rsidRPr="00BF25A9">
        <w:rPr>
          <w:rFonts w:ascii="Times New Roman" w:hAnsi="Times New Roman" w:cs="Times New Roman"/>
          <w:sz w:val="24"/>
          <w:szCs w:val="24"/>
        </w:rPr>
        <w:t>. Many investors may feel they have the emotional fortitude to withstand volatility, however, they may not have the financial stability to ride it out. Conversely, some investors may have the financial stability and time horizon but simply have a high aversion to any sort of financial loss or fluctuations.</w:t>
      </w:r>
    </w:p>
    <w:p w14:paraId="142F79C6" w14:textId="2464EC1D" w:rsidR="00FE4C02" w:rsidRPr="00BF25A9" w:rsidRDefault="008B3160" w:rsidP="008B3160">
      <w:pPr>
        <w:jc w:val="both"/>
        <w:rPr>
          <w:rFonts w:ascii="Times New Roman" w:hAnsi="Times New Roman" w:cs="Times New Roman"/>
          <w:sz w:val="24"/>
          <w:szCs w:val="24"/>
        </w:rPr>
      </w:pPr>
      <w:r w:rsidRPr="00BF25A9">
        <w:rPr>
          <w:rFonts w:ascii="Times New Roman" w:hAnsi="Times New Roman" w:cs="Times New Roman"/>
          <w:sz w:val="24"/>
          <w:szCs w:val="24"/>
        </w:rPr>
        <w:t xml:space="preserve">As your financial professional, we take all these key elements into consideration when assessing your financial pictures and determining a plan </w:t>
      </w:r>
      <w:r w:rsidR="001C2609" w:rsidRPr="00BF25A9">
        <w:rPr>
          <w:noProof/>
          <w:color w:val="1F4E79" w:themeColor="accent5" w:themeShade="80"/>
        </w:rPr>
        <w:lastRenderedPageBreak/>
        <mc:AlternateContent>
          <mc:Choice Requires="wps">
            <w:drawing>
              <wp:anchor distT="45720" distB="45720" distL="114300" distR="114300" simplePos="0" relativeHeight="251661312" behindDoc="0" locked="0" layoutInCell="1" allowOverlap="1" wp14:anchorId="23FA374A" wp14:editId="68108A63">
                <wp:simplePos x="0" y="0"/>
                <wp:positionH relativeFrom="column">
                  <wp:posOffset>3371850</wp:posOffset>
                </wp:positionH>
                <wp:positionV relativeFrom="paragraph">
                  <wp:posOffset>0</wp:posOffset>
                </wp:positionV>
                <wp:extent cx="3181350" cy="31623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162300"/>
                        </a:xfrm>
                        <a:prstGeom prst="rect">
                          <a:avLst/>
                        </a:prstGeom>
                        <a:solidFill>
                          <a:srgbClr val="FFFFFF"/>
                        </a:solidFill>
                        <a:ln w="19050">
                          <a:solidFill>
                            <a:srgbClr val="92D050"/>
                          </a:solidFill>
                          <a:prstDash val="sysDash"/>
                          <a:miter lim="800000"/>
                          <a:headEnd/>
                          <a:tailEnd/>
                        </a:ln>
                      </wps:spPr>
                      <wps:txbx>
                        <w:txbxContent>
                          <w:p w14:paraId="5EAA9C40" w14:textId="77777777" w:rsidR="00493A3B" w:rsidRPr="007D08EA" w:rsidRDefault="00493A3B" w:rsidP="00493A3B">
                            <w:pPr>
                              <w:ind w:left="-90" w:right="-120"/>
                              <w:jc w:val="center"/>
                              <w:rPr>
                                <w:rFonts w:ascii="Times New Roman" w:hAnsi="Times New Roman"/>
                                <w:b/>
                                <w:bCs/>
                                <w:i/>
                                <w:iCs/>
                                <w:color w:val="008080"/>
                                <w:sz w:val="26"/>
                                <w:szCs w:val="26"/>
                              </w:rPr>
                            </w:pPr>
                            <w:r>
                              <w:rPr>
                                <w:rFonts w:ascii="Times New Roman" w:hAnsi="Times New Roman"/>
                                <w:b/>
                                <w:bCs/>
                                <w:i/>
                                <w:iCs/>
                                <w:color w:val="008080"/>
                                <w:sz w:val="4"/>
                                <w:szCs w:val="4"/>
                              </w:rPr>
                              <w:br/>
                            </w:r>
                            <w:r>
                              <w:rPr>
                                <w:rFonts w:ascii="Times New Roman" w:hAnsi="Times New Roman"/>
                                <w:b/>
                                <w:bCs/>
                                <w:i/>
                                <w:iCs/>
                                <w:color w:val="008080"/>
                                <w:sz w:val="4"/>
                                <w:szCs w:val="4"/>
                              </w:rPr>
                              <w:br/>
                            </w:r>
                            <w:r w:rsidRPr="00AA2935">
                              <w:rPr>
                                <w:rFonts w:ascii="Times New Roman" w:hAnsi="Times New Roman"/>
                                <w:b/>
                                <w:bCs/>
                                <w:i/>
                                <w:iCs/>
                                <w:color w:val="008080"/>
                                <w:sz w:val="28"/>
                                <w:szCs w:val="28"/>
                              </w:rPr>
                              <w:t xml:space="preserve">Our primary responsibility is to </w:t>
                            </w:r>
                            <w:r w:rsidRPr="00AA2935">
                              <w:rPr>
                                <w:rFonts w:ascii="Times New Roman" w:hAnsi="Times New Roman"/>
                                <w:b/>
                                <w:bCs/>
                                <w:i/>
                                <w:iCs/>
                                <w:color w:val="008080"/>
                                <w:sz w:val="28"/>
                                <w:szCs w:val="28"/>
                              </w:rPr>
                              <w:br/>
                              <w:t>focus on your personal financial goals</w:t>
                            </w:r>
                            <w:r w:rsidRPr="00AA2935">
                              <w:rPr>
                                <w:rFonts w:ascii="Times New Roman" w:hAnsi="Times New Roman"/>
                                <w:b/>
                                <w:bCs/>
                                <w:i/>
                                <w:iCs/>
                                <w:color w:val="008080"/>
                                <w:sz w:val="32"/>
                                <w:szCs w:val="28"/>
                              </w:rPr>
                              <w:t xml:space="preserve">. </w:t>
                            </w:r>
                          </w:p>
                          <w:p w14:paraId="52393584" w14:textId="2283CC8B" w:rsidR="00493A3B" w:rsidRPr="000A3560" w:rsidRDefault="001C2609" w:rsidP="00493A3B">
                            <w:pPr>
                              <w:ind w:left="-90" w:right="-120"/>
                              <w:jc w:val="center"/>
                              <w:rPr>
                                <w:rFonts w:ascii="Times New Roman" w:hAnsi="Times New Roman"/>
                                <w:i/>
                                <w:iCs/>
                                <w:sz w:val="26"/>
                                <w:szCs w:val="26"/>
                              </w:rPr>
                            </w:pPr>
                            <w:r>
                              <w:rPr>
                                <w:rFonts w:ascii="Times New Roman" w:hAnsi="Times New Roman"/>
                                <w:i/>
                                <w:iCs/>
                                <w:sz w:val="4"/>
                                <w:szCs w:val="4"/>
                              </w:rPr>
                              <w:br/>
                            </w:r>
                            <w:r>
                              <w:rPr>
                                <w:rFonts w:ascii="Times New Roman" w:hAnsi="Times New Roman"/>
                                <w:i/>
                                <w:iCs/>
                                <w:sz w:val="4"/>
                                <w:szCs w:val="4"/>
                              </w:rPr>
                              <w:br/>
                            </w:r>
                            <w:r>
                              <w:rPr>
                                <w:rFonts w:ascii="Times New Roman" w:hAnsi="Times New Roman"/>
                                <w:i/>
                                <w:iCs/>
                                <w:sz w:val="4"/>
                                <w:szCs w:val="4"/>
                              </w:rPr>
                              <w:br/>
                            </w:r>
                            <w:r w:rsidR="00493A3B" w:rsidRPr="000A3560">
                              <w:rPr>
                                <w:rFonts w:ascii="Times New Roman" w:hAnsi="Times New Roman"/>
                                <w:i/>
                                <w:iCs/>
                                <w:sz w:val="26"/>
                                <w:szCs w:val="26"/>
                              </w:rPr>
                              <w:t xml:space="preserve">We still maintain </w:t>
                            </w:r>
                            <w:r w:rsidR="00AA2935">
                              <w:rPr>
                                <w:rFonts w:ascii="Times New Roman" w:hAnsi="Times New Roman"/>
                                <w:i/>
                                <w:iCs/>
                                <w:sz w:val="26"/>
                                <w:szCs w:val="26"/>
                              </w:rPr>
                              <w:t>a</w:t>
                            </w:r>
                            <w:r w:rsidR="00493A3B" w:rsidRPr="000A3560">
                              <w:rPr>
                                <w:rFonts w:ascii="Times New Roman" w:hAnsi="Times New Roman"/>
                                <w:i/>
                                <w:iCs/>
                                <w:sz w:val="26"/>
                                <w:szCs w:val="26"/>
                              </w:rPr>
                              <w:t xml:space="preserve"> </w:t>
                            </w:r>
                            <w:r w:rsidR="00493A3B" w:rsidRPr="00AA2935">
                              <w:rPr>
                                <w:rFonts w:ascii="Times New Roman" w:hAnsi="Times New Roman"/>
                                <w:b/>
                                <w:bCs/>
                                <w:i/>
                                <w:iCs/>
                                <w:color w:val="008080"/>
                                <w:sz w:val="28"/>
                                <w:szCs w:val="28"/>
                              </w:rPr>
                              <w:t>“proceed with cautio</w:t>
                            </w:r>
                            <w:r w:rsidR="00AA2935" w:rsidRPr="00AA2935">
                              <w:rPr>
                                <w:rFonts w:ascii="Times New Roman" w:hAnsi="Times New Roman"/>
                                <w:b/>
                                <w:bCs/>
                                <w:i/>
                                <w:iCs/>
                                <w:color w:val="008080"/>
                                <w:sz w:val="28"/>
                                <w:szCs w:val="28"/>
                              </w:rPr>
                              <w:t>n</w:t>
                            </w:r>
                            <w:r w:rsidR="00493A3B" w:rsidRPr="00AA2935">
                              <w:rPr>
                                <w:rFonts w:ascii="Times New Roman" w:hAnsi="Times New Roman"/>
                                <w:b/>
                                <w:bCs/>
                                <w:i/>
                                <w:iCs/>
                                <w:color w:val="008080"/>
                                <w:sz w:val="28"/>
                                <w:szCs w:val="28"/>
                              </w:rPr>
                              <w:t>”</w:t>
                            </w:r>
                            <w:r w:rsidR="00493A3B" w:rsidRPr="000A3560">
                              <w:rPr>
                                <w:rFonts w:ascii="Times New Roman" w:hAnsi="Times New Roman"/>
                                <w:i/>
                                <w:iCs/>
                                <w:sz w:val="26"/>
                                <w:szCs w:val="26"/>
                              </w:rPr>
                              <w:t xml:space="preserve"> approach.  If your risk tolerance or goals have changed, or if you have any questions or concerns, please call us.</w:t>
                            </w:r>
                            <w:r w:rsidRPr="001C2609">
                              <w:rPr>
                                <w:noProof/>
                              </w:rPr>
                              <w:t xml:space="preserve"> </w:t>
                            </w:r>
                            <w:r>
                              <w:rPr>
                                <w:noProof/>
                              </w:rPr>
                              <w:br/>
                            </w:r>
                            <w:r>
                              <w:rPr>
                                <w:noProof/>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FA374A" id="_x0000_t202" coordsize="21600,21600" o:spt="202" path="m,l,21600r21600,l21600,xe">
                <v:stroke joinstyle="miter"/>
                <v:path gradientshapeok="t" o:connecttype="rect"/>
              </v:shapetype>
              <v:shape id="Text Box 2" o:spid="_x0000_s1026" type="#_x0000_t202" style="position:absolute;left:0;text-align:left;margin-left:265.5pt;margin-top:0;width:250.5pt;height:24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" strokecolor="#92d050" strokeweight="1.5pt">
                <v:stroke dashstyle="3 1"/>
                <v:textbox>
                  <w:txbxContent>
                    <w:p w14:paraId="5EAA9C40" w14:textId="77777777" w:rsidR="00493A3B" w:rsidRPr="007D08EA" w:rsidRDefault="00493A3B" w:rsidP="00493A3B">
                      <w:pPr>
                        <w:ind w:left="-90" w:right="-120"/>
                        <w:jc w:val="center"/>
                        <w:rPr>
                          <w:rFonts w:ascii="Times New Roman" w:hAnsi="Times New Roman"/>
                          <w:b/>
                          <w:bCs/>
                          <w:i/>
                          <w:iCs/>
                          <w:color w:val="008080"/>
                          <w:sz w:val="26"/>
                          <w:szCs w:val="26"/>
                        </w:rPr>
                      </w:pPr>
                      <w:r>
                        <w:rPr>
                          <w:rFonts w:ascii="Times New Roman" w:hAnsi="Times New Roman"/>
                          <w:b/>
                          <w:bCs/>
                          <w:i/>
                          <w:iCs/>
                          <w:color w:val="008080"/>
                          <w:sz w:val="4"/>
                          <w:szCs w:val="4"/>
                        </w:rPr>
                        <w:br/>
                      </w:r>
                      <w:r>
                        <w:rPr>
                          <w:rFonts w:ascii="Times New Roman" w:hAnsi="Times New Roman"/>
                          <w:b/>
                          <w:bCs/>
                          <w:i/>
                          <w:iCs/>
                          <w:color w:val="008080"/>
                          <w:sz w:val="4"/>
                          <w:szCs w:val="4"/>
                        </w:rPr>
                        <w:br/>
                      </w:r>
                      <w:r w:rsidRPr="00AA2935">
                        <w:rPr>
                          <w:rFonts w:ascii="Times New Roman" w:hAnsi="Times New Roman"/>
                          <w:b/>
                          <w:bCs/>
                          <w:i/>
                          <w:iCs/>
                          <w:color w:val="008080"/>
                          <w:sz w:val="28"/>
                          <w:szCs w:val="28"/>
                        </w:rPr>
                        <w:t xml:space="preserve">Our primary responsibility is to </w:t>
                      </w:r>
                      <w:r w:rsidRPr="00AA2935">
                        <w:rPr>
                          <w:rFonts w:ascii="Times New Roman" w:hAnsi="Times New Roman"/>
                          <w:b/>
                          <w:bCs/>
                          <w:i/>
                          <w:iCs/>
                          <w:color w:val="008080"/>
                          <w:sz w:val="28"/>
                          <w:szCs w:val="28"/>
                        </w:rPr>
                        <w:br/>
                        <w:t>focus on your personal financial goals</w:t>
                      </w:r>
                      <w:r w:rsidRPr="00AA2935">
                        <w:rPr>
                          <w:rFonts w:ascii="Times New Roman" w:hAnsi="Times New Roman"/>
                          <w:b/>
                          <w:bCs/>
                          <w:i/>
                          <w:iCs/>
                          <w:color w:val="008080"/>
                          <w:sz w:val="32"/>
                          <w:szCs w:val="28"/>
                        </w:rPr>
                        <w:t xml:space="preserve">. </w:t>
                      </w:r>
                    </w:p>
                    <w:p w14:paraId="52393584" w14:textId="2283CC8B" w:rsidR="00493A3B" w:rsidRPr="000A3560" w:rsidRDefault="001C2609" w:rsidP="00493A3B">
                      <w:pPr>
                        <w:ind w:left="-90" w:right="-120"/>
                        <w:jc w:val="center"/>
                        <w:rPr>
                          <w:rFonts w:ascii="Times New Roman" w:hAnsi="Times New Roman"/>
                          <w:i/>
                          <w:iCs/>
                          <w:sz w:val="26"/>
                          <w:szCs w:val="26"/>
                        </w:rPr>
                      </w:pPr>
                      <w:r>
                        <w:rPr>
                          <w:rFonts w:ascii="Times New Roman" w:hAnsi="Times New Roman"/>
                          <w:i/>
                          <w:iCs/>
                          <w:sz w:val="4"/>
                          <w:szCs w:val="4"/>
                        </w:rPr>
                        <w:br/>
                      </w:r>
                      <w:r>
                        <w:rPr>
                          <w:rFonts w:ascii="Times New Roman" w:hAnsi="Times New Roman"/>
                          <w:i/>
                          <w:iCs/>
                          <w:sz w:val="4"/>
                          <w:szCs w:val="4"/>
                        </w:rPr>
                        <w:br/>
                      </w:r>
                      <w:r>
                        <w:rPr>
                          <w:rFonts w:ascii="Times New Roman" w:hAnsi="Times New Roman"/>
                          <w:i/>
                          <w:iCs/>
                          <w:sz w:val="4"/>
                          <w:szCs w:val="4"/>
                        </w:rPr>
                        <w:br/>
                      </w:r>
                      <w:r w:rsidR="00493A3B" w:rsidRPr="000A3560">
                        <w:rPr>
                          <w:rFonts w:ascii="Times New Roman" w:hAnsi="Times New Roman"/>
                          <w:i/>
                          <w:iCs/>
                          <w:sz w:val="26"/>
                          <w:szCs w:val="26"/>
                        </w:rPr>
                        <w:t xml:space="preserve">We still maintain </w:t>
                      </w:r>
                      <w:r w:rsidR="00AA2935">
                        <w:rPr>
                          <w:rFonts w:ascii="Times New Roman" w:hAnsi="Times New Roman"/>
                          <w:i/>
                          <w:iCs/>
                          <w:sz w:val="26"/>
                          <w:szCs w:val="26"/>
                        </w:rPr>
                        <w:t>a</w:t>
                      </w:r>
                      <w:r w:rsidR="00493A3B" w:rsidRPr="000A3560">
                        <w:rPr>
                          <w:rFonts w:ascii="Times New Roman" w:hAnsi="Times New Roman"/>
                          <w:i/>
                          <w:iCs/>
                          <w:sz w:val="26"/>
                          <w:szCs w:val="26"/>
                        </w:rPr>
                        <w:t xml:space="preserve"> </w:t>
                      </w:r>
                      <w:r w:rsidR="00493A3B" w:rsidRPr="00AA2935">
                        <w:rPr>
                          <w:rFonts w:ascii="Times New Roman" w:hAnsi="Times New Roman"/>
                          <w:b/>
                          <w:bCs/>
                          <w:i/>
                          <w:iCs/>
                          <w:color w:val="008080"/>
                          <w:sz w:val="28"/>
                          <w:szCs w:val="28"/>
                        </w:rPr>
                        <w:t>“proceed with cautio</w:t>
                      </w:r>
                      <w:r w:rsidR="00AA2935" w:rsidRPr="00AA2935">
                        <w:rPr>
                          <w:rFonts w:ascii="Times New Roman" w:hAnsi="Times New Roman"/>
                          <w:b/>
                          <w:bCs/>
                          <w:i/>
                          <w:iCs/>
                          <w:color w:val="008080"/>
                          <w:sz w:val="28"/>
                          <w:szCs w:val="28"/>
                        </w:rPr>
                        <w:t>n</w:t>
                      </w:r>
                      <w:r w:rsidR="00493A3B" w:rsidRPr="00AA2935">
                        <w:rPr>
                          <w:rFonts w:ascii="Times New Roman" w:hAnsi="Times New Roman"/>
                          <w:b/>
                          <w:bCs/>
                          <w:i/>
                          <w:iCs/>
                          <w:color w:val="008080"/>
                          <w:sz w:val="28"/>
                          <w:szCs w:val="28"/>
                        </w:rPr>
                        <w:t>”</w:t>
                      </w:r>
                      <w:r w:rsidR="00493A3B" w:rsidRPr="000A3560">
                        <w:rPr>
                          <w:rFonts w:ascii="Times New Roman" w:hAnsi="Times New Roman"/>
                          <w:i/>
                          <w:iCs/>
                          <w:sz w:val="26"/>
                          <w:szCs w:val="26"/>
                        </w:rPr>
                        <w:t xml:space="preserve"> approach.  If your risk tolerance or goals have changed, or if you have any questions or concerns, please call us.</w:t>
                      </w:r>
                      <w:r w:rsidRPr="001C2609">
                        <w:rPr>
                          <w:noProof/>
                        </w:rPr>
                        <w:t xml:space="preserve"> </w:t>
                      </w:r>
                      <w:r>
                        <w:rPr>
                          <w:noProof/>
                        </w:rPr>
                        <w:br/>
                      </w:r>
                      <w:r>
                        <w:rPr>
                          <w:noProof/>
                        </w:rPr>
                        <w:br/>
                      </w:r>
                    </w:p>
                  </w:txbxContent>
                </v:textbox>
                <w10:wrap type="square"/>
              </v:shape>
            </w:pict>
          </mc:Fallback>
        </mc:AlternateContent>
      </w:r>
      <w:r w:rsidRPr="00BF25A9">
        <w:rPr>
          <w:rFonts w:ascii="Times New Roman" w:hAnsi="Times New Roman" w:cs="Times New Roman"/>
          <w:sz w:val="24"/>
          <w:szCs w:val="24"/>
        </w:rPr>
        <w:t xml:space="preserve">that gives you the best chance to achieve your goals. We are always available to revisit your financial holdings to make sure they are still </w:t>
      </w:r>
      <w:r w:rsidR="0063342F" w:rsidRPr="00BF25A9">
        <w:rPr>
          <w:rFonts w:ascii="Times New Roman" w:hAnsi="Times New Roman" w:cs="Times New Roman"/>
          <w:sz w:val="24"/>
          <w:szCs w:val="24"/>
        </w:rPr>
        <w:t>compatible</w:t>
      </w:r>
      <w:r w:rsidRPr="00BF25A9">
        <w:rPr>
          <w:rFonts w:ascii="Times New Roman" w:hAnsi="Times New Roman" w:cs="Times New Roman"/>
          <w:sz w:val="24"/>
          <w:szCs w:val="24"/>
        </w:rPr>
        <w:t xml:space="preserve"> with your timeline goals and risk tolerance.</w:t>
      </w:r>
      <w:r w:rsidR="000B1657" w:rsidRPr="00BF25A9">
        <w:rPr>
          <w:rFonts w:ascii="Times New Roman" w:hAnsi="Times New Roman" w:cs="Times New Roman"/>
          <w:sz w:val="24"/>
          <w:szCs w:val="24"/>
        </w:rPr>
        <w:t xml:space="preserve"> </w:t>
      </w:r>
    </w:p>
    <w:p w14:paraId="2FB444C0" w14:textId="2670D368" w:rsidR="00F64FCB" w:rsidRPr="00BF25A9" w:rsidRDefault="00236804" w:rsidP="008B3160">
      <w:pPr>
        <w:jc w:val="both"/>
        <w:rPr>
          <w:rFonts w:ascii="Times New Roman" w:hAnsi="Times New Roman" w:cs="Times New Roman"/>
          <w:sz w:val="24"/>
          <w:szCs w:val="24"/>
        </w:rPr>
      </w:pPr>
      <w:r>
        <w:rPr>
          <w:rFonts w:ascii="Times New Roman" w:hAnsi="Times New Roman" w:cs="Times New Roman"/>
          <w:b/>
          <w:bCs/>
          <w:noProof/>
          <w:sz w:val="24"/>
          <w:szCs w:val="24"/>
        </w:rPr>
        <w:drawing>
          <wp:anchor distT="0" distB="0" distL="114300" distR="114300" simplePos="0" relativeHeight="251672576" behindDoc="0" locked="0" layoutInCell="1" allowOverlap="1" wp14:anchorId="4051ED74" wp14:editId="4E1992E1">
            <wp:simplePos x="0" y="0"/>
            <wp:positionH relativeFrom="column">
              <wp:posOffset>3486785</wp:posOffset>
            </wp:positionH>
            <wp:positionV relativeFrom="paragraph">
              <wp:posOffset>640080</wp:posOffset>
            </wp:positionV>
            <wp:extent cx="2962059" cy="141526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2059" cy="1415266"/>
                    </a:xfrm>
                    <a:prstGeom prst="rect">
                      <a:avLst/>
                    </a:prstGeom>
                    <a:noFill/>
                    <a:ln>
                      <a:noFill/>
                    </a:ln>
                  </pic:spPr>
                </pic:pic>
              </a:graphicData>
            </a:graphic>
            <wp14:sizeRelH relativeFrom="page">
              <wp14:pctWidth>0</wp14:pctWidth>
            </wp14:sizeRelH>
            <wp14:sizeRelV relativeFrom="page">
              <wp14:pctHeight>0</wp14:pctHeight>
            </wp14:sizeRelV>
          </wp:anchor>
        </w:drawing>
      </w:r>
      <w:r w:rsidR="00F64FCB" w:rsidRPr="00BF25A9">
        <w:rPr>
          <w:rFonts w:ascii="Times New Roman" w:hAnsi="Times New Roman" w:cs="Times New Roman"/>
          <w:sz w:val="24"/>
          <w:szCs w:val="24"/>
        </w:rPr>
        <w:t>As a reminder, please keep us apprised of any changes (such as health issues or changes in your retirement goals). The more knowledge we have about your unique financial situation the better equipped we will be to best advise you.</w:t>
      </w:r>
    </w:p>
    <w:p w14:paraId="0179A8D9" w14:textId="49D693B3" w:rsidR="00F64FCB" w:rsidRDefault="00F64FCB" w:rsidP="00F64FCB">
      <w:pPr>
        <w:pStyle w:val="NormalWeb"/>
        <w:spacing w:before="0" w:beforeAutospacing="0" w:after="0" w:afterAutospacing="0" w:line="276" w:lineRule="auto"/>
        <w:jc w:val="both"/>
      </w:pPr>
      <w:r w:rsidRPr="00BF25A9">
        <w:t xml:space="preserve">We pride ourselves in offering:  </w:t>
      </w:r>
    </w:p>
    <w:p w14:paraId="05F96C68" w14:textId="5244B0C7" w:rsidR="00355096" w:rsidRPr="00BF25A9" w:rsidRDefault="00355096" w:rsidP="00F64FCB">
      <w:pPr>
        <w:pStyle w:val="NormalWeb"/>
        <w:spacing w:before="0" w:beforeAutospacing="0" w:after="0" w:afterAutospacing="0" w:line="276" w:lineRule="auto"/>
        <w:jc w:val="both"/>
      </w:pPr>
    </w:p>
    <w:p w14:paraId="334F37C4" w14:textId="1ADED524" w:rsidR="00F64FCB" w:rsidRPr="00BF25A9" w:rsidRDefault="00F64FCB" w:rsidP="00F64FCB">
      <w:pPr>
        <w:pStyle w:val="NormalWeb"/>
        <w:numPr>
          <w:ilvl w:val="0"/>
          <w:numId w:val="2"/>
        </w:numPr>
        <w:spacing w:before="0" w:beforeAutospacing="0" w:after="0" w:afterAutospacing="0" w:line="276" w:lineRule="auto"/>
        <w:jc w:val="both"/>
      </w:pPr>
      <w:r w:rsidRPr="00BF25A9">
        <w:t xml:space="preserve">consistent and strong communication, </w:t>
      </w:r>
    </w:p>
    <w:p w14:paraId="011B371F" w14:textId="0B203391" w:rsidR="00F64FCB" w:rsidRPr="00BF25A9" w:rsidRDefault="00F64FCB" w:rsidP="00F64FCB">
      <w:pPr>
        <w:pStyle w:val="NormalWeb"/>
        <w:numPr>
          <w:ilvl w:val="0"/>
          <w:numId w:val="2"/>
        </w:numPr>
        <w:spacing w:before="0" w:beforeAutospacing="0" w:after="0" w:afterAutospacing="0" w:line="276" w:lineRule="auto"/>
        <w:jc w:val="both"/>
      </w:pPr>
      <w:r w:rsidRPr="00BF25A9">
        <w:t>a schedule of regular client meetings, and</w:t>
      </w:r>
    </w:p>
    <w:p w14:paraId="0C1E41DF" w14:textId="0EFBF967" w:rsidR="00F64FCB" w:rsidRPr="00BF25A9" w:rsidRDefault="00F64FCB" w:rsidP="00F64FCB">
      <w:pPr>
        <w:pStyle w:val="NormalWeb"/>
        <w:numPr>
          <w:ilvl w:val="0"/>
          <w:numId w:val="2"/>
        </w:numPr>
        <w:spacing w:before="0" w:beforeAutospacing="0" w:after="0" w:afterAutospacing="0" w:line="276" w:lineRule="auto"/>
        <w:jc w:val="both"/>
      </w:pPr>
      <w:r w:rsidRPr="00BF25A9">
        <w:t xml:space="preserve">continuing education for every member of our team on the issues that affect our clients. </w:t>
      </w:r>
    </w:p>
    <w:p w14:paraId="50E372FA" w14:textId="4BDB622D" w:rsidR="00493A3B" w:rsidRPr="00BF25A9" w:rsidRDefault="00493A3B" w:rsidP="00493A3B">
      <w:pPr>
        <w:pStyle w:val="NormalWeb"/>
        <w:spacing w:before="0" w:beforeAutospacing="0" w:after="0" w:afterAutospacing="0" w:line="276" w:lineRule="auto"/>
        <w:jc w:val="both"/>
      </w:pPr>
    </w:p>
    <w:p w14:paraId="5252CF13" w14:textId="77777777" w:rsidR="001C2609" w:rsidRDefault="001C2609" w:rsidP="008B3160">
      <w:pPr>
        <w:jc w:val="both"/>
        <w:rPr>
          <w:rFonts w:ascii="Times New Roman" w:hAnsi="Times New Roman" w:cs="Times New Roman"/>
          <w:b/>
          <w:bCs/>
          <w:sz w:val="24"/>
          <w:szCs w:val="24"/>
        </w:rPr>
      </w:pPr>
    </w:p>
    <w:p w14:paraId="3095C838" w14:textId="369FAB06" w:rsidR="00FE4C02" w:rsidRPr="00041C60" w:rsidRDefault="00FE4C02" w:rsidP="008B3160">
      <w:pPr>
        <w:jc w:val="both"/>
        <w:rPr>
          <w:rFonts w:ascii="Times New Roman" w:hAnsi="Times New Roman" w:cs="Times New Roman"/>
          <w:b/>
          <w:bCs/>
          <w:sz w:val="24"/>
          <w:szCs w:val="24"/>
        </w:rPr>
      </w:pPr>
      <w:r w:rsidRPr="00041C60">
        <w:rPr>
          <w:rFonts w:ascii="Times New Roman" w:hAnsi="Times New Roman" w:cs="Times New Roman"/>
          <w:b/>
          <w:bCs/>
          <w:sz w:val="24"/>
          <w:szCs w:val="24"/>
        </w:rPr>
        <w:t>A skilled financial professional can help make your journey easier.  Our goal is to understand our clients’ needs and then try to create a plan to address them.</w:t>
      </w:r>
    </w:p>
    <w:p w14:paraId="557B0028" w14:textId="77777777" w:rsidR="00F84FA1" w:rsidRPr="008B3160" w:rsidRDefault="00F84FA1" w:rsidP="00493A3B">
      <w:pPr>
        <w:rPr>
          <w:rFonts w:ascii="Times New Roman" w:hAnsi="Times New Roman" w:cs="Times New Roman"/>
          <w:sz w:val="28"/>
          <w:szCs w:val="28"/>
        </w:rPr>
        <w:sectPr w:rsidR="00F84FA1" w:rsidRPr="008B3160" w:rsidSect="00F84FA1">
          <w:type w:val="continuous"/>
          <w:pgSz w:w="12240" w:h="15840"/>
          <w:pgMar w:top="1440" w:right="1080" w:bottom="1440" w:left="1080" w:header="720" w:footer="720" w:gutter="0"/>
          <w:cols w:num="2" w:space="720"/>
          <w:docGrid w:linePitch="360"/>
        </w:sectPr>
      </w:pPr>
    </w:p>
    <w:p w14:paraId="1E294212" w14:textId="61FBEE6B" w:rsidR="00F64FCB" w:rsidRPr="00041C60" w:rsidRDefault="001C2609" w:rsidP="00041C60">
      <w:pPr>
        <w:jc w:val="both"/>
        <w:rPr>
          <w:rFonts w:ascii="Times New Roman" w:hAnsi="Times New Roman" w:cs="Times New Roman"/>
          <w:sz w:val="28"/>
          <w:szCs w:val="28"/>
        </w:rPr>
      </w:pPr>
      <w:r w:rsidRPr="00BF25A9">
        <w:rPr>
          <w:rFonts w:ascii="Times New Roman" w:hAnsi="Times New Roman" w:cs="Times New Roman"/>
          <w:noProof/>
          <w:sz w:val="24"/>
          <w:szCs w:val="24"/>
        </w:rPr>
        <w:drawing>
          <wp:anchor distT="0" distB="0" distL="114300" distR="114300" simplePos="0" relativeHeight="251671552" behindDoc="0" locked="0" layoutInCell="1" allowOverlap="1" wp14:anchorId="1380FF09" wp14:editId="40636E80">
            <wp:simplePos x="0" y="0"/>
            <wp:positionH relativeFrom="column">
              <wp:posOffset>5162550</wp:posOffset>
            </wp:positionH>
            <wp:positionV relativeFrom="paragraph">
              <wp:posOffset>495300</wp:posOffset>
            </wp:positionV>
            <wp:extent cx="1516049" cy="1271270"/>
            <wp:effectExtent l="0" t="0" r="8255" b="5080"/>
            <wp:wrapNone/>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6049" cy="1271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25A9">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1F61DEF0" wp14:editId="013670EA">
                <wp:simplePos x="0" y="0"/>
                <wp:positionH relativeFrom="column">
                  <wp:posOffset>-190500</wp:posOffset>
                </wp:positionH>
                <wp:positionV relativeFrom="paragraph">
                  <wp:posOffset>452755</wp:posOffset>
                </wp:positionV>
                <wp:extent cx="6932295" cy="1366520"/>
                <wp:effectExtent l="0" t="0" r="20955" b="241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295" cy="1366520"/>
                        </a:xfrm>
                        <a:prstGeom prst="rect">
                          <a:avLst/>
                        </a:prstGeom>
                        <a:noFill/>
                        <a:ln w="19050">
                          <a:solidFill>
                            <a:srgbClr val="FF0000"/>
                          </a:solidFill>
                          <a:prstDash val="sysDash"/>
                          <a:miter lim="800000"/>
                          <a:headEnd/>
                          <a:tailEnd/>
                        </a:ln>
                      </wps:spPr>
                      <wps:txbx>
                        <w:txbxContent>
                          <w:p w14:paraId="3803FD73" w14:textId="051F1386" w:rsidR="00726F08" w:rsidRPr="00D532BB" w:rsidRDefault="00726F08" w:rsidP="0063342F">
                            <w:pPr>
                              <w:pStyle w:val="Footer"/>
                              <w:ind w:right="2673"/>
                              <w:rPr>
                                <w:rFonts w:ascii="Arial Narrow" w:hAnsi="Arial Narrow" w:cstheme="minorHAnsi"/>
                                <w:color w:val="1F4E79" w:themeColor="accent5" w:themeShade="80"/>
                                <w:sz w:val="18"/>
                                <w:szCs w:val="18"/>
                              </w:rPr>
                            </w:pPr>
                            <w:r w:rsidRPr="00D532BB">
                              <w:rPr>
                                <w:rFonts w:ascii="Arial Narrow" w:hAnsi="Arial Narrow" w:cstheme="minorHAnsi"/>
                                <w:b/>
                                <w:i/>
                                <w:color w:val="1F4E79" w:themeColor="accent5" w:themeShade="80"/>
                                <w:sz w:val="32"/>
                                <w:szCs w:val="36"/>
                              </w:rPr>
                              <w:t xml:space="preserve">Please share this </w:t>
                            </w:r>
                            <w:r>
                              <w:rPr>
                                <w:rFonts w:ascii="Arial Narrow" w:hAnsi="Arial Narrow" w:cstheme="minorHAnsi"/>
                                <w:b/>
                                <w:i/>
                                <w:color w:val="1F4E79" w:themeColor="accent5" w:themeShade="80"/>
                                <w:sz w:val="32"/>
                                <w:szCs w:val="36"/>
                              </w:rPr>
                              <w:t>information</w:t>
                            </w:r>
                            <w:r w:rsidRPr="00D532BB">
                              <w:rPr>
                                <w:rFonts w:ascii="Arial Narrow" w:hAnsi="Arial Narrow" w:cstheme="minorHAnsi"/>
                                <w:b/>
                                <w:i/>
                                <w:color w:val="1F4E79" w:themeColor="accent5" w:themeShade="80"/>
                                <w:sz w:val="32"/>
                                <w:szCs w:val="36"/>
                              </w:rPr>
                              <w:t xml:space="preserve"> with others!</w:t>
                            </w:r>
                            <w:r w:rsidR="0063342F">
                              <w:rPr>
                                <w:rFonts w:ascii="Arial Narrow" w:hAnsi="Arial Narrow" w:cstheme="minorHAnsi"/>
                                <w:b/>
                                <w:i/>
                                <w:color w:val="1F4E79" w:themeColor="accent5" w:themeShade="80"/>
                                <w:sz w:val="32"/>
                                <w:szCs w:val="36"/>
                              </w:rPr>
                              <w:br/>
                            </w:r>
                          </w:p>
                          <w:p w14:paraId="0C1EE4D8" w14:textId="77777777" w:rsidR="00726F08" w:rsidRPr="00D532BB" w:rsidRDefault="00726F08" w:rsidP="0063342F">
                            <w:pPr>
                              <w:spacing w:line="240" w:lineRule="auto"/>
                              <w:ind w:right="2673"/>
                              <w:rPr>
                                <w:sz w:val="18"/>
                                <w:szCs w:val="18"/>
                              </w:rPr>
                            </w:pPr>
                            <w:r w:rsidRPr="00D532BB">
                              <w:rPr>
                                <w:rFonts w:ascii="Arial Narrow" w:hAnsi="Arial Narrow" w:cstheme="minorHAnsi"/>
                                <w:b/>
                                <w:color w:val="538135" w:themeColor="accent6" w:themeShade="BF"/>
                                <w:sz w:val="2"/>
                                <w:szCs w:val="18"/>
                              </w:rPr>
                              <w:br/>
                            </w:r>
                            <w:r w:rsidRPr="0063342F">
                              <w:rPr>
                                <w:rFonts w:cstheme="minorHAnsi"/>
                                <w:color w:val="000000" w:themeColor="text1"/>
                                <w:sz w:val="28"/>
                                <w:szCs w:val="32"/>
                              </w:rPr>
                              <w:t xml:space="preserve">Our goal is to offer services to several other clients just like you! If you would like to share this article with a friend or colleague, please call </w:t>
                            </w:r>
                            <w:r w:rsidRPr="001C2609">
                              <w:rPr>
                                <w:rFonts w:cstheme="minorHAnsi"/>
                                <w:bCs/>
                                <w:color w:val="000000" w:themeColor="text1"/>
                                <w:sz w:val="28"/>
                                <w:szCs w:val="32"/>
                                <w:highlight w:val="yellow"/>
                              </w:rPr>
                              <w:t>Name at Company at (123) 456-7890</w:t>
                            </w:r>
                            <w:r w:rsidRPr="0063342F">
                              <w:rPr>
                                <w:rFonts w:cstheme="minorHAnsi"/>
                                <w:color w:val="000000" w:themeColor="text1"/>
                                <w:sz w:val="28"/>
                                <w:szCs w:val="32"/>
                              </w:rPr>
                              <w:t xml:space="preserve"> and we would be happy to assist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1DEF0" id="Text Box 3" o:spid="_x0000_s1027" type="#_x0000_t202" style="position:absolute;left:0;text-align:left;margin-left:-15pt;margin-top:35.65pt;width:545.85pt;height:107.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" filled="f" strokecolor="red" strokeweight="1.5pt">
                <v:stroke dashstyle="3 1"/>
                <v:textbox>
                  <w:txbxContent>
                    <w:p w14:paraId="3803FD73" w14:textId="051F1386" w:rsidR="00726F08" w:rsidRPr="00D532BB" w:rsidRDefault="00726F08" w:rsidP="0063342F">
                      <w:pPr>
                        <w:pStyle w:val="Footer"/>
                        <w:ind w:right="2673"/>
                        <w:rPr>
                          <w:rFonts w:ascii="Arial Narrow" w:hAnsi="Arial Narrow" w:cstheme="minorHAnsi"/>
                          <w:color w:val="1F4E79" w:themeColor="accent5" w:themeShade="80"/>
                          <w:sz w:val="18"/>
                          <w:szCs w:val="18"/>
                        </w:rPr>
                      </w:pPr>
                      <w:r w:rsidRPr="00D532BB">
                        <w:rPr>
                          <w:rFonts w:ascii="Arial Narrow" w:hAnsi="Arial Narrow" w:cstheme="minorHAnsi"/>
                          <w:b/>
                          <w:i/>
                          <w:color w:val="1F4E79" w:themeColor="accent5" w:themeShade="80"/>
                          <w:sz w:val="32"/>
                          <w:szCs w:val="36"/>
                        </w:rPr>
                        <w:t xml:space="preserve">Please share this </w:t>
                      </w:r>
                      <w:r>
                        <w:rPr>
                          <w:rFonts w:ascii="Arial Narrow" w:hAnsi="Arial Narrow" w:cstheme="minorHAnsi"/>
                          <w:b/>
                          <w:i/>
                          <w:color w:val="1F4E79" w:themeColor="accent5" w:themeShade="80"/>
                          <w:sz w:val="32"/>
                          <w:szCs w:val="36"/>
                        </w:rPr>
                        <w:t>information</w:t>
                      </w:r>
                      <w:r w:rsidRPr="00D532BB">
                        <w:rPr>
                          <w:rFonts w:ascii="Arial Narrow" w:hAnsi="Arial Narrow" w:cstheme="minorHAnsi"/>
                          <w:b/>
                          <w:i/>
                          <w:color w:val="1F4E79" w:themeColor="accent5" w:themeShade="80"/>
                          <w:sz w:val="32"/>
                          <w:szCs w:val="36"/>
                        </w:rPr>
                        <w:t xml:space="preserve"> with others!</w:t>
                      </w:r>
                      <w:r w:rsidR="0063342F">
                        <w:rPr>
                          <w:rFonts w:ascii="Arial Narrow" w:hAnsi="Arial Narrow" w:cstheme="minorHAnsi"/>
                          <w:b/>
                          <w:i/>
                          <w:color w:val="1F4E79" w:themeColor="accent5" w:themeShade="80"/>
                          <w:sz w:val="32"/>
                          <w:szCs w:val="36"/>
                        </w:rPr>
                        <w:br/>
                      </w:r>
                    </w:p>
                    <w:p w14:paraId="0C1EE4D8" w14:textId="77777777" w:rsidR="00726F08" w:rsidRPr="00D532BB" w:rsidRDefault="00726F08" w:rsidP="0063342F">
                      <w:pPr>
                        <w:spacing w:line="240" w:lineRule="auto"/>
                        <w:ind w:right="2673"/>
                        <w:rPr>
                          <w:sz w:val="18"/>
                          <w:szCs w:val="18"/>
                        </w:rPr>
                      </w:pPr>
                      <w:r w:rsidRPr="00D532BB">
                        <w:rPr>
                          <w:rFonts w:ascii="Arial Narrow" w:hAnsi="Arial Narrow" w:cstheme="minorHAnsi"/>
                          <w:b/>
                          <w:color w:val="538135" w:themeColor="accent6" w:themeShade="BF"/>
                          <w:sz w:val="2"/>
                          <w:szCs w:val="18"/>
                        </w:rPr>
                        <w:br/>
                      </w:r>
                      <w:r w:rsidRPr="0063342F">
                        <w:rPr>
                          <w:rFonts w:cstheme="minorHAnsi"/>
                          <w:color w:val="000000" w:themeColor="text1"/>
                          <w:sz w:val="28"/>
                          <w:szCs w:val="32"/>
                        </w:rPr>
                        <w:t xml:space="preserve">Our goal is to offer services to several other clients just like you! If you would like to share this article with a friend or colleague, please call </w:t>
                      </w:r>
                      <w:r w:rsidRPr="001C2609">
                        <w:rPr>
                          <w:rFonts w:cstheme="minorHAnsi"/>
                          <w:bCs/>
                          <w:color w:val="000000" w:themeColor="text1"/>
                          <w:sz w:val="28"/>
                          <w:szCs w:val="32"/>
                          <w:highlight w:val="yellow"/>
                        </w:rPr>
                        <w:t>Name at Company at (123) 456-7890</w:t>
                      </w:r>
                      <w:r w:rsidRPr="0063342F">
                        <w:rPr>
                          <w:rFonts w:cstheme="minorHAnsi"/>
                          <w:color w:val="000000" w:themeColor="text1"/>
                          <w:sz w:val="28"/>
                          <w:szCs w:val="32"/>
                        </w:rPr>
                        <w:t xml:space="preserve"> and we would be happy to assist you.</w:t>
                      </w:r>
                    </w:p>
                  </w:txbxContent>
                </v:textbox>
                <w10:wrap type="square"/>
              </v:shape>
            </w:pict>
          </mc:Fallback>
        </mc:AlternateContent>
      </w:r>
    </w:p>
    <w:p w14:paraId="31AAF046" w14:textId="6FF261F2" w:rsidR="00726F08" w:rsidRPr="00BF25A9" w:rsidRDefault="00726F08" w:rsidP="00726F08">
      <w:pPr>
        <w:spacing w:after="0" w:line="240" w:lineRule="auto"/>
        <w:jc w:val="both"/>
        <w:rPr>
          <w:rFonts w:ascii="Times New Roman" w:eastAsia="Times New Roman" w:hAnsi="Times New Roman" w:cs="Times New Roman"/>
          <w:sz w:val="24"/>
          <w:szCs w:val="24"/>
        </w:rPr>
      </w:pPr>
    </w:p>
    <w:p w14:paraId="05D085B3" w14:textId="6F0CD554" w:rsidR="00726F08" w:rsidRPr="00BF25A9" w:rsidRDefault="00726F08" w:rsidP="00726F08">
      <w:pPr>
        <w:spacing w:after="0" w:line="240" w:lineRule="auto"/>
        <w:jc w:val="center"/>
        <w:rPr>
          <w:rFonts w:ascii="Times New Roman" w:eastAsia="Times New Roman" w:hAnsi="Times New Roman" w:cs="Times New Roman"/>
          <w:sz w:val="24"/>
          <w:szCs w:val="24"/>
        </w:rPr>
      </w:pPr>
      <w:bookmarkStart w:id="0" w:name="_Hlk70949724"/>
      <w:r w:rsidRPr="00BF25A9">
        <w:rPr>
          <w:rFonts w:ascii="Times New Roman" w:eastAsia="Calibri" w:hAnsi="Times New Roman" w:cs="Times New Roman"/>
          <w:color w:val="3B3838" w:themeColor="background2" w:themeShade="40"/>
          <w:sz w:val="24"/>
          <w:szCs w:val="24"/>
          <w:highlight w:val="yellow"/>
        </w:rPr>
        <w:t>Insert Approved BD Disclaimer and Contact Information</w:t>
      </w:r>
    </w:p>
    <w:p w14:paraId="2BA5D675" w14:textId="77777777" w:rsidR="00726F08" w:rsidRPr="00BF25A9" w:rsidRDefault="00726F08" w:rsidP="00726F08">
      <w:pPr>
        <w:spacing w:after="0" w:line="240" w:lineRule="auto"/>
        <w:jc w:val="center"/>
        <w:rPr>
          <w:rFonts w:ascii="Times New Roman" w:eastAsia="Times New Roman" w:hAnsi="Times New Roman" w:cs="Times New Roman"/>
          <w:sz w:val="24"/>
          <w:szCs w:val="24"/>
        </w:rPr>
      </w:pPr>
    </w:p>
    <w:p w14:paraId="14210359" w14:textId="75B98CBF" w:rsidR="00726F08" w:rsidRPr="00041C60" w:rsidRDefault="00726F08" w:rsidP="00726F08">
      <w:pPr>
        <w:spacing w:line="240" w:lineRule="auto"/>
        <w:ind w:left="-360" w:right="-540"/>
        <w:jc w:val="both"/>
        <w:rPr>
          <w:rFonts w:ascii="Times New Roman" w:eastAsia="Calibri" w:hAnsi="Times New Roman" w:cs="Times New Roman"/>
          <w:color w:val="3B3838" w:themeColor="background2" w:themeShade="40"/>
        </w:rPr>
      </w:pPr>
      <w:r w:rsidRPr="00041C60">
        <w:rPr>
          <w:rFonts w:ascii="Times New Roman" w:eastAsia="Calibri" w:hAnsi="Times New Roman" w:cs="Times New Roman"/>
          <w:color w:val="3B3838" w:themeColor="background2" w:themeShade="40"/>
        </w:rPr>
        <w:t>This article is for informational purposes only. This information is not intended to be a substitute for specific individualized tax, legal or investment planning advice as individual situations will vary. For specific advice about your situation, please consult with a lawyer, tax or financial professional. The information contained in this report does not purport to be a complete description of the securities, markets, or developments referred to in this material. The information has been obtained from sources considered to be reliable, but we do not guarantee that the foregoing material is accurate or complete. Any information is not a complete summary or statement of all available data necessary for making an investment decision and does not constitute a recommendation.</w:t>
      </w:r>
    </w:p>
    <w:p w14:paraId="772C8CE0" w14:textId="41116B7A" w:rsidR="00726F08" w:rsidRPr="00041C60" w:rsidRDefault="001C2609" w:rsidP="00041C60">
      <w:pPr>
        <w:spacing w:line="240" w:lineRule="auto"/>
        <w:ind w:left="-360" w:right="-540"/>
        <w:jc w:val="both"/>
        <w:rPr>
          <w:rFonts w:ascii="Times New Roman" w:eastAsia="Calibri" w:hAnsi="Times New Roman" w:cs="Times New Roman"/>
          <w:color w:val="3B3838" w:themeColor="background2" w:themeShade="40"/>
        </w:rPr>
      </w:pPr>
      <w:r w:rsidRPr="001C2609">
        <w:rPr>
          <w:rFonts w:ascii="Times New Roman" w:eastAsia="Calibri" w:hAnsi="Times New Roman" w:cs="Times New Roman"/>
          <w:color w:val="3B3838" w:themeColor="background2" w:themeShade="40"/>
        </w:rPr>
        <w:t>Source: CNBC 6/27/2021</w:t>
      </w:r>
      <w:r>
        <w:rPr>
          <w:rFonts w:ascii="Times New Roman" w:eastAsia="Calibri" w:hAnsi="Times New Roman" w:cs="Times New Roman"/>
          <w:color w:val="3B3838" w:themeColor="background2" w:themeShade="40"/>
        </w:rPr>
        <w:t xml:space="preserve">; </w:t>
      </w:r>
      <w:r w:rsidR="00726F08" w:rsidRPr="00041C60">
        <w:rPr>
          <w:rFonts w:ascii="Times New Roman" w:eastAsia="Calibri" w:hAnsi="Times New Roman" w:cs="Times New Roman"/>
          <w:color w:val="3B3838" w:themeColor="background2" w:themeShade="40"/>
        </w:rPr>
        <w:t>Contents provided by the Academy of Preferred Financial Advisors, Inc</w:t>
      </w:r>
      <w:bookmarkEnd w:id="0"/>
      <w:r>
        <w:rPr>
          <w:rFonts w:ascii="Times New Roman" w:eastAsia="Calibri" w:hAnsi="Times New Roman" w:cs="Times New Roman"/>
          <w:color w:val="3B3838" w:themeColor="background2" w:themeShade="40"/>
        </w:rPr>
        <w:t>.</w:t>
      </w:r>
    </w:p>
    <w:p w14:paraId="20C2FAAF" w14:textId="27318502" w:rsidR="00F64FCB" w:rsidRPr="001C2609" w:rsidRDefault="00F64FCB" w:rsidP="001C2609">
      <w:pPr>
        <w:spacing w:line="240" w:lineRule="auto"/>
        <w:ind w:left="-360" w:right="-540"/>
        <w:jc w:val="both"/>
        <w:rPr>
          <w:rFonts w:ascii="Times New Roman" w:eastAsia="Calibri" w:hAnsi="Times New Roman" w:cs="Times New Roman"/>
          <w:color w:val="3B3838" w:themeColor="background2" w:themeShade="40"/>
        </w:rPr>
      </w:pPr>
    </w:p>
    <w:sectPr w:rsidR="00F64FCB" w:rsidRPr="001C2609" w:rsidSect="00F84FA1">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6E4C"/>
    <w:multiLevelType w:val="hybridMultilevel"/>
    <w:tmpl w:val="E7CC1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9C369B"/>
    <w:multiLevelType w:val="hybridMultilevel"/>
    <w:tmpl w:val="4B18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E6E7A"/>
    <w:multiLevelType w:val="multilevel"/>
    <w:tmpl w:val="DF6AA510"/>
    <w:lvl w:ilvl="0">
      <w:start w:val="1"/>
      <w:numFmt w:val="decimal"/>
      <w:lvlText w:val="%1."/>
      <w:lvlJc w:val="left"/>
      <w:pPr>
        <w:tabs>
          <w:tab w:val="num" w:pos="720"/>
        </w:tabs>
        <w:ind w:left="720" w:hanging="360"/>
      </w:pPr>
      <w:rPr>
        <w:b w:val="0"/>
        <w:bCs/>
        <w:color w:val="002060"/>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367028"/>
    <w:multiLevelType w:val="hybridMultilevel"/>
    <w:tmpl w:val="DAD47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82352C"/>
    <w:multiLevelType w:val="hybridMultilevel"/>
    <w:tmpl w:val="37BA584A"/>
    <w:lvl w:ilvl="0" w:tplc="9978F7A6">
      <w:start w:val="1"/>
      <w:numFmt w:val="bullet"/>
      <w:lvlText w:val=""/>
      <w:lvlJc w:val="left"/>
      <w:pPr>
        <w:ind w:left="720" w:hanging="360"/>
      </w:pPr>
      <w:rPr>
        <w:rFonts w:ascii="Wingdings" w:hAnsi="Wingdings" w:hint="default"/>
        <w:b/>
        <w:bCs w:val="0"/>
        <w:color w:val="00206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4C1D3C"/>
    <w:multiLevelType w:val="hybridMultilevel"/>
    <w:tmpl w:val="6868D4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6F4779"/>
    <w:multiLevelType w:val="hybridMultilevel"/>
    <w:tmpl w:val="84BE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995"/>
    <w:rsid w:val="00021F83"/>
    <w:rsid w:val="00041C60"/>
    <w:rsid w:val="000A3669"/>
    <w:rsid w:val="000B1657"/>
    <w:rsid w:val="000E2954"/>
    <w:rsid w:val="000F64F7"/>
    <w:rsid w:val="00140966"/>
    <w:rsid w:val="00163F82"/>
    <w:rsid w:val="001B5D86"/>
    <w:rsid w:val="001C2609"/>
    <w:rsid w:val="00236804"/>
    <w:rsid w:val="00297417"/>
    <w:rsid w:val="00355096"/>
    <w:rsid w:val="003F1E00"/>
    <w:rsid w:val="00493A3B"/>
    <w:rsid w:val="004B04DE"/>
    <w:rsid w:val="004C041A"/>
    <w:rsid w:val="004E4995"/>
    <w:rsid w:val="00552D4B"/>
    <w:rsid w:val="005F7F16"/>
    <w:rsid w:val="0063342F"/>
    <w:rsid w:val="006C5CAC"/>
    <w:rsid w:val="00726F08"/>
    <w:rsid w:val="007715DD"/>
    <w:rsid w:val="00813FE3"/>
    <w:rsid w:val="008B3160"/>
    <w:rsid w:val="008D11A7"/>
    <w:rsid w:val="00A25A01"/>
    <w:rsid w:val="00AA2935"/>
    <w:rsid w:val="00B1220C"/>
    <w:rsid w:val="00BF25A9"/>
    <w:rsid w:val="00C22081"/>
    <w:rsid w:val="00C40881"/>
    <w:rsid w:val="00CE3C2B"/>
    <w:rsid w:val="00D264B9"/>
    <w:rsid w:val="00DF026E"/>
    <w:rsid w:val="00DF7D2D"/>
    <w:rsid w:val="00E11ADC"/>
    <w:rsid w:val="00E21052"/>
    <w:rsid w:val="00F4493A"/>
    <w:rsid w:val="00F64FCB"/>
    <w:rsid w:val="00F84FA1"/>
    <w:rsid w:val="00FD36AA"/>
    <w:rsid w:val="00FD6823"/>
    <w:rsid w:val="00FE4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ACB16"/>
  <w15:chartTrackingRefBased/>
  <w15:docId w15:val="{92CC0515-108E-4796-B946-691DF9913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995"/>
    <w:pPr>
      <w:ind w:left="720"/>
      <w:contextualSpacing/>
    </w:pPr>
  </w:style>
  <w:style w:type="paragraph" w:styleId="NormalWeb">
    <w:name w:val="Normal (Web)"/>
    <w:basedOn w:val="Normal"/>
    <w:uiPriority w:val="99"/>
    <w:unhideWhenUsed/>
    <w:rsid w:val="00F64FCB"/>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6F08"/>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726F0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BC343-EFFD-421E-A884-524A03746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Allard</dc:creator>
  <cp:keywords/>
  <dc:description/>
  <cp:lastModifiedBy>Stephanie Allard</cp:lastModifiedBy>
  <cp:revision>8</cp:revision>
  <cp:lastPrinted>2021-07-28T19:46:00Z</cp:lastPrinted>
  <dcterms:created xsi:type="dcterms:W3CDTF">2021-07-27T18:06:00Z</dcterms:created>
  <dcterms:modified xsi:type="dcterms:W3CDTF">2021-07-28T20:58:00Z</dcterms:modified>
</cp:coreProperties>
</file>