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FCFE7" w14:textId="2C3A24B6" w:rsidR="008447DC" w:rsidRPr="00565851" w:rsidRDefault="001C3B24" w:rsidP="001C3B24">
      <w:pPr>
        <w:tabs>
          <w:tab w:val="left" w:pos="540"/>
        </w:tabs>
        <w:ind w:left="3330"/>
        <w:rPr>
          <w:rFonts w:ascii="Times New Roman" w:hAnsi="Times New Roman" w:cs="Times New Roman"/>
          <w:b/>
          <w:bCs/>
          <w:noProof/>
          <w:color w:val="002060"/>
          <w:sz w:val="44"/>
          <w:szCs w:val="44"/>
        </w:rPr>
      </w:pPr>
      <w:r w:rsidRPr="00565851">
        <w:rPr>
          <w:rFonts w:ascii="Times New Roman" w:hAnsi="Times New Roman" w:cs="Times New Roman"/>
          <w:b/>
          <w:bCs/>
          <w:noProof/>
          <w:color w:val="002060"/>
          <w:sz w:val="44"/>
          <w:szCs w:val="44"/>
        </w:rPr>
        <w:drawing>
          <wp:anchor distT="0" distB="0" distL="114300" distR="114300" simplePos="0" relativeHeight="251665408" behindDoc="0" locked="0" layoutInCell="1" allowOverlap="1" wp14:anchorId="15B6B94B" wp14:editId="2CA9BAF4">
            <wp:simplePos x="0" y="0"/>
            <wp:positionH relativeFrom="margin">
              <wp:posOffset>-104775</wp:posOffset>
            </wp:positionH>
            <wp:positionV relativeFrom="paragraph">
              <wp:posOffset>-115062</wp:posOffset>
            </wp:positionV>
            <wp:extent cx="2076450" cy="1224634"/>
            <wp:effectExtent l="0" t="0" r="0" b="0"/>
            <wp:wrapNone/>
            <wp:docPr id="8" name="Picture 8"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1224634"/>
                    </a:xfrm>
                    <a:prstGeom prst="rect">
                      <a:avLst/>
                    </a:prstGeom>
                    <a:noFill/>
                    <a:ln>
                      <a:noFill/>
                    </a:ln>
                  </pic:spPr>
                </pic:pic>
              </a:graphicData>
            </a:graphic>
            <wp14:sizeRelH relativeFrom="page">
              <wp14:pctWidth>0</wp14:pctWidth>
            </wp14:sizeRelH>
            <wp14:sizeRelV relativeFrom="page">
              <wp14:pctHeight>0</wp14:pctHeight>
            </wp14:sizeRelV>
          </wp:anchor>
        </w:drawing>
      </w:r>
      <w:r w:rsidR="008447DC" w:rsidRPr="00565851">
        <w:rPr>
          <w:rFonts w:ascii="Times New Roman" w:hAnsi="Times New Roman" w:cs="Times New Roman"/>
          <w:b/>
          <w:bCs/>
          <w:noProof/>
          <w:color w:val="002060"/>
          <w:sz w:val="44"/>
          <w:szCs w:val="44"/>
        </w:rPr>
        <w:t>Market Downturns:</w:t>
      </w:r>
    </w:p>
    <w:p w14:paraId="29E30A92" w14:textId="455AADD0" w:rsidR="001C3B24" w:rsidRPr="00DC28B2" w:rsidRDefault="008447DC" w:rsidP="001C3B24">
      <w:pPr>
        <w:tabs>
          <w:tab w:val="left" w:pos="540"/>
        </w:tabs>
        <w:ind w:left="3330"/>
        <w:rPr>
          <w:rFonts w:ascii="Times New Roman" w:hAnsi="Times New Roman" w:cs="Times New Roman"/>
          <w:color w:val="002060"/>
          <w:sz w:val="40"/>
          <w:szCs w:val="40"/>
        </w:rPr>
      </w:pPr>
      <w:r w:rsidRPr="00DC28B2">
        <w:rPr>
          <w:rFonts w:ascii="Times New Roman" w:hAnsi="Times New Roman" w:cs="Times New Roman"/>
          <w:noProof/>
          <w:color w:val="002060"/>
          <w:sz w:val="36"/>
          <w:szCs w:val="36"/>
        </w:rPr>
        <w:t xml:space="preserve">Uncomfortable </w:t>
      </w:r>
      <w:r w:rsidR="00DC28B2">
        <w:rPr>
          <w:rFonts w:ascii="Times New Roman" w:hAnsi="Times New Roman" w:cs="Times New Roman"/>
          <w:noProof/>
          <w:color w:val="002060"/>
          <w:sz w:val="36"/>
          <w:szCs w:val="36"/>
        </w:rPr>
        <w:t>B</w:t>
      </w:r>
      <w:r w:rsidRPr="00DC28B2">
        <w:rPr>
          <w:rFonts w:ascii="Times New Roman" w:hAnsi="Times New Roman" w:cs="Times New Roman"/>
          <w:noProof/>
          <w:color w:val="002060"/>
          <w:sz w:val="36"/>
          <w:szCs w:val="36"/>
        </w:rPr>
        <w:t xml:space="preserve">ut </w:t>
      </w:r>
      <w:r w:rsidR="00DC28B2">
        <w:rPr>
          <w:rFonts w:ascii="Times New Roman" w:hAnsi="Times New Roman" w:cs="Times New Roman"/>
          <w:noProof/>
          <w:color w:val="002060"/>
          <w:sz w:val="36"/>
          <w:szCs w:val="36"/>
        </w:rPr>
        <w:t>N</w:t>
      </w:r>
      <w:r w:rsidRPr="00DC28B2">
        <w:rPr>
          <w:rFonts w:ascii="Times New Roman" w:hAnsi="Times New Roman" w:cs="Times New Roman"/>
          <w:noProof/>
          <w:color w:val="002060"/>
          <w:sz w:val="36"/>
          <w:szCs w:val="36"/>
        </w:rPr>
        <w:t>ot Uncommon</w:t>
      </w:r>
      <w:r w:rsidR="00EB5C76" w:rsidRPr="00DC28B2">
        <w:rPr>
          <w:rFonts w:ascii="Times New Roman" w:hAnsi="Times New Roman" w:cs="Times New Roman"/>
          <w:noProof/>
          <w:color w:val="002060"/>
          <w:sz w:val="36"/>
          <w:szCs w:val="36"/>
        </w:rPr>
        <w:br/>
      </w:r>
    </w:p>
    <w:p w14:paraId="06195AA2" w14:textId="1EEB602E" w:rsidR="001C3B24" w:rsidRDefault="001C3B24" w:rsidP="001C3B24">
      <w:pPr>
        <w:spacing w:line="240" w:lineRule="auto"/>
        <w:ind w:left="3330"/>
        <w:rPr>
          <w:rFonts w:ascii="Times New Roman" w:eastAsia="Times New Roman" w:hAnsi="Times New Roman" w:cs="Times New Roman"/>
          <w:sz w:val="24"/>
          <w:szCs w:val="24"/>
          <w:highlight w:val="yellow"/>
        </w:rPr>
      </w:pPr>
      <w:r w:rsidRPr="00BF25A9">
        <w:rPr>
          <w:rFonts w:ascii="Times New Roman" w:eastAsia="Times New Roman" w:hAnsi="Times New Roman" w:cs="Times New Roman"/>
          <w:sz w:val="24"/>
          <w:szCs w:val="24"/>
          <w:highlight w:val="yellow"/>
        </w:rPr>
        <w:t>Your NAME</w:t>
      </w:r>
    </w:p>
    <w:p w14:paraId="450060CF" w14:textId="3F6D65EC" w:rsidR="00EB5C76" w:rsidRDefault="00157171" w:rsidP="00EB5C76">
      <w:pPr>
        <w:pBdr>
          <w:bottom w:val="single" w:sz="24" w:space="1" w:color="002060"/>
        </w:pBdr>
        <w:spacing w:after="0"/>
        <w:jc w:val="both"/>
        <w:rPr>
          <w:rFonts w:ascii="Times New Roman" w:hAnsi="Times New Roman" w:cs="Times New Roman"/>
          <w:sz w:val="24"/>
          <w:szCs w:val="24"/>
        </w:rPr>
      </w:pPr>
      <w:r>
        <w:rPr>
          <w:rFonts w:ascii="Times New Roman" w:hAnsi="Times New Roman" w:cs="Times New Roman"/>
          <w:sz w:val="24"/>
          <w:szCs w:val="24"/>
        </w:rPr>
        <w:br/>
      </w:r>
    </w:p>
    <w:p w14:paraId="497160FD" w14:textId="0F19F08B" w:rsidR="0010478D" w:rsidRDefault="00C06F33" w:rsidP="00031981">
      <w:pPr>
        <w:spacing w:after="0"/>
        <w:jc w:val="both"/>
        <w:rPr>
          <w:rFonts w:ascii="Times New Roman" w:hAnsi="Times New Roman" w:cs="Times New Roman"/>
          <w:sz w:val="24"/>
          <w:szCs w:val="24"/>
        </w:rPr>
      </w:pPr>
      <w:r>
        <w:rPr>
          <w:rFonts w:ascii="Times New Roman" w:hAnsi="Times New Roman" w:cs="Times New Roman"/>
          <w:noProof/>
          <w:sz w:val="24"/>
          <w:szCs w:val="24"/>
        </w:rPr>
        <w:drawing>
          <wp:anchor distT="91440" distB="91440" distL="114300" distR="114300" simplePos="0" relativeHeight="251658240" behindDoc="0" locked="0" layoutInCell="1" allowOverlap="1" wp14:anchorId="346F2340" wp14:editId="600F91DD">
            <wp:simplePos x="0" y="0"/>
            <wp:positionH relativeFrom="column">
              <wp:posOffset>3095625</wp:posOffset>
            </wp:positionH>
            <wp:positionV relativeFrom="paragraph">
              <wp:posOffset>227965</wp:posOffset>
            </wp:positionV>
            <wp:extent cx="3337560" cy="2924175"/>
            <wp:effectExtent l="19050" t="19050" r="15240"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7560" cy="2924175"/>
                    </a:xfrm>
                    <a:prstGeom prst="rect">
                      <a:avLst/>
                    </a:prstGeom>
                    <a:noFill/>
                    <a:ln>
                      <a:solidFill>
                        <a:schemeClr val="accent5">
                          <a:lumMod val="50000"/>
                        </a:schemeClr>
                      </a:solidFill>
                    </a:ln>
                  </pic:spPr>
                </pic:pic>
              </a:graphicData>
            </a:graphic>
            <wp14:sizeRelH relativeFrom="page">
              <wp14:pctWidth>0</wp14:pctWidth>
            </wp14:sizeRelH>
            <wp14:sizeRelV relativeFrom="page">
              <wp14:pctHeight>0</wp14:pctHeight>
            </wp14:sizeRelV>
          </wp:anchor>
        </w:drawing>
      </w:r>
    </w:p>
    <w:p w14:paraId="718C0C3E" w14:textId="7D6FEA03" w:rsidR="0010478D" w:rsidRDefault="0010478D" w:rsidP="00031981">
      <w:pPr>
        <w:spacing w:after="0"/>
        <w:jc w:val="both"/>
        <w:rPr>
          <w:rFonts w:ascii="Times New Roman" w:hAnsi="Times New Roman" w:cs="Times New Roman"/>
          <w:sz w:val="24"/>
          <w:szCs w:val="24"/>
        </w:rPr>
        <w:sectPr w:rsidR="0010478D" w:rsidSect="00A4315F">
          <w:pgSz w:w="12240" w:h="15840"/>
          <w:pgMar w:top="900" w:right="1080" w:bottom="1440" w:left="1080" w:header="720" w:footer="720" w:gutter="0"/>
          <w:cols w:space="720"/>
          <w:docGrid w:linePitch="360"/>
        </w:sectPr>
      </w:pPr>
    </w:p>
    <w:p w14:paraId="64747F19" w14:textId="4A4C0EE9" w:rsidR="008447DC" w:rsidRDefault="00DC28B2" w:rsidP="008447DC">
      <w:pPr>
        <w:spacing w:after="0"/>
        <w:jc w:val="both"/>
        <w:rPr>
          <w:rFonts w:ascii="Times New Roman" w:hAnsi="Times New Roman" w:cs="Times New Roman"/>
          <w:sz w:val="24"/>
          <w:szCs w:val="24"/>
        </w:rPr>
      </w:pPr>
      <w:r>
        <w:rPr>
          <w:rFonts w:ascii="Times New Roman" w:hAnsi="Times New Roman" w:cs="Times New Roman"/>
          <w:sz w:val="24"/>
          <w:szCs w:val="24"/>
        </w:rPr>
        <w:t xml:space="preserve">After two solid years of strong returns, equity markets are currently experiencing a significant downfall in 2022. </w:t>
      </w:r>
      <w:r w:rsidR="008075E8">
        <w:rPr>
          <w:rFonts w:ascii="Times New Roman" w:hAnsi="Times New Roman" w:cs="Times New Roman"/>
          <w:sz w:val="24"/>
          <w:szCs w:val="24"/>
        </w:rPr>
        <w:t>While</w:t>
      </w:r>
      <w:r w:rsidR="008447DC">
        <w:rPr>
          <w:rFonts w:ascii="Times New Roman" w:hAnsi="Times New Roman" w:cs="Times New Roman"/>
          <w:sz w:val="24"/>
          <w:szCs w:val="24"/>
        </w:rPr>
        <w:t xml:space="preserve"> it’s always </w:t>
      </w:r>
      <w:proofErr w:type="gramStart"/>
      <w:r w:rsidR="008447DC">
        <w:rPr>
          <w:rFonts w:ascii="Times New Roman" w:hAnsi="Times New Roman" w:cs="Times New Roman"/>
          <w:sz w:val="24"/>
          <w:szCs w:val="24"/>
        </w:rPr>
        <w:t>possible</w:t>
      </w:r>
      <w:r w:rsidR="008075E8">
        <w:rPr>
          <w:rFonts w:ascii="Times New Roman" w:hAnsi="Times New Roman" w:cs="Times New Roman"/>
          <w:sz w:val="24"/>
          <w:szCs w:val="24"/>
        </w:rPr>
        <w:t xml:space="preserve"> equity</w:t>
      </w:r>
      <w:proofErr w:type="gramEnd"/>
      <w:r w:rsidR="008075E8">
        <w:rPr>
          <w:rFonts w:ascii="Times New Roman" w:hAnsi="Times New Roman" w:cs="Times New Roman"/>
          <w:sz w:val="24"/>
          <w:szCs w:val="24"/>
        </w:rPr>
        <w:t xml:space="preserve"> markets </w:t>
      </w:r>
      <w:r w:rsidR="008447DC">
        <w:rPr>
          <w:rFonts w:ascii="Times New Roman" w:hAnsi="Times New Roman" w:cs="Times New Roman"/>
          <w:sz w:val="24"/>
          <w:szCs w:val="24"/>
        </w:rPr>
        <w:t>could turn upward quickly</w:t>
      </w:r>
      <w:r w:rsidR="008075E8">
        <w:rPr>
          <w:rFonts w:ascii="Times New Roman" w:hAnsi="Times New Roman" w:cs="Times New Roman"/>
          <w:sz w:val="24"/>
          <w:szCs w:val="24"/>
        </w:rPr>
        <w:t>, a</w:t>
      </w:r>
      <w:r w:rsidR="004E6B54">
        <w:rPr>
          <w:rFonts w:ascii="Times New Roman" w:hAnsi="Times New Roman" w:cs="Times New Roman"/>
          <w:sz w:val="24"/>
          <w:szCs w:val="24"/>
        </w:rPr>
        <w:t>n</w:t>
      </w:r>
      <w:r w:rsidR="008447DC">
        <w:rPr>
          <w:rFonts w:ascii="Times New Roman" w:hAnsi="Times New Roman" w:cs="Times New Roman"/>
          <w:sz w:val="24"/>
          <w:szCs w:val="24"/>
        </w:rPr>
        <w:t xml:space="preserve"> equity downturn experience can leave a</w:t>
      </w:r>
      <w:r w:rsidR="004E6B54">
        <w:rPr>
          <w:rFonts w:ascii="Times New Roman" w:hAnsi="Times New Roman" w:cs="Times New Roman"/>
          <w:sz w:val="24"/>
          <w:szCs w:val="24"/>
        </w:rPr>
        <w:t>n extensive</w:t>
      </w:r>
      <w:r w:rsidR="008447DC">
        <w:rPr>
          <w:rFonts w:ascii="Times New Roman" w:hAnsi="Times New Roman" w:cs="Times New Roman"/>
          <w:sz w:val="24"/>
          <w:szCs w:val="24"/>
        </w:rPr>
        <w:t xml:space="preserve"> impact on the psyche of</w:t>
      </w:r>
      <w:r w:rsidR="004E6B54">
        <w:rPr>
          <w:rFonts w:ascii="Times New Roman" w:hAnsi="Times New Roman" w:cs="Times New Roman"/>
          <w:sz w:val="24"/>
          <w:szCs w:val="24"/>
        </w:rPr>
        <w:t xml:space="preserve"> even the most seasoned of investors and</w:t>
      </w:r>
      <w:r w:rsidR="008447DC">
        <w:rPr>
          <w:rFonts w:ascii="Times New Roman" w:hAnsi="Times New Roman" w:cs="Times New Roman"/>
          <w:sz w:val="24"/>
          <w:szCs w:val="24"/>
        </w:rPr>
        <w:t xml:space="preserve"> consequently </w:t>
      </w:r>
      <w:r w:rsidR="004E6B54">
        <w:rPr>
          <w:rFonts w:ascii="Times New Roman" w:hAnsi="Times New Roman" w:cs="Times New Roman"/>
          <w:sz w:val="24"/>
          <w:szCs w:val="24"/>
        </w:rPr>
        <w:t xml:space="preserve">impact </w:t>
      </w:r>
      <w:r w:rsidR="008447DC">
        <w:rPr>
          <w:rFonts w:ascii="Times New Roman" w:hAnsi="Times New Roman" w:cs="Times New Roman"/>
          <w:sz w:val="24"/>
          <w:szCs w:val="24"/>
        </w:rPr>
        <w:t xml:space="preserve">how they manage their money. </w:t>
      </w:r>
      <w:r w:rsidR="008075E8">
        <w:rPr>
          <w:rFonts w:ascii="Times New Roman" w:hAnsi="Times New Roman" w:cs="Times New Roman"/>
          <w:sz w:val="24"/>
          <w:szCs w:val="24"/>
        </w:rPr>
        <w:t xml:space="preserve">During downturns, </w:t>
      </w:r>
      <w:proofErr w:type="gramStart"/>
      <w:r w:rsidR="008075E8">
        <w:rPr>
          <w:rFonts w:ascii="Times New Roman" w:hAnsi="Times New Roman" w:cs="Times New Roman"/>
          <w:sz w:val="24"/>
          <w:szCs w:val="24"/>
        </w:rPr>
        <w:t>s</w:t>
      </w:r>
      <w:r w:rsidR="008447DC">
        <w:rPr>
          <w:rFonts w:ascii="Times New Roman" w:hAnsi="Times New Roman" w:cs="Times New Roman"/>
          <w:sz w:val="24"/>
          <w:szCs w:val="24"/>
        </w:rPr>
        <w:t>ome</w:t>
      </w:r>
      <w:proofErr w:type="gramEnd"/>
      <w:r w:rsidR="008447DC">
        <w:rPr>
          <w:rFonts w:ascii="Times New Roman" w:hAnsi="Times New Roman" w:cs="Times New Roman"/>
          <w:sz w:val="24"/>
          <w:szCs w:val="24"/>
        </w:rPr>
        <w:t xml:space="preserve"> investors become too traumatized to put their cash to work in the markets. </w:t>
      </w:r>
      <w:r w:rsidR="004E6B54">
        <w:rPr>
          <w:rFonts w:ascii="Times New Roman" w:hAnsi="Times New Roman" w:cs="Times New Roman"/>
          <w:sz w:val="24"/>
          <w:szCs w:val="24"/>
        </w:rPr>
        <w:t>Others</w:t>
      </w:r>
      <w:r w:rsidR="008447DC">
        <w:rPr>
          <w:rFonts w:ascii="Times New Roman" w:hAnsi="Times New Roman" w:cs="Times New Roman"/>
          <w:sz w:val="24"/>
          <w:szCs w:val="24"/>
        </w:rPr>
        <w:t xml:space="preserve"> </w:t>
      </w:r>
      <w:r w:rsidR="004E6B54">
        <w:rPr>
          <w:rFonts w:ascii="Times New Roman" w:hAnsi="Times New Roman" w:cs="Times New Roman"/>
          <w:sz w:val="24"/>
          <w:szCs w:val="24"/>
        </w:rPr>
        <w:t>can react</w:t>
      </w:r>
      <w:r w:rsidR="008447DC">
        <w:rPr>
          <w:rFonts w:ascii="Times New Roman" w:hAnsi="Times New Roman" w:cs="Times New Roman"/>
          <w:sz w:val="24"/>
          <w:szCs w:val="24"/>
        </w:rPr>
        <w:t xml:space="preserve"> by aggressively day trading and </w:t>
      </w:r>
      <w:r w:rsidR="004E6B54">
        <w:rPr>
          <w:rFonts w:ascii="Times New Roman" w:hAnsi="Times New Roman" w:cs="Times New Roman"/>
          <w:sz w:val="24"/>
          <w:szCs w:val="24"/>
        </w:rPr>
        <w:t>making</w:t>
      </w:r>
      <w:r w:rsidR="008447DC">
        <w:rPr>
          <w:rFonts w:ascii="Times New Roman" w:hAnsi="Times New Roman" w:cs="Times New Roman"/>
          <w:sz w:val="24"/>
          <w:szCs w:val="24"/>
        </w:rPr>
        <w:t xml:space="preserve"> rash investment decisions</w:t>
      </w:r>
      <w:proofErr w:type="gramStart"/>
      <w:r w:rsidR="008447DC">
        <w:rPr>
          <w:rFonts w:ascii="Times New Roman" w:hAnsi="Times New Roman" w:cs="Times New Roman"/>
          <w:sz w:val="24"/>
          <w:szCs w:val="24"/>
        </w:rPr>
        <w:t xml:space="preserve">.  </w:t>
      </w:r>
      <w:proofErr w:type="gramEnd"/>
      <w:r w:rsidR="008447DC">
        <w:rPr>
          <w:rFonts w:ascii="Times New Roman" w:hAnsi="Times New Roman" w:cs="Times New Roman"/>
          <w:sz w:val="24"/>
          <w:szCs w:val="24"/>
        </w:rPr>
        <w:t xml:space="preserve">Neither of these behaviors are beneficial for long-term financial success. </w:t>
      </w:r>
      <w:r w:rsidR="008075E8">
        <w:rPr>
          <w:rFonts w:ascii="Times New Roman" w:hAnsi="Times New Roman" w:cs="Times New Roman"/>
          <w:sz w:val="24"/>
          <w:szCs w:val="24"/>
        </w:rPr>
        <w:t xml:space="preserve">For long term financial success, </w:t>
      </w:r>
      <w:r w:rsidR="008447DC">
        <w:rPr>
          <w:rFonts w:ascii="Times New Roman" w:hAnsi="Times New Roman" w:cs="Times New Roman"/>
          <w:sz w:val="24"/>
          <w:szCs w:val="24"/>
        </w:rPr>
        <w:t>incorporating a proper process-oriented approach for managing investments is typically one of the better ways to avoid similar missteps.</w:t>
      </w:r>
    </w:p>
    <w:p w14:paraId="69F2884E" w14:textId="2CDC294A" w:rsidR="008447DC" w:rsidRDefault="008447DC" w:rsidP="008447DC">
      <w:pPr>
        <w:spacing w:after="0"/>
        <w:jc w:val="both"/>
        <w:rPr>
          <w:rFonts w:ascii="Times New Roman" w:hAnsi="Times New Roman" w:cs="Times New Roman"/>
          <w:sz w:val="24"/>
          <w:szCs w:val="24"/>
        </w:rPr>
      </w:pPr>
    </w:p>
    <w:p w14:paraId="04B029F5" w14:textId="79D69757" w:rsidR="00C14302" w:rsidRDefault="004E6B54" w:rsidP="00031981">
      <w:pPr>
        <w:spacing w:after="0"/>
        <w:jc w:val="both"/>
        <w:rPr>
          <w:rFonts w:ascii="Times New Roman" w:hAnsi="Times New Roman" w:cs="Times New Roman"/>
          <w:sz w:val="24"/>
          <w:szCs w:val="24"/>
        </w:rPr>
      </w:pPr>
      <w:r>
        <w:rPr>
          <w:rFonts w:ascii="Times New Roman" w:hAnsi="Times New Roman" w:cs="Times New Roman"/>
          <w:sz w:val="24"/>
          <w:szCs w:val="24"/>
        </w:rPr>
        <w:t xml:space="preserve">Understanding the </w:t>
      </w:r>
      <w:r w:rsidR="00C14302" w:rsidRPr="00031981">
        <w:rPr>
          <w:rFonts w:ascii="Times New Roman" w:hAnsi="Times New Roman" w:cs="Times New Roman"/>
          <w:sz w:val="24"/>
          <w:szCs w:val="24"/>
        </w:rPr>
        <w:t xml:space="preserve">key </w:t>
      </w:r>
      <w:r>
        <w:rPr>
          <w:rFonts w:ascii="Times New Roman" w:hAnsi="Times New Roman" w:cs="Times New Roman"/>
          <w:sz w:val="24"/>
          <w:szCs w:val="24"/>
        </w:rPr>
        <w:t xml:space="preserve">factors that are contributing </w:t>
      </w:r>
      <w:r w:rsidR="002C1408">
        <w:rPr>
          <w:rFonts w:ascii="Times New Roman" w:hAnsi="Times New Roman" w:cs="Times New Roman"/>
          <w:sz w:val="24"/>
          <w:szCs w:val="24"/>
        </w:rPr>
        <w:t xml:space="preserve">to </w:t>
      </w:r>
      <w:r w:rsidR="002C1408" w:rsidRPr="00031981">
        <w:rPr>
          <w:rFonts w:ascii="Times New Roman" w:hAnsi="Times New Roman" w:cs="Times New Roman"/>
          <w:sz w:val="24"/>
          <w:szCs w:val="24"/>
        </w:rPr>
        <w:t>2022</w:t>
      </w:r>
      <w:r w:rsidR="00C14302" w:rsidRPr="00031981">
        <w:rPr>
          <w:rFonts w:ascii="Times New Roman" w:hAnsi="Times New Roman" w:cs="Times New Roman"/>
          <w:sz w:val="24"/>
          <w:szCs w:val="24"/>
        </w:rPr>
        <w:t xml:space="preserve">’s bumpy ride </w:t>
      </w:r>
      <w:r w:rsidR="002C1408">
        <w:rPr>
          <w:rFonts w:ascii="Times New Roman" w:hAnsi="Times New Roman" w:cs="Times New Roman"/>
          <w:sz w:val="24"/>
          <w:szCs w:val="24"/>
        </w:rPr>
        <w:t xml:space="preserve">can be helpful. </w:t>
      </w:r>
      <w:r w:rsidR="00C14302" w:rsidRPr="00031981">
        <w:rPr>
          <w:rFonts w:ascii="Times New Roman" w:hAnsi="Times New Roman" w:cs="Times New Roman"/>
          <w:sz w:val="24"/>
          <w:szCs w:val="24"/>
        </w:rPr>
        <w:t xml:space="preserve">Surging inflation, rising interest rates, </w:t>
      </w:r>
      <w:proofErr w:type="gramStart"/>
      <w:r w:rsidR="00C14302" w:rsidRPr="00031981">
        <w:rPr>
          <w:rFonts w:ascii="Times New Roman" w:hAnsi="Times New Roman" w:cs="Times New Roman"/>
          <w:sz w:val="24"/>
          <w:szCs w:val="24"/>
        </w:rPr>
        <w:t>the Ukraine</w:t>
      </w:r>
      <w:proofErr w:type="gramEnd"/>
      <w:r w:rsidR="00C14302" w:rsidRPr="00031981">
        <w:rPr>
          <w:rFonts w:ascii="Times New Roman" w:hAnsi="Times New Roman" w:cs="Times New Roman"/>
          <w:sz w:val="24"/>
          <w:szCs w:val="24"/>
        </w:rPr>
        <w:t xml:space="preserve">/Russia war, and </w:t>
      </w:r>
      <w:r w:rsidR="002C1408">
        <w:rPr>
          <w:rFonts w:ascii="Times New Roman" w:hAnsi="Times New Roman" w:cs="Times New Roman"/>
          <w:sz w:val="24"/>
          <w:szCs w:val="24"/>
        </w:rPr>
        <w:t>continued</w:t>
      </w:r>
      <w:r w:rsidR="00C14302" w:rsidRPr="00031981">
        <w:rPr>
          <w:rFonts w:ascii="Times New Roman" w:hAnsi="Times New Roman" w:cs="Times New Roman"/>
          <w:sz w:val="24"/>
          <w:szCs w:val="24"/>
        </w:rPr>
        <w:t xml:space="preserve"> COVID lockdowns in China</w:t>
      </w:r>
      <w:r w:rsidR="002C1408">
        <w:rPr>
          <w:rFonts w:ascii="Times New Roman" w:hAnsi="Times New Roman" w:cs="Times New Roman"/>
          <w:sz w:val="24"/>
          <w:szCs w:val="24"/>
        </w:rPr>
        <w:t xml:space="preserve"> that are restricting the supply </w:t>
      </w:r>
      <w:bookmarkStart w:id="0" w:name="_Hlk103076778"/>
      <w:r w:rsidR="002C1408">
        <w:rPr>
          <w:rFonts w:ascii="Times New Roman" w:hAnsi="Times New Roman" w:cs="Times New Roman"/>
          <w:sz w:val="24"/>
          <w:szCs w:val="24"/>
        </w:rPr>
        <w:t xml:space="preserve">chain are all </w:t>
      </w:r>
      <w:r w:rsidR="00680412">
        <w:rPr>
          <w:rFonts w:ascii="Times New Roman" w:hAnsi="Times New Roman" w:cs="Times New Roman"/>
          <w:sz w:val="24"/>
          <w:szCs w:val="24"/>
        </w:rPr>
        <w:t>influencing</w:t>
      </w:r>
      <w:r w:rsidR="002C1408">
        <w:rPr>
          <w:rFonts w:ascii="Times New Roman" w:hAnsi="Times New Roman" w:cs="Times New Roman"/>
          <w:sz w:val="24"/>
          <w:szCs w:val="24"/>
        </w:rPr>
        <w:t xml:space="preserve"> the </w:t>
      </w:r>
      <w:r w:rsidR="00C14302" w:rsidRPr="00031981">
        <w:rPr>
          <w:rFonts w:ascii="Times New Roman" w:hAnsi="Times New Roman" w:cs="Times New Roman"/>
          <w:sz w:val="24"/>
          <w:szCs w:val="24"/>
        </w:rPr>
        <w:t>volatility narrative for equity markets</w:t>
      </w:r>
      <w:bookmarkEnd w:id="0"/>
      <w:r w:rsidR="00C14302" w:rsidRPr="00031981">
        <w:rPr>
          <w:rFonts w:ascii="Times New Roman" w:hAnsi="Times New Roman" w:cs="Times New Roman"/>
          <w:sz w:val="24"/>
          <w:szCs w:val="24"/>
        </w:rPr>
        <w:t xml:space="preserve">. </w:t>
      </w:r>
      <w:r w:rsidR="002C1408">
        <w:rPr>
          <w:rFonts w:ascii="Times New Roman" w:hAnsi="Times New Roman" w:cs="Times New Roman"/>
          <w:sz w:val="24"/>
          <w:szCs w:val="24"/>
        </w:rPr>
        <w:t xml:space="preserve"> </w:t>
      </w:r>
    </w:p>
    <w:p w14:paraId="610DC53D" w14:textId="6EBDD706" w:rsidR="009876FF" w:rsidRDefault="009876FF" w:rsidP="00031981">
      <w:pPr>
        <w:spacing w:after="0"/>
        <w:jc w:val="both"/>
        <w:rPr>
          <w:rFonts w:ascii="Times New Roman" w:hAnsi="Times New Roman" w:cs="Times New Roman"/>
          <w:sz w:val="24"/>
          <w:szCs w:val="24"/>
        </w:rPr>
      </w:pPr>
    </w:p>
    <w:p w14:paraId="118B4751" w14:textId="2D84D3FB" w:rsidR="009876FF" w:rsidRDefault="002C1408" w:rsidP="00031981">
      <w:pPr>
        <w:spacing w:after="0"/>
        <w:jc w:val="both"/>
        <w:rPr>
          <w:rFonts w:ascii="Times New Roman" w:hAnsi="Times New Roman" w:cs="Times New Roman"/>
          <w:sz w:val="24"/>
          <w:szCs w:val="24"/>
        </w:rPr>
      </w:pPr>
      <w:r>
        <w:rPr>
          <w:rFonts w:ascii="Times New Roman" w:hAnsi="Times New Roman" w:cs="Times New Roman"/>
          <w:sz w:val="24"/>
          <w:szCs w:val="24"/>
        </w:rPr>
        <w:t xml:space="preserve">In early May, </w:t>
      </w:r>
      <w:r w:rsidR="00C06F33">
        <w:rPr>
          <w:rFonts w:ascii="Times New Roman" w:hAnsi="Times New Roman" w:cs="Times New Roman"/>
          <w:sz w:val="24"/>
          <w:szCs w:val="24"/>
        </w:rPr>
        <w:t>the Federal</w:t>
      </w:r>
      <w:r>
        <w:rPr>
          <w:rFonts w:ascii="Times New Roman" w:hAnsi="Times New Roman" w:cs="Times New Roman"/>
          <w:sz w:val="24"/>
          <w:szCs w:val="24"/>
        </w:rPr>
        <w:t xml:space="preserve"> Reserve</w:t>
      </w:r>
      <w:r w:rsidR="009E7ABA">
        <w:rPr>
          <w:rFonts w:ascii="Times New Roman" w:hAnsi="Times New Roman" w:cs="Times New Roman"/>
          <w:sz w:val="24"/>
          <w:szCs w:val="24"/>
        </w:rPr>
        <w:t xml:space="preserve"> </w:t>
      </w:r>
      <w:r w:rsidR="009876FF">
        <w:rPr>
          <w:rFonts w:ascii="Times New Roman" w:hAnsi="Times New Roman" w:cs="Times New Roman"/>
          <w:sz w:val="24"/>
          <w:szCs w:val="24"/>
        </w:rPr>
        <w:t xml:space="preserve">raised interest rates for the second time in 2022 to continue its daunting task of stopping the inflation snowball – without causing a recession. While the economy is still strong, </w:t>
      </w:r>
      <w:r w:rsidR="009E7ABA">
        <w:rPr>
          <w:rFonts w:ascii="Times New Roman" w:hAnsi="Times New Roman" w:cs="Times New Roman"/>
          <w:sz w:val="24"/>
          <w:szCs w:val="24"/>
        </w:rPr>
        <w:t>recession rumors have investors worried about the future.</w:t>
      </w:r>
      <w:r w:rsidR="009876FF">
        <w:rPr>
          <w:rFonts w:ascii="Times New Roman" w:hAnsi="Times New Roman" w:cs="Times New Roman"/>
          <w:sz w:val="24"/>
          <w:szCs w:val="24"/>
        </w:rPr>
        <w:t xml:space="preserve"> </w:t>
      </w:r>
    </w:p>
    <w:p w14:paraId="74083B79" w14:textId="77777777" w:rsidR="005B5950" w:rsidRDefault="005B5950" w:rsidP="00134128">
      <w:pPr>
        <w:spacing w:after="0"/>
        <w:jc w:val="both"/>
        <w:rPr>
          <w:rFonts w:ascii="Times New Roman" w:hAnsi="Times New Roman" w:cs="Times New Roman"/>
          <w:sz w:val="24"/>
          <w:szCs w:val="24"/>
        </w:rPr>
      </w:pPr>
    </w:p>
    <w:p w14:paraId="3ABB71F6" w14:textId="05E5508B" w:rsidR="00134128" w:rsidRDefault="00C007C2" w:rsidP="00134128">
      <w:pPr>
        <w:spacing w:after="0"/>
        <w:jc w:val="both"/>
        <w:rPr>
          <w:rFonts w:ascii="Times New Roman" w:hAnsi="Times New Roman" w:cs="Times New Roman"/>
          <w:sz w:val="24"/>
          <w:szCs w:val="24"/>
        </w:rPr>
      </w:pPr>
      <w:r>
        <w:rPr>
          <w:rFonts w:ascii="Times New Roman" w:hAnsi="Times New Roman" w:cs="Times New Roman"/>
          <w:sz w:val="24"/>
          <w:szCs w:val="24"/>
        </w:rPr>
        <w:t xml:space="preserve">Staying the course and remaining invested could prove to be a wise decision during volatile times. </w:t>
      </w:r>
      <w:r w:rsidR="00031981">
        <w:rPr>
          <w:rFonts w:ascii="Times New Roman" w:hAnsi="Times New Roman" w:cs="Times New Roman"/>
          <w:sz w:val="24"/>
          <w:szCs w:val="24"/>
        </w:rPr>
        <w:t>I</w:t>
      </w:r>
      <w:r w:rsidR="00134128" w:rsidRPr="0033335C">
        <w:rPr>
          <w:rFonts w:ascii="Times New Roman" w:hAnsi="Times New Roman" w:cs="Times New Roman"/>
          <w:sz w:val="24"/>
          <w:szCs w:val="24"/>
        </w:rPr>
        <w:t>ncorporating a</w:t>
      </w:r>
      <w:r w:rsidR="002C1408">
        <w:rPr>
          <w:rFonts w:ascii="Times New Roman" w:hAnsi="Times New Roman" w:cs="Times New Roman"/>
          <w:sz w:val="24"/>
          <w:szCs w:val="24"/>
        </w:rPr>
        <w:t>n</w:t>
      </w:r>
      <w:r w:rsidR="00134128" w:rsidRPr="0033335C">
        <w:rPr>
          <w:rFonts w:ascii="Times New Roman" w:hAnsi="Times New Roman" w:cs="Times New Roman"/>
          <w:sz w:val="24"/>
          <w:szCs w:val="24"/>
        </w:rPr>
        <w:t xml:space="preserve"> </w:t>
      </w:r>
      <w:r w:rsidR="002C1408" w:rsidRPr="0033335C">
        <w:rPr>
          <w:rFonts w:ascii="Times New Roman" w:hAnsi="Times New Roman" w:cs="Times New Roman"/>
          <w:sz w:val="24"/>
          <w:szCs w:val="24"/>
        </w:rPr>
        <w:t>appropriate</w:t>
      </w:r>
      <w:r w:rsidR="00134128" w:rsidRPr="0033335C">
        <w:rPr>
          <w:rFonts w:ascii="Times New Roman" w:hAnsi="Times New Roman" w:cs="Times New Roman"/>
          <w:sz w:val="24"/>
          <w:szCs w:val="24"/>
        </w:rPr>
        <w:t xml:space="preserve"> process-oriented approach for managing investments </w:t>
      </w:r>
      <w:r w:rsidR="005B5950">
        <w:rPr>
          <w:rFonts w:ascii="Times New Roman" w:hAnsi="Times New Roman" w:cs="Times New Roman"/>
          <w:sz w:val="24"/>
          <w:szCs w:val="24"/>
        </w:rPr>
        <w:t xml:space="preserve">and focusing on the long-term </w:t>
      </w:r>
      <w:r w:rsidR="002C1408">
        <w:rPr>
          <w:rFonts w:ascii="Times New Roman" w:hAnsi="Times New Roman" w:cs="Times New Roman"/>
          <w:sz w:val="24"/>
          <w:szCs w:val="24"/>
        </w:rPr>
        <w:t>can</w:t>
      </w:r>
      <w:r w:rsidR="00134128" w:rsidRPr="0033335C">
        <w:rPr>
          <w:rFonts w:ascii="Times New Roman" w:hAnsi="Times New Roman" w:cs="Times New Roman"/>
          <w:sz w:val="24"/>
          <w:szCs w:val="24"/>
        </w:rPr>
        <w:t xml:space="preserve"> typically </w:t>
      </w:r>
      <w:r w:rsidR="002C1408">
        <w:rPr>
          <w:rFonts w:ascii="Times New Roman" w:hAnsi="Times New Roman" w:cs="Times New Roman"/>
          <w:sz w:val="24"/>
          <w:szCs w:val="24"/>
        </w:rPr>
        <w:t xml:space="preserve">prove to be </w:t>
      </w:r>
      <w:r w:rsidR="00134128" w:rsidRPr="0033335C">
        <w:rPr>
          <w:rFonts w:ascii="Times New Roman" w:hAnsi="Times New Roman" w:cs="Times New Roman"/>
          <w:sz w:val="24"/>
          <w:szCs w:val="24"/>
        </w:rPr>
        <w:t xml:space="preserve">one of the better ways to </w:t>
      </w:r>
      <w:r w:rsidR="00031981">
        <w:rPr>
          <w:rFonts w:ascii="Times New Roman" w:hAnsi="Times New Roman" w:cs="Times New Roman"/>
          <w:sz w:val="24"/>
          <w:szCs w:val="24"/>
        </w:rPr>
        <w:t>help buffer the effects of volatility</w:t>
      </w:r>
      <w:r w:rsidR="009E7ABA">
        <w:rPr>
          <w:rFonts w:ascii="Times New Roman" w:hAnsi="Times New Roman" w:cs="Times New Roman"/>
          <w:sz w:val="24"/>
          <w:szCs w:val="24"/>
        </w:rPr>
        <w:t xml:space="preserve">. </w:t>
      </w:r>
      <w:r w:rsidR="0010478D" w:rsidRPr="005B5950">
        <w:rPr>
          <w:rFonts w:ascii="Times New Roman" w:hAnsi="Times New Roman" w:cs="Times New Roman"/>
          <w:sz w:val="24"/>
          <w:szCs w:val="24"/>
        </w:rPr>
        <w:t>“It won’t be the economy that will do in investors; it will be the investors themselves. Uncertainty is actually the friend of the buyer of long-term values</w:t>
      </w:r>
      <w:r w:rsidR="0010478D">
        <w:rPr>
          <w:rFonts w:ascii="Times New Roman" w:hAnsi="Times New Roman" w:cs="Times New Roman"/>
          <w:sz w:val="24"/>
          <w:szCs w:val="24"/>
        </w:rPr>
        <w:t>,” were the wise words of Warren Buffet.</w:t>
      </w:r>
      <w:r w:rsidR="009E7ABA">
        <w:rPr>
          <w:rFonts w:ascii="Times New Roman" w:hAnsi="Times New Roman" w:cs="Times New Roman"/>
          <w:sz w:val="24"/>
          <w:szCs w:val="24"/>
        </w:rPr>
        <w:t xml:space="preserve"> </w:t>
      </w:r>
      <w:bookmarkStart w:id="1" w:name="_Hlk103076826"/>
      <w:r w:rsidR="00881B09">
        <w:rPr>
          <w:rFonts w:ascii="Times New Roman" w:hAnsi="Times New Roman" w:cs="Times New Roman"/>
          <w:sz w:val="24"/>
          <w:szCs w:val="24"/>
        </w:rPr>
        <w:t>For knowledgeable investors, p</w:t>
      </w:r>
      <w:r w:rsidR="009E7ABA">
        <w:rPr>
          <w:rFonts w:ascii="Times New Roman" w:hAnsi="Times New Roman" w:cs="Times New Roman"/>
          <w:sz w:val="24"/>
          <w:szCs w:val="24"/>
        </w:rPr>
        <w:t xml:space="preserve">anic is not a plan. In fact, panic can </w:t>
      </w:r>
      <w:r w:rsidR="00881B09">
        <w:rPr>
          <w:rFonts w:ascii="Times New Roman" w:hAnsi="Times New Roman" w:cs="Times New Roman"/>
          <w:sz w:val="24"/>
          <w:szCs w:val="24"/>
        </w:rPr>
        <w:t>lead to</w:t>
      </w:r>
      <w:r w:rsidR="009E7ABA">
        <w:rPr>
          <w:rFonts w:ascii="Times New Roman" w:hAnsi="Times New Roman" w:cs="Times New Roman"/>
          <w:sz w:val="24"/>
          <w:szCs w:val="24"/>
        </w:rPr>
        <w:t xml:space="preserve"> a costly mistake.</w:t>
      </w:r>
      <w:bookmarkEnd w:id="1"/>
    </w:p>
    <w:p w14:paraId="53881EF4" w14:textId="171F468C" w:rsidR="005B5950" w:rsidRDefault="005B5950" w:rsidP="00134128">
      <w:pPr>
        <w:spacing w:after="0"/>
        <w:jc w:val="both"/>
        <w:rPr>
          <w:rFonts w:ascii="Times New Roman" w:hAnsi="Times New Roman" w:cs="Times New Roman"/>
          <w:sz w:val="24"/>
          <w:szCs w:val="24"/>
        </w:rPr>
      </w:pPr>
    </w:p>
    <w:p w14:paraId="569906F4" w14:textId="280F459D" w:rsidR="00E967CD" w:rsidRDefault="00885C71" w:rsidP="00E271BF">
      <w:pPr>
        <w:spacing w:after="0"/>
        <w:jc w:val="both"/>
        <w:rPr>
          <w:rFonts w:ascii="Times New Roman" w:hAnsi="Times New Roman" w:cs="Times New Roman"/>
          <w:sz w:val="24"/>
          <w:szCs w:val="24"/>
        </w:rPr>
      </w:pPr>
      <w:r>
        <w:rPr>
          <w:rFonts w:ascii="Times New Roman" w:hAnsi="Times New Roman" w:cs="Times New Roman"/>
          <w:sz w:val="24"/>
          <w:szCs w:val="24"/>
        </w:rPr>
        <w:t>Please remember,</w:t>
      </w:r>
      <w:r w:rsidRPr="0033335C">
        <w:rPr>
          <w:rFonts w:ascii="Times New Roman" w:hAnsi="Times New Roman" w:cs="Times New Roman"/>
          <w:sz w:val="24"/>
          <w:szCs w:val="24"/>
        </w:rPr>
        <w:t xml:space="preserve"> </w:t>
      </w:r>
      <w:r>
        <w:rPr>
          <w:rFonts w:ascii="Times New Roman" w:hAnsi="Times New Roman" w:cs="Times New Roman"/>
          <w:sz w:val="24"/>
          <w:szCs w:val="24"/>
        </w:rPr>
        <w:t>market</w:t>
      </w:r>
      <w:r w:rsidRPr="0033335C">
        <w:rPr>
          <w:rFonts w:ascii="Times New Roman" w:hAnsi="Times New Roman" w:cs="Times New Roman"/>
          <w:sz w:val="24"/>
          <w:szCs w:val="24"/>
        </w:rPr>
        <w:t xml:space="preserve"> downturns are uncomfortable but not uncommon. </w:t>
      </w:r>
      <w:r>
        <w:rPr>
          <w:rFonts w:ascii="Times New Roman" w:hAnsi="Times New Roman" w:cs="Times New Roman"/>
          <w:sz w:val="24"/>
          <w:szCs w:val="24"/>
        </w:rPr>
        <w:t xml:space="preserve">Short-term investors are likely to feel the effects of recent market volatility more acutely than long-term </w:t>
      </w:r>
      <w:r>
        <w:rPr>
          <w:rFonts w:ascii="Times New Roman" w:hAnsi="Times New Roman" w:cs="Times New Roman"/>
          <w:sz w:val="24"/>
          <w:szCs w:val="24"/>
        </w:rPr>
        <w:lastRenderedPageBreak/>
        <w:t xml:space="preserve">investors. Historically, investors who stay in the </w:t>
      </w:r>
      <w:r w:rsidR="00644D43">
        <w:rPr>
          <w:rFonts w:ascii="Times New Roman" w:hAnsi="Times New Roman" w:cs="Times New Roman"/>
          <w:noProof/>
          <w:sz w:val="24"/>
          <w:szCs w:val="24"/>
        </w:rPr>
        <w:drawing>
          <wp:anchor distT="0" distB="91440" distL="114300" distR="114300" simplePos="0" relativeHeight="251680768" behindDoc="0" locked="0" layoutInCell="1" allowOverlap="1" wp14:anchorId="0C25D77F" wp14:editId="041C59F5">
            <wp:simplePos x="0" y="0"/>
            <wp:positionH relativeFrom="column">
              <wp:posOffset>2520315</wp:posOffset>
            </wp:positionH>
            <wp:positionV relativeFrom="paragraph">
              <wp:posOffset>7620</wp:posOffset>
            </wp:positionV>
            <wp:extent cx="3822192" cy="5971032"/>
            <wp:effectExtent l="19050" t="19050" r="26035" b="1079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2192" cy="5971032"/>
                    </a:xfrm>
                    <a:prstGeom prst="rect">
                      <a:avLst/>
                    </a:prstGeom>
                    <a:noFill/>
                    <a:ln>
                      <a:solidFill>
                        <a:srgbClr val="0070C0"/>
                      </a:solid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market through volatile times come out significantly ahead of where they would have been should they pulled their money out</w:t>
      </w:r>
      <w:r w:rsidR="00D135BA">
        <w:rPr>
          <w:rFonts w:ascii="Times New Roman" w:hAnsi="Times New Roman" w:cs="Times New Roman"/>
          <w:sz w:val="24"/>
          <w:szCs w:val="24"/>
        </w:rPr>
        <w:t>.</w:t>
      </w:r>
      <w:r w:rsidR="00F649FD">
        <w:rPr>
          <w:rFonts w:ascii="Times New Roman" w:hAnsi="Times New Roman" w:cs="Times New Roman"/>
          <w:sz w:val="24"/>
          <w:szCs w:val="24"/>
        </w:rPr>
        <w:t xml:space="preserve"> Sh</w:t>
      </w:r>
      <w:r w:rsidR="00D135BA">
        <w:rPr>
          <w:rFonts w:ascii="Times New Roman" w:hAnsi="Times New Roman" w:cs="Times New Roman"/>
          <w:sz w:val="24"/>
          <w:szCs w:val="24"/>
        </w:rPr>
        <w:t>ort-term fluctuations</w:t>
      </w:r>
      <w:r w:rsidR="00F649FD">
        <w:rPr>
          <w:rFonts w:ascii="Times New Roman" w:hAnsi="Times New Roman" w:cs="Times New Roman"/>
          <w:sz w:val="24"/>
          <w:szCs w:val="24"/>
        </w:rPr>
        <w:t xml:space="preserve"> typically right themselves and investments prove to be more fruitful than if they had been removed from equity markets in a downturn.</w:t>
      </w:r>
    </w:p>
    <w:p w14:paraId="217F7B0C" w14:textId="3AE813A7" w:rsidR="00E271BF" w:rsidRDefault="00E271BF" w:rsidP="00E271BF">
      <w:pPr>
        <w:spacing w:after="0"/>
        <w:jc w:val="both"/>
        <w:rPr>
          <w:rFonts w:ascii="Times New Roman" w:hAnsi="Times New Roman" w:cs="Times New Roman"/>
          <w:sz w:val="24"/>
          <w:szCs w:val="24"/>
        </w:rPr>
      </w:pPr>
    </w:p>
    <w:p w14:paraId="44F2568E" w14:textId="68B219BF" w:rsidR="00E967CD" w:rsidRDefault="00E271BF" w:rsidP="00E967CD">
      <w:pPr>
        <w:jc w:val="both"/>
        <w:rPr>
          <w:rFonts w:ascii="Times New Roman" w:hAnsi="Times New Roman" w:cs="Times New Roman"/>
          <w:sz w:val="24"/>
          <w:szCs w:val="24"/>
        </w:rPr>
      </w:pPr>
      <w:r>
        <w:rPr>
          <w:rFonts w:ascii="Times New Roman" w:hAnsi="Times New Roman" w:cs="Times New Roman"/>
          <w:sz w:val="24"/>
          <w:szCs w:val="24"/>
        </w:rPr>
        <w:t>As the chart shows, drawdowns or market declines have been a part of history. Dating all the way back to 19</w:t>
      </w:r>
      <w:r w:rsidR="005C63BD">
        <w:rPr>
          <w:rFonts w:ascii="Times New Roman" w:hAnsi="Times New Roman" w:cs="Times New Roman"/>
          <w:sz w:val="24"/>
          <w:szCs w:val="24"/>
        </w:rPr>
        <w:t>72</w:t>
      </w:r>
      <w:r>
        <w:rPr>
          <w:rFonts w:ascii="Times New Roman" w:hAnsi="Times New Roman" w:cs="Times New Roman"/>
          <w:sz w:val="24"/>
          <w:szCs w:val="24"/>
        </w:rPr>
        <w:t xml:space="preserve"> (</w:t>
      </w:r>
      <w:r w:rsidR="005C63BD">
        <w:rPr>
          <w:rFonts w:ascii="Times New Roman" w:hAnsi="Times New Roman" w:cs="Times New Roman"/>
          <w:sz w:val="24"/>
          <w:szCs w:val="24"/>
        </w:rPr>
        <w:t>50 years</w:t>
      </w:r>
      <w:r>
        <w:rPr>
          <w:rFonts w:ascii="Times New Roman" w:hAnsi="Times New Roman" w:cs="Times New Roman"/>
          <w:sz w:val="24"/>
          <w:szCs w:val="24"/>
        </w:rPr>
        <w:t>)</w:t>
      </w:r>
      <w:r w:rsidR="005C63BD">
        <w:rPr>
          <w:rFonts w:ascii="Times New Roman" w:hAnsi="Times New Roman" w:cs="Times New Roman"/>
          <w:sz w:val="24"/>
          <w:szCs w:val="24"/>
        </w:rPr>
        <w:t>,</w:t>
      </w:r>
      <w:r>
        <w:rPr>
          <w:rFonts w:ascii="Times New Roman" w:hAnsi="Times New Roman" w:cs="Times New Roman"/>
          <w:sz w:val="24"/>
          <w:szCs w:val="24"/>
        </w:rPr>
        <w:t xml:space="preserve"> investors have experienced and survived market declines.</w:t>
      </w:r>
      <w:r w:rsidRPr="00E271BF">
        <w:rPr>
          <w:rFonts w:ascii="Times New Roman" w:hAnsi="Times New Roman" w:cs="Times New Roman"/>
          <w:sz w:val="24"/>
          <w:szCs w:val="24"/>
        </w:rPr>
        <w:t xml:space="preserve"> </w:t>
      </w:r>
      <w:r>
        <w:rPr>
          <w:rFonts w:ascii="Times New Roman" w:hAnsi="Times New Roman" w:cs="Times New Roman"/>
          <w:sz w:val="24"/>
          <w:szCs w:val="24"/>
        </w:rPr>
        <w:t>Predicting the timing of the exact movement of equity markets is near impossible. While planning during a downturn can be a challenge, it is always prudent and recommended.</w:t>
      </w:r>
    </w:p>
    <w:p w14:paraId="4FA2E23D" w14:textId="47B266BF" w:rsidR="00B24CE8" w:rsidRDefault="00B24CE8" w:rsidP="00152802">
      <w:pPr>
        <w:jc w:val="both"/>
        <w:rPr>
          <w:rFonts w:ascii="Times New Roman" w:hAnsi="Times New Roman" w:cs="Times New Roman"/>
          <w:sz w:val="24"/>
          <w:szCs w:val="24"/>
        </w:rPr>
      </w:pPr>
      <w:bookmarkStart w:id="2" w:name="_Hlk103076849"/>
      <w:r w:rsidRPr="00B24CE8">
        <w:rPr>
          <w:rFonts w:ascii="Times New Roman" w:hAnsi="Times New Roman" w:cs="Times New Roman"/>
          <w:sz w:val="24"/>
          <w:szCs w:val="24"/>
        </w:rPr>
        <w:t xml:space="preserve">We suggest you consider the following to help </w:t>
      </w:r>
      <w:r w:rsidR="00881B09">
        <w:rPr>
          <w:rFonts w:ascii="Times New Roman" w:hAnsi="Times New Roman" w:cs="Times New Roman"/>
          <w:sz w:val="24"/>
          <w:szCs w:val="24"/>
        </w:rPr>
        <w:t>guide your decisions</w:t>
      </w:r>
      <w:r>
        <w:rPr>
          <w:rFonts w:ascii="Times New Roman" w:hAnsi="Times New Roman" w:cs="Times New Roman"/>
          <w:sz w:val="24"/>
          <w:szCs w:val="24"/>
        </w:rPr>
        <w:t xml:space="preserve"> now and in the future</w:t>
      </w:r>
      <w:r w:rsidRPr="00B24CE8">
        <w:rPr>
          <w:rFonts w:ascii="Times New Roman" w:hAnsi="Times New Roman" w:cs="Times New Roman"/>
          <w:sz w:val="24"/>
          <w:szCs w:val="24"/>
        </w:rPr>
        <w:t>:</w:t>
      </w:r>
    </w:p>
    <w:bookmarkEnd w:id="2"/>
    <w:p w14:paraId="37F7D536" w14:textId="1A4F9920" w:rsidR="002750BB" w:rsidRDefault="002750BB" w:rsidP="00DC28B2">
      <w:pPr>
        <w:pStyle w:val="ListParagraph"/>
        <w:numPr>
          <w:ilvl w:val="0"/>
          <w:numId w:val="3"/>
        </w:numPr>
        <w:ind w:left="450"/>
        <w:rPr>
          <w:rFonts w:ascii="Times New Roman" w:hAnsi="Times New Roman" w:cs="Times New Roman"/>
          <w:sz w:val="24"/>
          <w:szCs w:val="24"/>
        </w:rPr>
      </w:pPr>
      <w:r>
        <w:rPr>
          <w:rFonts w:ascii="Times New Roman" w:hAnsi="Times New Roman" w:cs="Times New Roman"/>
          <w:sz w:val="24"/>
          <w:szCs w:val="24"/>
        </w:rPr>
        <w:t>Have a long-term mindset for your investments.</w:t>
      </w:r>
      <w:r w:rsidR="00E967CD">
        <w:rPr>
          <w:rFonts w:ascii="Times New Roman" w:hAnsi="Times New Roman" w:cs="Times New Roman"/>
          <w:sz w:val="24"/>
          <w:szCs w:val="24"/>
        </w:rPr>
        <w:br/>
      </w:r>
    </w:p>
    <w:p w14:paraId="1FFB2972" w14:textId="2947A308" w:rsidR="00B24CE8" w:rsidRPr="00881B09" w:rsidRDefault="00B24CE8" w:rsidP="00881B09">
      <w:pPr>
        <w:pStyle w:val="ListParagraph"/>
        <w:numPr>
          <w:ilvl w:val="0"/>
          <w:numId w:val="3"/>
        </w:numPr>
        <w:ind w:left="450"/>
        <w:rPr>
          <w:rFonts w:ascii="Times New Roman" w:hAnsi="Times New Roman" w:cs="Times New Roman"/>
          <w:sz w:val="24"/>
          <w:szCs w:val="24"/>
        </w:rPr>
      </w:pPr>
      <w:bookmarkStart w:id="3" w:name="_Hlk103076880"/>
      <w:r w:rsidRPr="00B24CE8">
        <w:rPr>
          <w:rFonts w:ascii="Times New Roman" w:hAnsi="Times New Roman" w:cs="Times New Roman"/>
          <w:sz w:val="24"/>
          <w:szCs w:val="24"/>
        </w:rPr>
        <w:t>Stay the course of your pre-determined plan</w:t>
      </w:r>
      <w:r>
        <w:rPr>
          <w:rFonts w:ascii="Times New Roman" w:hAnsi="Times New Roman" w:cs="Times New Roman"/>
          <w:sz w:val="24"/>
          <w:szCs w:val="24"/>
        </w:rPr>
        <w:t xml:space="preserve"> especially during market </w:t>
      </w:r>
      <w:r w:rsidR="002750BB">
        <w:rPr>
          <w:rFonts w:ascii="Times New Roman" w:hAnsi="Times New Roman" w:cs="Times New Roman"/>
          <w:sz w:val="24"/>
          <w:szCs w:val="24"/>
        </w:rPr>
        <w:t>volatility</w:t>
      </w:r>
      <w:r>
        <w:rPr>
          <w:rFonts w:ascii="Times New Roman" w:hAnsi="Times New Roman" w:cs="Times New Roman"/>
          <w:sz w:val="24"/>
          <w:szCs w:val="24"/>
        </w:rPr>
        <w:t>.</w:t>
      </w:r>
      <w:bookmarkEnd w:id="3"/>
      <w:r w:rsidR="00E967CD" w:rsidRPr="00881B09">
        <w:rPr>
          <w:rFonts w:ascii="Times New Roman" w:hAnsi="Times New Roman" w:cs="Times New Roman"/>
          <w:sz w:val="24"/>
          <w:szCs w:val="24"/>
        </w:rPr>
        <w:br/>
      </w:r>
    </w:p>
    <w:p w14:paraId="0B4D0C3B" w14:textId="30147B68" w:rsidR="00B24CE8" w:rsidRDefault="00B24CE8" w:rsidP="00152802">
      <w:pPr>
        <w:pStyle w:val="ListParagraph"/>
        <w:numPr>
          <w:ilvl w:val="0"/>
          <w:numId w:val="3"/>
        </w:numPr>
        <w:ind w:left="450"/>
        <w:jc w:val="both"/>
        <w:rPr>
          <w:rFonts w:ascii="Times New Roman" w:hAnsi="Times New Roman" w:cs="Times New Roman"/>
          <w:sz w:val="24"/>
          <w:szCs w:val="24"/>
        </w:rPr>
      </w:pPr>
      <w:r>
        <w:rPr>
          <w:rFonts w:ascii="Times New Roman" w:hAnsi="Times New Roman" w:cs="Times New Roman"/>
          <w:sz w:val="24"/>
          <w:szCs w:val="24"/>
        </w:rPr>
        <w:t xml:space="preserve">Focus on saving, not spending. If you </w:t>
      </w:r>
      <w:r w:rsidR="00A11A37">
        <w:rPr>
          <w:rFonts w:ascii="Times New Roman" w:hAnsi="Times New Roman" w:cs="Times New Roman"/>
          <w:sz w:val="24"/>
          <w:szCs w:val="24"/>
        </w:rPr>
        <w:t>need</w:t>
      </w:r>
      <w:r>
        <w:rPr>
          <w:rFonts w:ascii="Times New Roman" w:hAnsi="Times New Roman" w:cs="Times New Roman"/>
          <w:sz w:val="24"/>
          <w:szCs w:val="24"/>
        </w:rPr>
        <w:t xml:space="preserve"> to have large purchases, plan ahead and do the math to ensure your finances are adequate.</w:t>
      </w:r>
      <w:r w:rsidR="008C6A5E">
        <w:rPr>
          <w:rFonts w:ascii="Times New Roman" w:hAnsi="Times New Roman" w:cs="Times New Roman"/>
          <w:sz w:val="24"/>
          <w:szCs w:val="24"/>
        </w:rPr>
        <w:t xml:space="preserve"> With rising interest rates and inflation, in may be wise to hold off on large ticket items.</w:t>
      </w:r>
    </w:p>
    <w:p w14:paraId="1CCF15EE" w14:textId="59C7FF65" w:rsidR="008C6A5E" w:rsidRDefault="008C6A5E" w:rsidP="008C6A5E">
      <w:pPr>
        <w:pStyle w:val="ListParagraph"/>
        <w:ind w:left="450"/>
        <w:rPr>
          <w:rFonts w:ascii="Times New Roman" w:hAnsi="Times New Roman" w:cs="Times New Roman"/>
          <w:sz w:val="24"/>
          <w:szCs w:val="24"/>
        </w:rPr>
      </w:pPr>
    </w:p>
    <w:p w14:paraId="6478094F" w14:textId="4FCCCCD3" w:rsidR="00B24CE8" w:rsidRDefault="00B24CE8" w:rsidP="00152802">
      <w:pPr>
        <w:pStyle w:val="ListParagraph"/>
        <w:numPr>
          <w:ilvl w:val="0"/>
          <w:numId w:val="3"/>
        </w:numPr>
        <w:ind w:left="450"/>
        <w:jc w:val="both"/>
        <w:rPr>
          <w:rFonts w:ascii="Times New Roman" w:hAnsi="Times New Roman" w:cs="Times New Roman"/>
          <w:sz w:val="24"/>
          <w:szCs w:val="24"/>
        </w:rPr>
      </w:pPr>
      <w:r>
        <w:rPr>
          <w:rFonts w:ascii="Times New Roman" w:hAnsi="Times New Roman" w:cs="Times New Roman"/>
          <w:sz w:val="24"/>
          <w:szCs w:val="24"/>
        </w:rPr>
        <w:t xml:space="preserve">Embrace </w:t>
      </w:r>
      <w:bookmarkStart w:id="4" w:name="_Hlk103076900"/>
      <w:r w:rsidR="00881B09">
        <w:rPr>
          <w:rFonts w:ascii="Times New Roman" w:hAnsi="Times New Roman" w:cs="Times New Roman"/>
          <w:sz w:val="24"/>
          <w:szCs w:val="24"/>
        </w:rPr>
        <w:t>diversification</w:t>
      </w:r>
      <w:bookmarkEnd w:id="4"/>
      <w:r>
        <w:rPr>
          <w:rFonts w:ascii="Times New Roman" w:hAnsi="Times New Roman" w:cs="Times New Roman"/>
          <w:sz w:val="24"/>
          <w:szCs w:val="24"/>
        </w:rPr>
        <w:t xml:space="preserve">. While having a diversified portfolio won’t guarantee you gains, it is a strategy to </w:t>
      </w:r>
      <w:r w:rsidR="00AB3B3E">
        <w:rPr>
          <w:rFonts w:ascii="Times New Roman" w:hAnsi="Times New Roman" w:cs="Times New Roman"/>
          <w:sz w:val="24"/>
          <w:szCs w:val="24"/>
        </w:rPr>
        <w:t xml:space="preserve">help provide a balance between risk and reward. </w:t>
      </w:r>
      <w:r w:rsidR="00A11A37">
        <w:rPr>
          <w:rFonts w:ascii="Times New Roman" w:hAnsi="Times New Roman" w:cs="Times New Roman"/>
          <w:sz w:val="24"/>
          <w:szCs w:val="24"/>
        </w:rPr>
        <w:br/>
      </w:r>
    </w:p>
    <w:p w14:paraId="04EEAA0D" w14:textId="562A3888" w:rsidR="00B24CE8" w:rsidRDefault="002750BB" w:rsidP="00152802">
      <w:pPr>
        <w:pStyle w:val="ListParagraph"/>
        <w:numPr>
          <w:ilvl w:val="0"/>
          <w:numId w:val="3"/>
        </w:numPr>
        <w:ind w:left="450"/>
        <w:jc w:val="both"/>
        <w:rPr>
          <w:rFonts w:ascii="Times New Roman" w:hAnsi="Times New Roman" w:cs="Times New Roman"/>
          <w:sz w:val="24"/>
          <w:szCs w:val="24"/>
        </w:rPr>
      </w:pPr>
      <w:r>
        <w:rPr>
          <w:rFonts w:ascii="Times New Roman" w:hAnsi="Times New Roman" w:cs="Times New Roman"/>
          <w:sz w:val="24"/>
          <w:szCs w:val="24"/>
        </w:rPr>
        <w:t>Avoid panic sell-offs</w:t>
      </w:r>
      <w:r w:rsidR="008C6A5E">
        <w:rPr>
          <w:rFonts w:ascii="Times New Roman" w:hAnsi="Times New Roman" w:cs="Times New Roman"/>
          <w:sz w:val="24"/>
          <w:szCs w:val="24"/>
        </w:rPr>
        <w:t xml:space="preserve"> and </w:t>
      </w:r>
      <w:bookmarkStart w:id="5" w:name="_Hlk102999236"/>
      <w:r w:rsidR="008B6111">
        <w:rPr>
          <w:rFonts w:ascii="Times New Roman" w:hAnsi="Times New Roman" w:cs="Times New Roman"/>
          <w:sz w:val="24"/>
          <w:szCs w:val="24"/>
        </w:rPr>
        <w:t>disregard</w:t>
      </w:r>
      <w:r w:rsidR="008C6A5E">
        <w:rPr>
          <w:rFonts w:ascii="Times New Roman" w:hAnsi="Times New Roman" w:cs="Times New Roman"/>
          <w:sz w:val="24"/>
          <w:szCs w:val="24"/>
        </w:rPr>
        <w:t xml:space="preserve"> </w:t>
      </w:r>
      <w:bookmarkEnd w:id="5"/>
      <w:r w:rsidR="008C6A5E">
        <w:rPr>
          <w:rFonts w:ascii="Times New Roman" w:hAnsi="Times New Roman" w:cs="Times New Roman"/>
          <w:sz w:val="24"/>
          <w:szCs w:val="24"/>
        </w:rPr>
        <w:t xml:space="preserve">media magnification. The media attracts our attention by inciting fear and anxiety. Limit your exposure to the news and social media and </w:t>
      </w:r>
      <w:r w:rsidR="001371F8">
        <w:rPr>
          <w:rFonts w:ascii="Times New Roman" w:hAnsi="Times New Roman" w:cs="Times New Roman"/>
          <w:sz w:val="24"/>
          <w:szCs w:val="24"/>
        </w:rPr>
        <w:t>focus on your personal goals and plans.</w:t>
      </w:r>
      <w:r w:rsidR="00A11A37">
        <w:rPr>
          <w:rFonts w:ascii="Times New Roman" w:hAnsi="Times New Roman" w:cs="Times New Roman"/>
          <w:sz w:val="24"/>
          <w:szCs w:val="24"/>
        </w:rPr>
        <w:br/>
      </w:r>
    </w:p>
    <w:p w14:paraId="004BBE6A" w14:textId="614DF6DF" w:rsidR="002750BB" w:rsidRDefault="002750BB" w:rsidP="00152802">
      <w:pPr>
        <w:pStyle w:val="ListParagraph"/>
        <w:numPr>
          <w:ilvl w:val="0"/>
          <w:numId w:val="3"/>
        </w:numPr>
        <w:ind w:left="450"/>
        <w:jc w:val="both"/>
        <w:rPr>
          <w:rFonts w:ascii="Times New Roman" w:hAnsi="Times New Roman" w:cs="Times New Roman"/>
          <w:sz w:val="24"/>
          <w:szCs w:val="24"/>
        </w:rPr>
      </w:pPr>
      <w:r>
        <w:rPr>
          <w:rFonts w:ascii="Times New Roman" w:hAnsi="Times New Roman" w:cs="Times New Roman"/>
          <w:sz w:val="24"/>
          <w:szCs w:val="24"/>
        </w:rPr>
        <w:t xml:space="preserve">Be aware of any tax implications or tax efficiencies that any moves you make may have and discuss </w:t>
      </w:r>
      <w:r w:rsidR="00881B09">
        <w:rPr>
          <w:rFonts w:ascii="Times New Roman" w:hAnsi="Times New Roman" w:cs="Times New Roman"/>
          <w:sz w:val="24"/>
          <w:szCs w:val="24"/>
        </w:rPr>
        <w:t xml:space="preserve">your plans </w:t>
      </w:r>
      <w:r>
        <w:rPr>
          <w:rFonts w:ascii="Times New Roman" w:hAnsi="Times New Roman" w:cs="Times New Roman"/>
          <w:sz w:val="24"/>
          <w:szCs w:val="24"/>
        </w:rPr>
        <w:t>with a financial professional prior to making any moves.</w:t>
      </w:r>
    </w:p>
    <w:p w14:paraId="4C9E51C4" w14:textId="63D04495" w:rsidR="000717FC" w:rsidRPr="00DA23BA" w:rsidRDefault="008B6111" w:rsidP="00152802">
      <w:pPr>
        <w:tabs>
          <w:tab w:val="num" w:pos="360"/>
        </w:tabs>
        <w:jc w:val="both"/>
        <w:rPr>
          <w:rFonts w:ascii="Times New Roman" w:eastAsia="Times New Roman" w:hAnsi="Times New Roman" w:cs="Times New Roman"/>
          <w:noProof/>
        </w:rPr>
      </w:pPr>
      <w:bookmarkStart w:id="6" w:name="_Hlk102999463"/>
      <w:r>
        <w:rPr>
          <w:rFonts w:ascii="Times New Roman" w:hAnsi="Times New Roman" w:cs="Times New Roman"/>
          <w:sz w:val="24"/>
          <w:szCs w:val="24"/>
        </w:rPr>
        <w:t>By rebalancing or adding new money to their equity portfolios during</w:t>
      </w:r>
      <w:r w:rsidR="000717FC">
        <w:rPr>
          <w:rFonts w:ascii="Times New Roman" w:hAnsi="Times New Roman" w:cs="Times New Roman"/>
          <w:sz w:val="24"/>
          <w:szCs w:val="24"/>
        </w:rPr>
        <w:t xml:space="preserve"> market downturns, investors can potentially </w:t>
      </w:r>
      <w:r>
        <w:rPr>
          <w:rFonts w:ascii="Times New Roman" w:hAnsi="Times New Roman" w:cs="Times New Roman"/>
          <w:sz w:val="24"/>
          <w:szCs w:val="24"/>
        </w:rPr>
        <w:t>generate better returns over</w:t>
      </w:r>
      <w:r w:rsidR="000717FC">
        <w:rPr>
          <w:rFonts w:ascii="Times New Roman" w:hAnsi="Times New Roman" w:cs="Times New Roman"/>
          <w:sz w:val="24"/>
          <w:szCs w:val="24"/>
        </w:rPr>
        <w:t xml:space="preserve"> the long run. </w:t>
      </w:r>
      <w:bookmarkStart w:id="7" w:name="_Hlk102999425"/>
      <w:r w:rsidR="00D44D8B">
        <w:rPr>
          <w:rFonts w:ascii="Times New Roman" w:hAnsi="Times New Roman" w:cs="Times New Roman"/>
          <w:sz w:val="24"/>
          <w:szCs w:val="24"/>
        </w:rPr>
        <w:t>Investors</w:t>
      </w:r>
      <w:r w:rsidR="000717FC" w:rsidRPr="00DA23BA">
        <w:rPr>
          <w:rFonts w:ascii="Times New Roman" w:hAnsi="Times New Roman" w:cs="Times New Roman"/>
          <w:sz w:val="24"/>
          <w:szCs w:val="24"/>
        </w:rPr>
        <w:t xml:space="preserve"> make money in </w:t>
      </w:r>
      <w:r w:rsidR="000717FC" w:rsidRPr="00DA23BA">
        <w:rPr>
          <w:rFonts w:ascii="Times New Roman" w:hAnsi="Times New Roman" w:cs="Times New Roman"/>
          <w:sz w:val="24"/>
          <w:szCs w:val="24"/>
        </w:rPr>
        <w:lastRenderedPageBreak/>
        <w:t xml:space="preserve">equities </w:t>
      </w:r>
      <w:r w:rsidR="00D44D8B">
        <w:rPr>
          <w:rFonts w:ascii="Times New Roman" w:hAnsi="Times New Roman" w:cs="Times New Roman"/>
          <w:sz w:val="24"/>
          <w:szCs w:val="24"/>
        </w:rPr>
        <w:t xml:space="preserve">typically </w:t>
      </w:r>
      <w:r w:rsidR="000717FC" w:rsidRPr="00DA23BA">
        <w:rPr>
          <w:rFonts w:ascii="Times New Roman" w:hAnsi="Times New Roman" w:cs="Times New Roman"/>
          <w:sz w:val="24"/>
          <w:szCs w:val="24"/>
        </w:rPr>
        <w:t xml:space="preserve">when </w:t>
      </w:r>
      <w:r w:rsidR="00D44D8B">
        <w:rPr>
          <w:rFonts w:ascii="Times New Roman" w:hAnsi="Times New Roman" w:cs="Times New Roman"/>
          <w:sz w:val="24"/>
          <w:szCs w:val="24"/>
        </w:rPr>
        <w:t>they</w:t>
      </w:r>
      <w:r w:rsidR="000717FC" w:rsidRPr="00DA23BA">
        <w:rPr>
          <w:rFonts w:ascii="Times New Roman" w:hAnsi="Times New Roman" w:cs="Times New Roman"/>
          <w:sz w:val="24"/>
          <w:szCs w:val="24"/>
        </w:rPr>
        <w:t xml:space="preserve"> buy low and sell high.</w:t>
      </w:r>
      <w:bookmarkEnd w:id="7"/>
      <w:r w:rsidR="000717FC" w:rsidRPr="00DA23BA">
        <w:rPr>
          <w:rFonts w:ascii="Times New Roman" w:hAnsi="Times New Roman" w:cs="Times New Roman"/>
          <w:sz w:val="24"/>
          <w:szCs w:val="24"/>
        </w:rPr>
        <w:t xml:space="preserve"> </w:t>
      </w:r>
      <w:r w:rsidR="00DA23BA" w:rsidRPr="00DA23BA">
        <w:rPr>
          <w:rFonts w:ascii="Times New Roman" w:hAnsi="Times New Roman" w:cs="Times New Roman"/>
          <w:sz w:val="24"/>
          <w:szCs w:val="24"/>
        </w:rPr>
        <w:t xml:space="preserve">If you have any </w:t>
      </w:r>
      <w:r w:rsidR="00DC28B2">
        <w:rPr>
          <w:rFonts w:ascii="Times New Roman" w:hAnsi="Times New Roman" w:cs="Times New Roman"/>
          <w:noProof/>
          <w:sz w:val="24"/>
          <w:szCs w:val="24"/>
        </w:rPr>
        <w:drawing>
          <wp:anchor distT="91440" distB="91440" distL="114300" distR="114300" simplePos="0" relativeHeight="251677696" behindDoc="0" locked="0" layoutInCell="1" allowOverlap="1" wp14:anchorId="5D4FB0BB" wp14:editId="74278C60">
            <wp:simplePos x="0" y="0"/>
            <wp:positionH relativeFrom="margin">
              <wp:posOffset>-66675</wp:posOffset>
            </wp:positionH>
            <wp:positionV relativeFrom="paragraph">
              <wp:posOffset>45085</wp:posOffset>
            </wp:positionV>
            <wp:extent cx="6546850" cy="3257550"/>
            <wp:effectExtent l="0" t="0" r="6350" b="0"/>
            <wp:wrapSquare wrapText="bothSides"/>
            <wp:docPr id="12" name="Picture 1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6850" cy="325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3BA" w:rsidRPr="00DA23BA">
        <w:rPr>
          <w:rFonts w:ascii="Times New Roman" w:hAnsi="Times New Roman" w:cs="Times New Roman"/>
          <w:sz w:val="24"/>
          <w:szCs w:val="24"/>
        </w:rPr>
        <w:t xml:space="preserve">questions about your </w:t>
      </w:r>
      <w:r w:rsidR="00DC28B2" w:rsidRPr="00DA23BA">
        <w:rPr>
          <w:rFonts w:ascii="Times New Roman" w:hAnsi="Times New Roman" w:cs="Times New Roman"/>
          <w:sz w:val="24"/>
          <w:szCs w:val="24"/>
        </w:rPr>
        <w:t>portfolio</w:t>
      </w:r>
      <w:r w:rsidR="00DA23BA" w:rsidRPr="00DA23BA">
        <w:rPr>
          <w:rFonts w:ascii="Times New Roman" w:hAnsi="Times New Roman" w:cs="Times New Roman"/>
          <w:sz w:val="24"/>
          <w:szCs w:val="24"/>
        </w:rPr>
        <w:t>, please call us prior to making any decision</w:t>
      </w:r>
      <w:r w:rsidR="00DA23BA">
        <w:rPr>
          <w:rFonts w:ascii="Times New Roman" w:hAnsi="Times New Roman" w:cs="Times New Roman"/>
          <w:sz w:val="24"/>
          <w:szCs w:val="24"/>
        </w:rPr>
        <w:t>s</w:t>
      </w:r>
      <w:r w:rsidR="00DA23BA" w:rsidRPr="00DA23BA">
        <w:rPr>
          <w:rFonts w:ascii="Times New Roman" w:hAnsi="Times New Roman" w:cs="Times New Roman"/>
          <w:sz w:val="24"/>
          <w:szCs w:val="24"/>
        </w:rPr>
        <w:t xml:space="preserve"> and we can assist you in determining the best </w:t>
      </w:r>
      <w:r w:rsidR="00157171" w:rsidRPr="00DA23BA">
        <w:rPr>
          <w:rFonts w:ascii="Times New Roman" w:hAnsi="Times New Roman" w:cs="Times New Roman"/>
          <w:sz w:val="24"/>
          <w:szCs w:val="24"/>
        </w:rPr>
        <w:t>strategy</w:t>
      </w:r>
      <w:r w:rsidR="00DA23BA" w:rsidRPr="00DA23BA">
        <w:rPr>
          <w:rFonts w:ascii="Times New Roman" w:hAnsi="Times New Roman" w:cs="Times New Roman"/>
          <w:sz w:val="24"/>
          <w:szCs w:val="24"/>
        </w:rPr>
        <w:t xml:space="preserve"> for your unique situation.</w:t>
      </w:r>
    </w:p>
    <w:bookmarkEnd w:id="6"/>
    <w:p w14:paraId="30C30394" w14:textId="5088E5E9" w:rsidR="002750BB" w:rsidRDefault="002750BB" w:rsidP="00152802">
      <w:pPr>
        <w:jc w:val="both"/>
        <w:rPr>
          <w:rFonts w:ascii="Times New Roman" w:hAnsi="Times New Roman" w:cs="Times New Roman"/>
          <w:sz w:val="24"/>
          <w:szCs w:val="24"/>
        </w:rPr>
      </w:pPr>
      <w:r>
        <w:rPr>
          <w:rFonts w:ascii="Times New Roman" w:hAnsi="Times New Roman" w:cs="Times New Roman"/>
          <w:sz w:val="24"/>
          <w:szCs w:val="24"/>
        </w:rPr>
        <w:t xml:space="preserve">There are </w:t>
      </w:r>
      <w:proofErr w:type="gramStart"/>
      <w:r>
        <w:rPr>
          <w:rFonts w:ascii="Times New Roman" w:hAnsi="Times New Roman" w:cs="Times New Roman"/>
          <w:sz w:val="24"/>
          <w:szCs w:val="24"/>
        </w:rPr>
        <w:t>many</w:t>
      </w:r>
      <w:proofErr w:type="gramEnd"/>
      <w:r>
        <w:rPr>
          <w:rFonts w:ascii="Times New Roman" w:hAnsi="Times New Roman" w:cs="Times New Roman"/>
          <w:sz w:val="24"/>
          <w:szCs w:val="24"/>
        </w:rPr>
        <w:t xml:space="preserve"> options and strategies out there for investors. However, the sound principals of successful financial planning remain </w:t>
      </w:r>
      <w:bookmarkStart w:id="8" w:name="_Hlk102999546"/>
      <w:r w:rsidR="00156B1C">
        <w:rPr>
          <w:rFonts w:ascii="Times New Roman" w:hAnsi="Times New Roman" w:cs="Times New Roman"/>
          <w:sz w:val="24"/>
          <w:szCs w:val="24"/>
        </w:rPr>
        <w:t>constant</w:t>
      </w:r>
      <w:bookmarkEnd w:id="8"/>
      <w:r>
        <w:rPr>
          <w:rFonts w:ascii="Times New Roman" w:hAnsi="Times New Roman" w:cs="Times New Roman"/>
          <w:sz w:val="24"/>
          <w:szCs w:val="24"/>
        </w:rPr>
        <w:t xml:space="preserve">. </w:t>
      </w:r>
      <w:r w:rsidRPr="00A11A37">
        <w:rPr>
          <w:rFonts w:ascii="Times New Roman" w:hAnsi="Times New Roman" w:cs="Times New Roman"/>
          <w:b/>
          <w:bCs/>
          <w:sz w:val="24"/>
          <w:szCs w:val="24"/>
        </w:rPr>
        <w:t xml:space="preserve">Build a </w:t>
      </w:r>
      <w:r w:rsidR="00A11A37">
        <w:rPr>
          <w:rFonts w:ascii="Times New Roman" w:hAnsi="Times New Roman" w:cs="Times New Roman"/>
          <w:b/>
          <w:bCs/>
          <w:sz w:val="24"/>
          <w:szCs w:val="24"/>
        </w:rPr>
        <w:t>well-devised</w:t>
      </w:r>
      <w:r w:rsidRPr="00A11A37">
        <w:rPr>
          <w:rFonts w:ascii="Times New Roman" w:hAnsi="Times New Roman" w:cs="Times New Roman"/>
          <w:b/>
          <w:bCs/>
          <w:sz w:val="24"/>
          <w:szCs w:val="24"/>
        </w:rPr>
        <w:t xml:space="preserve"> plan with a qualified professional, stick with that plan, focus on the long-term, and be aware of any tax </w:t>
      </w:r>
      <w:r w:rsidRPr="00586633">
        <w:rPr>
          <w:rFonts w:ascii="Times New Roman" w:hAnsi="Times New Roman" w:cs="Times New Roman"/>
          <w:b/>
          <w:bCs/>
          <w:sz w:val="24"/>
          <w:szCs w:val="24"/>
        </w:rPr>
        <w:t>consequences</w:t>
      </w:r>
      <w:r w:rsidRPr="00A11A37">
        <w:rPr>
          <w:rFonts w:ascii="Times New Roman" w:hAnsi="Times New Roman" w:cs="Times New Roman"/>
          <w:b/>
          <w:bCs/>
          <w:sz w:val="24"/>
          <w:szCs w:val="24"/>
        </w:rPr>
        <w:t xml:space="preserve"> of your actions.</w:t>
      </w:r>
      <w:r>
        <w:rPr>
          <w:rFonts w:ascii="Times New Roman" w:hAnsi="Times New Roman" w:cs="Times New Roman"/>
          <w:sz w:val="24"/>
          <w:szCs w:val="24"/>
        </w:rPr>
        <w:t xml:space="preserve"> </w:t>
      </w:r>
    </w:p>
    <w:p w14:paraId="439D46E6" w14:textId="4E3B4023" w:rsidR="00A11A37" w:rsidRDefault="00A11A37" w:rsidP="002750BB">
      <w:pPr>
        <w:jc w:val="both"/>
        <w:rPr>
          <w:rFonts w:ascii="Times New Roman" w:hAnsi="Times New Roman" w:cs="Times New Roman"/>
          <w:sz w:val="24"/>
          <w:szCs w:val="24"/>
        </w:rPr>
      </w:pPr>
      <w:r>
        <w:rPr>
          <w:rFonts w:ascii="Times New Roman" w:hAnsi="Times New Roman" w:cs="Times New Roman"/>
          <w:sz w:val="24"/>
          <w:szCs w:val="24"/>
        </w:rPr>
        <w:t xml:space="preserve">Don’t forget, while you cannot control the direction of the financial environment or your returns, you do have control of three </w:t>
      </w:r>
      <w:proofErr w:type="gramStart"/>
      <w:r>
        <w:rPr>
          <w:rFonts w:ascii="Times New Roman" w:hAnsi="Times New Roman" w:cs="Times New Roman"/>
          <w:sz w:val="24"/>
          <w:szCs w:val="24"/>
        </w:rPr>
        <w:t>very important</w:t>
      </w:r>
      <w:proofErr w:type="gramEnd"/>
      <w:r>
        <w:rPr>
          <w:rFonts w:ascii="Times New Roman" w:hAnsi="Times New Roman" w:cs="Times New Roman"/>
          <w:sz w:val="24"/>
          <w:szCs w:val="24"/>
        </w:rPr>
        <w:t xml:space="preserve"> things: </w:t>
      </w:r>
    </w:p>
    <w:p w14:paraId="50DA4A58" w14:textId="6A138DB4" w:rsidR="00A11A37" w:rsidRPr="00C06F33" w:rsidRDefault="00A11A37" w:rsidP="00A11A37">
      <w:pPr>
        <w:pStyle w:val="ListParagraph"/>
        <w:numPr>
          <w:ilvl w:val="0"/>
          <w:numId w:val="4"/>
        </w:numPr>
        <w:spacing w:line="360" w:lineRule="auto"/>
        <w:rPr>
          <w:rFonts w:ascii="Times New Roman" w:hAnsi="Times New Roman" w:cs="Times New Roman"/>
          <w:b/>
          <w:bCs/>
          <w:sz w:val="24"/>
          <w:szCs w:val="24"/>
        </w:rPr>
      </w:pPr>
      <w:r w:rsidRPr="00C06F33">
        <w:rPr>
          <w:rFonts w:ascii="Times New Roman" w:hAnsi="Times New Roman" w:cs="Times New Roman"/>
          <w:b/>
          <w:bCs/>
          <w:sz w:val="24"/>
          <w:szCs w:val="24"/>
        </w:rPr>
        <w:t>Your risk tolerance.</w:t>
      </w:r>
    </w:p>
    <w:p w14:paraId="6162FDA4" w14:textId="5CEB1F49" w:rsidR="00A11A37" w:rsidRPr="00C06F33" w:rsidRDefault="00A11A37" w:rsidP="00A11A37">
      <w:pPr>
        <w:pStyle w:val="ListParagraph"/>
        <w:numPr>
          <w:ilvl w:val="0"/>
          <w:numId w:val="4"/>
        </w:numPr>
        <w:spacing w:line="360" w:lineRule="auto"/>
        <w:rPr>
          <w:rFonts w:ascii="Times New Roman" w:hAnsi="Times New Roman" w:cs="Times New Roman"/>
          <w:b/>
          <w:bCs/>
          <w:sz w:val="24"/>
          <w:szCs w:val="24"/>
        </w:rPr>
      </w:pPr>
      <w:r w:rsidRPr="00C06F33">
        <w:rPr>
          <w:rFonts w:ascii="Times New Roman" w:hAnsi="Times New Roman" w:cs="Times New Roman"/>
          <w:b/>
          <w:bCs/>
          <w:sz w:val="24"/>
          <w:szCs w:val="24"/>
        </w:rPr>
        <w:t>Your time horizon.</w:t>
      </w:r>
    </w:p>
    <w:p w14:paraId="2DA95718" w14:textId="1A3F119B" w:rsidR="00A11A37" w:rsidRPr="00C06F33" w:rsidRDefault="00A11A37" w:rsidP="00A11A37">
      <w:pPr>
        <w:pStyle w:val="ListParagraph"/>
        <w:numPr>
          <w:ilvl w:val="0"/>
          <w:numId w:val="4"/>
        </w:numPr>
        <w:spacing w:line="360" w:lineRule="auto"/>
        <w:rPr>
          <w:rFonts w:ascii="Times New Roman" w:hAnsi="Times New Roman" w:cs="Times New Roman"/>
          <w:b/>
          <w:bCs/>
          <w:sz w:val="24"/>
          <w:szCs w:val="24"/>
        </w:rPr>
      </w:pPr>
      <w:r w:rsidRPr="00C06F33">
        <w:rPr>
          <w:rFonts w:ascii="Times New Roman" w:hAnsi="Times New Roman" w:cs="Times New Roman"/>
          <w:b/>
          <w:bCs/>
          <w:sz w:val="24"/>
          <w:szCs w:val="24"/>
        </w:rPr>
        <w:t>Your behavior.</w:t>
      </w:r>
    </w:p>
    <w:p w14:paraId="755CE960" w14:textId="486CEB86" w:rsidR="000717FC" w:rsidRDefault="00A11A37" w:rsidP="000717FC">
      <w:pPr>
        <w:jc w:val="both"/>
        <w:rPr>
          <w:rFonts w:ascii="Times New Roman" w:hAnsi="Times New Roman" w:cs="Times New Roman"/>
          <w:sz w:val="24"/>
          <w:szCs w:val="24"/>
        </w:rPr>
      </w:pPr>
      <w:r>
        <w:rPr>
          <w:rFonts w:ascii="Times New Roman" w:hAnsi="Times New Roman" w:cs="Times New Roman"/>
          <w:sz w:val="24"/>
          <w:szCs w:val="24"/>
        </w:rPr>
        <w:t>If you have a firm grasp of each of these, you should be able to maintain discipline and remain calm during these times of and market fluctuations arise.</w:t>
      </w:r>
    </w:p>
    <w:p w14:paraId="01F2718D" w14:textId="78A519C2" w:rsidR="00A01E22" w:rsidRDefault="00A01E22" w:rsidP="000717FC">
      <w:pPr>
        <w:jc w:val="both"/>
        <w:rPr>
          <w:rFonts w:ascii="Times New Roman" w:hAnsi="Times New Roman" w:cs="Times New Roman"/>
          <w:i/>
          <w:iCs/>
          <w:sz w:val="20"/>
          <w:szCs w:val="20"/>
        </w:rPr>
      </w:pPr>
      <w:r>
        <w:rPr>
          <w:rFonts w:ascii="Times New Roman" w:hAnsi="Times New Roman" w:cs="Times New Roman"/>
          <w:sz w:val="24"/>
          <w:szCs w:val="24"/>
        </w:rPr>
        <w:t>For example, the decade after the crisis in June 2008 gave plentiful rewards to those who chose to stay invested – in fact, 147% worth of rewards. This is versus the 74%</w:t>
      </w:r>
      <w:r w:rsidR="008C6A5E">
        <w:rPr>
          <w:rFonts w:ascii="Times New Roman" w:hAnsi="Times New Roman" w:cs="Times New Roman"/>
          <w:sz w:val="24"/>
          <w:szCs w:val="24"/>
        </w:rPr>
        <w:t xml:space="preserve"> average return for those who pulled their monies out of the stock market during the fourth quarter of 2008 or first quarter of 2009. </w:t>
      </w:r>
      <w:r w:rsidR="008C6A5E" w:rsidRPr="008C6A5E">
        <w:rPr>
          <w:rFonts w:ascii="Times New Roman" w:hAnsi="Times New Roman" w:cs="Times New Roman"/>
          <w:i/>
          <w:iCs/>
          <w:sz w:val="20"/>
          <w:szCs w:val="20"/>
        </w:rPr>
        <w:t>(fidelity.com, 4/27/22)</w:t>
      </w:r>
    </w:p>
    <w:p w14:paraId="70DA18FE" w14:textId="77777777" w:rsidR="001B65E6" w:rsidRDefault="001B65E6" w:rsidP="000717FC">
      <w:pPr>
        <w:jc w:val="both"/>
        <w:rPr>
          <w:rFonts w:ascii="Times New Roman" w:hAnsi="Times New Roman" w:cs="Times New Roman"/>
          <w:i/>
          <w:iCs/>
          <w:sz w:val="20"/>
          <w:szCs w:val="20"/>
        </w:rPr>
      </w:pPr>
    </w:p>
    <w:p w14:paraId="2D3587E2" w14:textId="1266C5D6" w:rsidR="00F25003" w:rsidRPr="00F25003" w:rsidRDefault="00F25003" w:rsidP="00F25003">
      <w:pPr>
        <w:shd w:val="clear" w:color="auto" w:fill="D5DCE4" w:themeFill="text2" w:themeFillTint="33"/>
        <w:jc w:val="center"/>
        <w:rPr>
          <w:rFonts w:ascii="Times New Roman" w:hAnsi="Times New Roman" w:cs="Times New Roman"/>
          <w:b/>
          <w:bCs/>
          <w:color w:val="002060"/>
          <w:sz w:val="36"/>
          <w:szCs w:val="36"/>
        </w:rPr>
      </w:pPr>
      <w:r w:rsidRPr="00F25003">
        <w:rPr>
          <w:rFonts w:ascii="Times New Roman" w:hAnsi="Times New Roman" w:cs="Times New Roman"/>
          <w:b/>
          <w:bCs/>
          <w:color w:val="002060"/>
          <w:sz w:val="36"/>
          <w:szCs w:val="36"/>
        </w:rPr>
        <w:t>Conclusion</w:t>
      </w:r>
    </w:p>
    <w:p w14:paraId="1354F7DF" w14:textId="77777777" w:rsidR="001B65E6" w:rsidRPr="00EE62E7" w:rsidRDefault="001B65E6" w:rsidP="00B24CE8">
      <w:pPr>
        <w:jc w:val="both"/>
        <w:rPr>
          <w:rFonts w:ascii="Times New Roman" w:hAnsi="Times New Roman" w:cs="Times New Roman"/>
          <w:sz w:val="2"/>
          <w:szCs w:val="2"/>
        </w:rPr>
      </w:pPr>
    </w:p>
    <w:p w14:paraId="227C6EAA" w14:textId="7C9D083E" w:rsidR="00B24CE8" w:rsidRPr="00F25003" w:rsidRDefault="00B24CE8" w:rsidP="00B24CE8">
      <w:pPr>
        <w:jc w:val="both"/>
        <w:rPr>
          <w:rFonts w:ascii="Times New Roman" w:hAnsi="Times New Roman" w:cs="Times New Roman"/>
          <w:sz w:val="24"/>
          <w:szCs w:val="24"/>
        </w:rPr>
      </w:pPr>
      <w:r w:rsidRPr="00F25003">
        <w:rPr>
          <w:rFonts w:ascii="Times New Roman" w:hAnsi="Times New Roman" w:cs="Times New Roman"/>
          <w:sz w:val="24"/>
          <w:szCs w:val="24"/>
        </w:rPr>
        <w:t xml:space="preserve">We </w:t>
      </w:r>
      <w:r w:rsidR="00F25003">
        <w:rPr>
          <w:rFonts w:ascii="Times New Roman" w:hAnsi="Times New Roman" w:cs="Times New Roman"/>
          <w:sz w:val="24"/>
          <w:szCs w:val="24"/>
        </w:rPr>
        <w:t>firmly</w:t>
      </w:r>
      <w:r w:rsidRPr="00F25003">
        <w:rPr>
          <w:rFonts w:ascii="Times New Roman" w:hAnsi="Times New Roman" w:cs="Times New Roman"/>
          <w:sz w:val="24"/>
          <w:szCs w:val="24"/>
        </w:rPr>
        <w:t xml:space="preserve"> maintain a “proceed with caution” approach.</w:t>
      </w:r>
    </w:p>
    <w:p w14:paraId="6A69875F" w14:textId="3AFC0C13" w:rsidR="00F25003" w:rsidRDefault="004A76D9" w:rsidP="00B24CE8">
      <w:pPr>
        <w:jc w:val="both"/>
        <w:rPr>
          <w:rFonts w:ascii="Times New Roman" w:hAnsi="Times New Roman" w:cs="Times New Roman"/>
          <w:sz w:val="24"/>
          <w:szCs w:val="24"/>
        </w:rPr>
      </w:pPr>
      <w:r w:rsidRPr="00F25003">
        <w:rPr>
          <w:rFonts w:ascii="Times New Roman" w:hAnsi="Times New Roman" w:cs="Times New Roman"/>
          <w:sz w:val="24"/>
          <w:szCs w:val="24"/>
        </w:rPr>
        <w:t xml:space="preserve">Our primary responsibility is to focus on </w:t>
      </w:r>
      <w:r w:rsidR="00C06F33">
        <w:rPr>
          <w:rFonts w:ascii="Times New Roman" w:hAnsi="Times New Roman" w:cs="Times New Roman"/>
          <w:sz w:val="24"/>
          <w:szCs w:val="24"/>
        </w:rPr>
        <w:t>our clients’</w:t>
      </w:r>
      <w:r w:rsidRPr="00F25003">
        <w:rPr>
          <w:rFonts w:ascii="Times New Roman" w:hAnsi="Times New Roman" w:cs="Times New Roman"/>
          <w:sz w:val="24"/>
          <w:szCs w:val="24"/>
        </w:rPr>
        <w:t xml:space="preserve"> financial goals. </w:t>
      </w:r>
      <w:r w:rsidR="00B24CE8" w:rsidRPr="00F25003">
        <w:rPr>
          <w:rFonts w:ascii="Times New Roman" w:hAnsi="Times New Roman" w:cs="Times New Roman"/>
          <w:sz w:val="24"/>
          <w:szCs w:val="24"/>
        </w:rPr>
        <w:t xml:space="preserve">As </w:t>
      </w:r>
      <w:r w:rsidR="00C06F33">
        <w:rPr>
          <w:rFonts w:ascii="Times New Roman" w:hAnsi="Times New Roman" w:cs="Times New Roman"/>
          <w:sz w:val="24"/>
          <w:szCs w:val="24"/>
        </w:rPr>
        <w:t xml:space="preserve">a </w:t>
      </w:r>
      <w:r w:rsidRPr="00F25003">
        <w:rPr>
          <w:rFonts w:ascii="Times New Roman" w:hAnsi="Times New Roman" w:cs="Times New Roman"/>
          <w:sz w:val="24"/>
          <w:szCs w:val="24"/>
        </w:rPr>
        <w:t>wealth manager</w:t>
      </w:r>
      <w:r w:rsidR="00B24CE8" w:rsidRPr="00F25003">
        <w:rPr>
          <w:rFonts w:ascii="Times New Roman" w:hAnsi="Times New Roman" w:cs="Times New Roman"/>
          <w:sz w:val="24"/>
          <w:szCs w:val="24"/>
        </w:rPr>
        <w:t>, we take all key elements</w:t>
      </w:r>
      <w:r w:rsidRPr="00F25003">
        <w:rPr>
          <w:rFonts w:ascii="Times New Roman" w:hAnsi="Times New Roman" w:cs="Times New Roman"/>
          <w:sz w:val="24"/>
          <w:szCs w:val="24"/>
        </w:rPr>
        <w:t>, like risk tolerance and time horizon,</w:t>
      </w:r>
      <w:r w:rsidR="00B24CE8" w:rsidRPr="00F25003">
        <w:rPr>
          <w:rFonts w:ascii="Times New Roman" w:hAnsi="Times New Roman" w:cs="Times New Roman"/>
          <w:sz w:val="24"/>
          <w:szCs w:val="24"/>
        </w:rPr>
        <w:t xml:space="preserve"> into consideration when assessing financial pictures and determining a plan </w:t>
      </w:r>
      <w:r w:rsidR="00C06F33">
        <w:rPr>
          <w:rFonts w:ascii="Times New Roman" w:hAnsi="Times New Roman" w:cs="Times New Roman"/>
          <w:sz w:val="24"/>
          <w:szCs w:val="24"/>
        </w:rPr>
        <w:t>that we feel offers</w:t>
      </w:r>
      <w:r w:rsidR="00B24CE8" w:rsidRPr="00F25003">
        <w:rPr>
          <w:rFonts w:ascii="Times New Roman" w:hAnsi="Times New Roman" w:cs="Times New Roman"/>
          <w:sz w:val="24"/>
          <w:szCs w:val="24"/>
        </w:rPr>
        <w:t xml:space="preserve"> the best chance to achieve</w:t>
      </w:r>
      <w:r w:rsidR="00C06F33">
        <w:rPr>
          <w:rFonts w:ascii="Times New Roman" w:hAnsi="Times New Roman" w:cs="Times New Roman"/>
          <w:sz w:val="24"/>
          <w:szCs w:val="24"/>
        </w:rPr>
        <w:t xml:space="preserve"> a </w:t>
      </w:r>
      <w:r w:rsidR="002B76DD">
        <w:rPr>
          <w:rFonts w:ascii="Times New Roman" w:hAnsi="Times New Roman" w:cs="Times New Roman"/>
          <w:sz w:val="24"/>
          <w:szCs w:val="24"/>
        </w:rPr>
        <w:t>client’s</w:t>
      </w:r>
      <w:r w:rsidR="00B24CE8" w:rsidRPr="00F25003">
        <w:rPr>
          <w:rFonts w:ascii="Times New Roman" w:hAnsi="Times New Roman" w:cs="Times New Roman"/>
          <w:sz w:val="24"/>
          <w:szCs w:val="24"/>
        </w:rPr>
        <w:t xml:space="preserve"> goals.</w:t>
      </w:r>
      <w:r w:rsidR="00F25003" w:rsidRPr="00F25003">
        <w:rPr>
          <w:rFonts w:ascii="Times New Roman" w:hAnsi="Times New Roman" w:cs="Times New Roman"/>
          <w:sz w:val="24"/>
          <w:szCs w:val="24"/>
        </w:rPr>
        <w:t xml:space="preserve"> </w:t>
      </w:r>
      <w:r w:rsidR="00F25003">
        <w:rPr>
          <w:rFonts w:ascii="Times New Roman" w:hAnsi="Times New Roman" w:cs="Times New Roman"/>
          <w:sz w:val="24"/>
          <w:szCs w:val="24"/>
        </w:rPr>
        <w:t>As always, we are</w:t>
      </w:r>
      <w:r w:rsidR="00F25003" w:rsidRPr="00F25003">
        <w:rPr>
          <w:rFonts w:ascii="Times New Roman" w:hAnsi="Times New Roman" w:cs="Times New Roman"/>
          <w:sz w:val="24"/>
          <w:szCs w:val="24"/>
        </w:rPr>
        <w:t xml:space="preserve"> available to revisit your financial holdings to make sure they are still compatible with your timeline goals and risk tolerance. </w:t>
      </w:r>
    </w:p>
    <w:p w14:paraId="4D50ADBB" w14:textId="3D8B76AA" w:rsidR="00F25003" w:rsidRDefault="00F25003" w:rsidP="00B24CE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We believe an educated client is the best client and will keep you apprised on issues we feel could affect your situation. </w:t>
      </w:r>
    </w:p>
    <w:p w14:paraId="2AF413A3" w14:textId="11FAEAFD" w:rsidR="00B24CE8" w:rsidRPr="00BF25A9" w:rsidRDefault="00B24CE8" w:rsidP="00B24CE8">
      <w:pPr>
        <w:jc w:val="both"/>
        <w:rPr>
          <w:rFonts w:ascii="Times New Roman" w:hAnsi="Times New Roman" w:cs="Times New Roman"/>
          <w:sz w:val="24"/>
          <w:szCs w:val="24"/>
        </w:rPr>
      </w:pPr>
      <w:r w:rsidRPr="00BF25A9">
        <w:rPr>
          <w:rFonts w:ascii="Times New Roman" w:hAnsi="Times New Roman" w:cs="Times New Roman"/>
          <w:sz w:val="24"/>
          <w:szCs w:val="24"/>
        </w:rPr>
        <w:t xml:space="preserve">As a reminder, please keep us </w:t>
      </w:r>
      <w:r w:rsidR="00F25003">
        <w:rPr>
          <w:rFonts w:ascii="Times New Roman" w:hAnsi="Times New Roman" w:cs="Times New Roman"/>
          <w:sz w:val="24"/>
          <w:szCs w:val="24"/>
        </w:rPr>
        <w:t>aware</w:t>
      </w:r>
      <w:r w:rsidRPr="00BF25A9">
        <w:rPr>
          <w:rFonts w:ascii="Times New Roman" w:hAnsi="Times New Roman" w:cs="Times New Roman"/>
          <w:sz w:val="24"/>
          <w:szCs w:val="24"/>
        </w:rPr>
        <w:t xml:space="preserve"> of any changes (such as health issues or changes in your retirement goals). The more knowledge we have about your unique financial situation the better equipped we will be to best advise you.</w:t>
      </w:r>
    </w:p>
    <w:p w14:paraId="70A21E6E" w14:textId="2703BDA8" w:rsidR="00B24CE8" w:rsidRDefault="00B24CE8" w:rsidP="00B24CE8">
      <w:pPr>
        <w:pStyle w:val="NormalWeb"/>
        <w:spacing w:before="0" w:beforeAutospacing="0" w:after="0" w:afterAutospacing="0" w:line="276" w:lineRule="auto"/>
        <w:jc w:val="both"/>
      </w:pPr>
      <w:r w:rsidRPr="00BF25A9">
        <w:t xml:space="preserve">We pride ourselves in offering:  </w:t>
      </w:r>
    </w:p>
    <w:p w14:paraId="16764BBA" w14:textId="106EDF04" w:rsidR="00B24CE8" w:rsidRPr="00BF25A9" w:rsidRDefault="00B24CE8" w:rsidP="00B24CE8">
      <w:pPr>
        <w:pStyle w:val="NormalWeb"/>
        <w:spacing w:before="0" w:beforeAutospacing="0" w:after="0" w:afterAutospacing="0" w:line="276" w:lineRule="auto"/>
        <w:jc w:val="both"/>
      </w:pPr>
    </w:p>
    <w:p w14:paraId="5343CDB3" w14:textId="38B19768" w:rsidR="00B24CE8" w:rsidRPr="00BF25A9" w:rsidRDefault="00B24CE8" w:rsidP="00B24CE8">
      <w:pPr>
        <w:pStyle w:val="NormalWeb"/>
        <w:numPr>
          <w:ilvl w:val="0"/>
          <w:numId w:val="2"/>
        </w:numPr>
        <w:spacing w:before="0" w:beforeAutospacing="0" w:after="0" w:afterAutospacing="0" w:line="360" w:lineRule="auto"/>
        <w:ind w:left="360"/>
      </w:pPr>
      <w:r w:rsidRPr="00BF25A9">
        <w:t xml:space="preserve">consistent and </w:t>
      </w:r>
      <w:proofErr w:type="gramStart"/>
      <w:r w:rsidRPr="00BF25A9">
        <w:t>strong communication</w:t>
      </w:r>
      <w:proofErr w:type="gramEnd"/>
      <w:r w:rsidRPr="00BF25A9">
        <w:t xml:space="preserve">, </w:t>
      </w:r>
    </w:p>
    <w:p w14:paraId="6B372F88" w14:textId="5739E11A" w:rsidR="00B24CE8" w:rsidRPr="00BF25A9" w:rsidRDefault="00B24CE8" w:rsidP="00B24CE8">
      <w:pPr>
        <w:pStyle w:val="NormalWeb"/>
        <w:numPr>
          <w:ilvl w:val="0"/>
          <w:numId w:val="2"/>
        </w:numPr>
        <w:spacing w:before="0" w:beforeAutospacing="0" w:after="0" w:afterAutospacing="0" w:line="360" w:lineRule="auto"/>
        <w:ind w:left="360"/>
      </w:pPr>
      <w:r w:rsidRPr="00BF25A9">
        <w:t>a schedule of regular client meetings, and</w:t>
      </w:r>
    </w:p>
    <w:p w14:paraId="3F2756A3" w14:textId="43E579B1" w:rsidR="00B24CE8" w:rsidRDefault="00B24CE8" w:rsidP="00B24CE8">
      <w:pPr>
        <w:pStyle w:val="NormalWeb"/>
        <w:numPr>
          <w:ilvl w:val="0"/>
          <w:numId w:val="2"/>
        </w:numPr>
        <w:spacing w:before="0" w:beforeAutospacing="0" w:after="0" w:afterAutospacing="0"/>
        <w:ind w:left="360"/>
      </w:pPr>
      <w:r w:rsidRPr="00BF25A9">
        <w:t xml:space="preserve">continuing education for every member of our team on the issues that affect our clients. </w:t>
      </w:r>
    </w:p>
    <w:p w14:paraId="63338A26" w14:textId="4A39DA3F" w:rsidR="00B24CE8" w:rsidRPr="00903D0C" w:rsidRDefault="00B24CE8" w:rsidP="00B24CE8">
      <w:pPr>
        <w:pStyle w:val="NormalWeb"/>
        <w:spacing w:before="0" w:beforeAutospacing="0" w:after="0" w:afterAutospacing="0"/>
      </w:pPr>
    </w:p>
    <w:p w14:paraId="04FCECC6" w14:textId="2F52276A" w:rsidR="00157171" w:rsidRDefault="00B24CE8" w:rsidP="00B24CE8">
      <w:pPr>
        <w:jc w:val="both"/>
        <w:rPr>
          <w:rFonts w:ascii="Times New Roman" w:hAnsi="Times New Roman" w:cs="Times New Roman"/>
          <w:b/>
          <w:bCs/>
          <w:sz w:val="24"/>
          <w:szCs w:val="24"/>
        </w:rPr>
      </w:pPr>
      <w:r w:rsidRPr="00041C60">
        <w:rPr>
          <w:rFonts w:ascii="Times New Roman" w:hAnsi="Times New Roman" w:cs="Times New Roman"/>
          <w:b/>
          <w:bCs/>
          <w:sz w:val="24"/>
          <w:szCs w:val="24"/>
        </w:rPr>
        <w:t>A skilled financial professional can help make your journey easier. Our goal is to understand our clients’ needs and then try to create a</w:t>
      </w:r>
      <w:r>
        <w:rPr>
          <w:rFonts w:ascii="Times New Roman" w:hAnsi="Times New Roman" w:cs="Times New Roman"/>
          <w:b/>
          <w:bCs/>
          <w:sz w:val="24"/>
          <w:szCs w:val="24"/>
        </w:rPr>
        <w:t>n optimal</w:t>
      </w:r>
      <w:r w:rsidRPr="00041C60">
        <w:rPr>
          <w:rFonts w:ascii="Times New Roman" w:hAnsi="Times New Roman" w:cs="Times New Roman"/>
          <w:b/>
          <w:bCs/>
          <w:sz w:val="24"/>
          <w:szCs w:val="24"/>
        </w:rPr>
        <w:t xml:space="preserve"> plan to address them.</w:t>
      </w:r>
      <w:r w:rsidR="00DE283B" w:rsidRPr="00DE283B">
        <w:rPr>
          <w:rFonts w:ascii="Times New Roman" w:hAnsi="Times New Roman" w:cs="Times New Roman"/>
          <w:noProof/>
          <w:sz w:val="24"/>
          <w:szCs w:val="24"/>
        </w:rPr>
        <w:t xml:space="preserve"> </w:t>
      </w:r>
    </w:p>
    <w:p w14:paraId="762B8DA6" w14:textId="29624862" w:rsidR="00B24CE8" w:rsidRDefault="00B24CE8" w:rsidP="00B24CE8">
      <w:pPr>
        <w:rPr>
          <w:rFonts w:ascii="Times New Roman" w:hAnsi="Times New Roman" w:cs="Times New Roman"/>
          <w:sz w:val="28"/>
          <w:szCs w:val="28"/>
        </w:rPr>
      </w:pPr>
    </w:p>
    <w:p w14:paraId="68441BC5" w14:textId="3A7FAE5F" w:rsidR="00AF0BE5" w:rsidRDefault="00DC28B2" w:rsidP="00AF0BE5">
      <w:pPr>
        <w:spacing w:after="0" w:line="240" w:lineRule="auto"/>
        <w:jc w:val="center"/>
        <w:rPr>
          <w:rFonts w:ascii="Times New Roman" w:eastAsia="Calibri" w:hAnsi="Times New Roman" w:cs="Times New Roman"/>
          <w:color w:val="3B3838" w:themeColor="background2" w:themeShade="40"/>
          <w:highlight w:val="yellow"/>
        </w:rPr>
      </w:pPr>
      <w:r>
        <w:rPr>
          <w:rFonts w:ascii="Times New Roman" w:hAnsi="Times New Roman" w:cs="Times New Roman"/>
          <w:b/>
          <w:bCs/>
          <w:noProof/>
          <w:color w:val="002060"/>
          <w:sz w:val="36"/>
          <w:szCs w:val="36"/>
        </w:rPr>
        <w:drawing>
          <wp:anchor distT="0" distB="91440" distL="114300" distR="114300" simplePos="0" relativeHeight="251679744" behindDoc="0" locked="0" layoutInCell="1" allowOverlap="1" wp14:anchorId="15A23B27" wp14:editId="6FE773CD">
            <wp:simplePos x="0" y="0"/>
            <wp:positionH relativeFrom="column">
              <wp:posOffset>-276225</wp:posOffset>
            </wp:positionH>
            <wp:positionV relativeFrom="paragraph">
              <wp:posOffset>216535</wp:posOffset>
            </wp:positionV>
            <wp:extent cx="3556635" cy="1325880"/>
            <wp:effectExtent l="0" t="0" r="5715" b="7620"/>
            <wp:wrapSquare wrapText="bothSides"/>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635" cy="1325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D64263" w14:textId="77777777" w:rsidR="005C63BD" w:rsidRDefault="005C63BD" w:rsidP="00AF0BE5">
      <w:pPr>
        <w:spacing w:after="0" w:line="240" w:lineRule="auto"/>
        <w:jc w:val="center"/>
        <w:rPr>
          <w:rFonts w:ascii="Times New Roman" w:eastAsia="Calibri" w:hAnsi="Times New Roman" w:cs="Times New Roman"/>
          <w:color w:val="3B3838" w:themeColor="background2" w:themeShade="40"/>
          <w:highlight w:val="yellow"/>
        </w:rPr>
      </w:pPr>
    </w:p>
    <w:p w14:paraId="5899872B" w14:textId="17EA5547" w:rsidR="005C63BD" w:rsidRDefault="005C63BD" w:rsidP="00AF0BE5">
      <w:pPr>
        <w:spacing w:after="0" w:line="240" w:lineRule="auto"/>
        <w:jc w:val="center"/>
        <w:rPr>
          <w:rFonts w:ascii="Times New Roman" w:eastAsia="Calibri" w:hAnsi="Times New Roman" w:cs="Times New Roman"/>
          <w:color w:val="3B3838" w:themeColor="background2" w:themeShade="40"/>
          <w:highlight w:val="yellow"/>
        </w:rPr>
        <w:sectPr w:rsidR="005C63BD" w:rsidSect="00EB5C76">
          <w:type w:val="continuous"/>
          <w:pgSz w:w="12240" w:h="15840"/>
          <w:pgMar w:top="900" w:right="1080" w:bottom="1440" w:left="1080" w:header="720" w:footer="720" w:gutter="0"/>
          <w:cols w:num="2" w:space="720"/>
          <w:docGrid w:linePitch="360"/>
        </w:sectPr>
      </w:pPr>
    </w:p>
    <w:p w14:paraId="6123C0CB" w14:textId="6394A92C" w:rsidR="00157171" w:rsidRDefault="00152802" w:rsidP="00AF0BE5">
      <w:pPr>
        <w:spacing w:after="0" w:line="240" w:lineRule="auto"/>
        <w:jc w:val="center"/>
        <w:rPr>
          <w:rFonts w:ascii="Times New Roman" w:eastAsia="Calibri" w:hAnsi="Times New Roman" w:cs="Times New Roman"/>
          <w:color w:val="3B3838" w:themeColor="background2" w:themeShade="40"/>
          <w:highlight w:val="yellow"/>
        </w:rPr>
      </w:pPr>
      <w:r>
        <w:rPr>
          <w:noProof/>
        </w:rPr>
        <mc:AlternateContent>
          <mc:Choice Requires="wps">
            <w:drawing>
              <wp:anchor distT="45720" distB="0" distL="114300" distR="114300" simplePos="0" relativeHeight="251669504" behindDoc="0" locked="0" layoutInCell="1" allowOverlap="1" wp14:anchorId="58E84EAC" wp14:editId="3D22126F">
                <wp:simplePos x="0" y="0"/>
                <wp:positionH relativeFrom="column">
                  <wp:posOffset>-95251</wp:posOffset>
                </wp:positionH>
                <wp:positionV relativeFrom="paragraph">
                  <wp:posOffset>192405</wp:posOffset>
                </wp:positionV>
                <wp:extent cx="6677025" cy="156210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62100"/>
                        </a:xfrm>
                        <a:prstGeom prst="rect">
                          <a:avLst/>
                        </a:prstGeom>
                        <a:noFill/>
                        <a:ln w="9525">
                          <a:solidFill>
                            <a:schemeClr val="tx1">
                              <a:lumMod val="95000"/>
                              <a:lumOff val="5000"/>
                            </a:schemeClr>
                          </a:solidFill>
                          <a:prstDash val="sysDash"/>
                          <a:miter lim="800000"/>
                          <a:headEnd/>
                          <a:tailEnd/>
                        </a:ln>
                      </wps:spPr>
                      <wps:txbx>
                        <w:txbxContent>
                          <w:p w14:paraId="6D0E018C" w14:textId="77777777" w:rsidR="00157171" w:rsidRPr="00EE3C3B" w:rsidRDefault="00157171" w:rsidP="00157171">
                            <w:pPr>
                              <w:pStyle w:val="Footer"/>
                              <w:tabs>
                                <w:tab w:val="clear" w:pos="4680"/>
                              </w:tabs>
                              <w:ind w:right="1"/>
                              <w:jc w:val="center"/>
                              <w:rPr>
                                <w:b/>
                                <w:color w:val="000000" w:themeColor="text1"/>
                                <w:sz w:val="2"/>
                                <w:szCs w:val="20"/>
                              </w:rPr>
                            </w:pPr>
                          </w:p>
                          <w:p w14:paraId="4D5E5943" w14:textId="77777777" w:rsidR="00157171" w:rsidRDefault="00157171" w:rsidP="00157171">
                            <w:pPr>
                              <w:pStyle w:val="Footer"/>
                              <w:ind w:left="1080" w:right="52"/>
                              <w:rPr>
                                <w:rFonts w:ascii="Arial Narrow" w:hAnsi="Arial Narrow" w:cstheme="minorHAnsi"/>
                                <w:b/>
                                <w:i/>
                                <w:color w:val="1F4E79" w:themeColor="accent5" w:themeShade="80"/>
                                <w:sz w:val="28"/>
                                <w:szCs w:val="32"/>
                              </w:rPr>
                            </w:pPr>
                          </w:p>
                          <w:p w14:paraId="37932D7E" w14:textId="77777777" w:rsidR="00157171" w:rsidRPr="00581492" w:rsidRDefault="00157171" w:rsidP="00157171">
                            <w:pPr>
                              <w:pStyle w:val="Footer"/>
                              <w:ind w:right="52"/>
                              <w:rPr>
                                <w:rFonts w:ascii="Arial Narrow" w:hAnsi="Arial Narrow" w:cstheme="minorHAnsi"/>
                                <w:b/>
                                <w:i/>
                                <w:color w:val="1F4E79" w:themeColor="accent5" w:themeShade="80"/>
                                <w:sz w:val="4"/>
                                <w:szCs w:val="4"/>
                              </w:rPr>
                            </w:pPr>
                            <w:r>
                              <w:rPr>
                                <w:rFonts w:ascii="Arial Narrow" w:hAnsi="Arial Narrow" w:cstheme="minorHAnsi"/>
                                <w:b/>
                                <w:i/>
                                <w:color w:val="1F4E79" w:themeColor="accent5" w:themeShade="80"/>
                                <w:sz w:val="4"/>
                                <w:szCs w:val="4"/>
                              </w:rPr>
                              <w:br/>
                            </w:r>
                            <w:r>
                              <w:rPr>
                                <w:rFonts w:ascii="Arial Narrow" w:hAnsi="Arial Narrow" w:cstheme="minorHAnsi"/>
                                <w:b/>
                                <w:i/>
                                <w:color w:val="1F4E79" w:themeColor="accent5" w:themeShade="80"/>
                                <w:sz w:val="4"/>
                                <w:szCs w:val="4"/>
                              </w:rPr>
                              <w:br/>
                            </w:r>
                            <w:r>
                              <w:rPr>
                                <w:rFonts w:ascii="Arial Narrow" w:hAnsi="Arial Narrow" w:cstheme="minorHAnsi"/>
                                <w:b/>
                                <w:i/>
                                <w:color w:val="1F4E79" w:themeColor="accent5" w:themeShade="80"/>
                                <w:sz w:val="4"/>
                                <w:szCs w:val="4"/>
                              </w:rPr>
                              <w:br/>
                            </w:r>
                            <w:r>
                              <w:rPr>
                                <w:rFonts w:ascii="Arial Narrow" w:hAnsi="Arial Narrow" w:cstheme="minorHAnsi"/>
                                <w:b/>
                                <w:i/>
                                <w:color w:val="1F4E79" w:themeColor="accent5" w:themeShade="80"/>
                                <w:sz w:val="4"/>
                                <w:szCs w:val="4"/>
                              </w:rPr>
                              <w:br/>
                            </w:r>
                            <w:r>
                              <w:rPr>
                                <w:rFonts w:ascii="Arial Narrow" w:hAnsi="Arial Narrow" w:cstheme="minorHAnsi"/>
                                <w:b/>
                                <w:i/>
                                <w:color w:val="1F4E79" w:themeColor="accent5" w:themeShade="80"/>
                                <w:sz w:val="4"/>
                                <w:szCs w:val="4"/>
                              </w:rPr>
                              <w:br/>
                            </w:r>
                            <w:r>
                              <w:rPr>
                                <w:rFonts w:ascii="Arial Narrow" w:hAnsi="Arial Narrow" w:cstheme="minorHAnsi"/>
                                <w:b/>
                                <w:i/>
                                <w:color w:val="1F4E79" w:themeColor="accent5" w:themeShade="80"/>
                                <w:sz w:val="4"/>
                                <w:szCs w:val="4"/>
                              </w:rPr>
                              <w:br/>
                            </w:r>
                            <w:r>
                              <w:rPr>
                                <w:rFonts w:ascii="Arial Narrow" w:hAnsi="Arial Narrow" w:cstheme="minorHAnsi"/>
                                <w:b/>
                                <w:i/>
                                <w:color w:val="1F4E79" w:themeColor="accent5" w:themeShade="80"/>
                                <w:sz w:val="4"/>
                                <w:szCs w:val="4"/>
                              </w:rPr>
                              <w:br/>
                            </w:r>
                            <w:r>
                              <w:rPr>
                                <w:rFonts w:ascii="Arial Narrow" w:hAnsi="Arial Narrow" w:cstheme="minorHAnsi"/>
                                <w:b/>
                                <w:i/>
                                <w:color w:val="1F4E79" w:themeColor="accent5" w:themeShade="80"/>
                                <w:sz w:val="4"/>
                                <w:szCs w:val="4"/>
                              </w:rPr>
                              <w:br/>
                            </w:r>
                          </w:p>
                          <w:p w14:paraId="2444FF8F" w14:textId="77777777" w:rsidR="00157171" w:rsidRPr="00123D08" w:rsidRDefault="00157171" w:rsidP="00157171">
                            <w:pPr>
                              <w:pStyle w:val="Footer"/>
                              <w:ind w:left="1080" w:right="1011"/>
                              <w:jc w:val="center"/>
                              <w:rPr>
                                <w:rFonts w:ascii="Arial Narrow" w:hAnsi="Arial Narrow" w:cstheme="minorHAnsi"/>
                                <w:b/>
                                <w:iCs/>
                                <w:color w:val="000000" w:themeColor="text1"/>
                                <w:sz w:val="40"/>
                                <w:szCs w:val="44"/>
                              </w:rPr>
                            </w:pPr>
                            <w:r w:rsidRPr="00E265EC">
                              <w:rPr>
                                <w:rFonts w:ascii="Arial Narrow" w:hAnsi="Arial Narrow" w:cstheme="minorHAnsi"/>
                                <w:b/>
                                <w:iCs/>
                                <w:color w:val="000000" w:themeColor="text1"/>
                                <w:sz w:val="40"/>
                                <w:szCs w:val="44"/>
                              </w:rPr>
                              <w:t>Help us help others!</w:t>
                            </w:r>
                          </w:p>
                          <w:p w14:paraId="060CE10D" w14:textId="77777777" w:rsidR="00157171" w:rsidRPr="00123D08" w:rsidRDefault="00157171" w:rsidP="00157171">
                            <w:pPr>
                              <w:pStyle w:val="Footer"/>
                              <w:ind w:right="14"/>
                              <w:jc w:val="center"/>
                              <w:rPr>
                                <w:rFonts w:cstheme="minorHAnsi"/>
                                <w:b/>
                                <w:color w:val="000000" w:themeColor="text1"/>
                              </w:rPr>
                            </w:pPr>
                            <w:r w:rsidRPr="00705F0A">
                              <w:rPr>
                                <w:rFonts w:ascii="Arial Narrow" w:hAnsi="Arial Narrow" w:cstheme="minorHAnsi"/>
                                <w:b/>
                                <w:color w:val="538135" w:themeColor="accent6" w:themeShade="BF"/>
                                <w:sz w:val="2"/>
                                <w:szCs w:val="18"/>
                              </w:rPr>
                              <w:br/>
                            </w:r>
                            <w:r w:rsidRPr="00123D08">
                              <w:rPr>
                                <w:rFonts w:cstheme="minorHAnsi"/>
                                <w:color w:val="000000" w:themeColor="text1"/>
                              </w:rPr>
                              <w:t xml:space="preserve">Our goal this year is to help others with their financial decisions. Please help us by offering a copy of this </w:t>
                            </w:r>
                            <w:r>
                              <w:rPr>
                                <w:rFonts w:cstheme="minorHAnsi"/>
                                <w:color w:val="000000" w:themeColor="text1"/>
                              </w:rPr>
                              <w:t>newsletter</w:t>
                            </w:r>
                            <w:r w:rsidRPr="00123D08">
                              <w:rPr>
                                <w:rFonts w:cstheme="minorHAnsi"/>
                                <w:color w:val="000000" w:themeColor="text1"/>
                              </w:rPr>
                              <w:t xml:space="preserve"> to a friend, colleague</w:t>
                            </w:r>
                            <w:r>
                              <w:rPr>
                                <w:rFonts w:cstheme="minorHAnsi"/>
                                <w:color w:val="000000" w:themeColor="text1"/>
                              </w:rPr>
                              <w:t>,</w:t>
                            </w:r>
                            <w:r w:rsidRPr="00123D08">
                              <w:rPr>
                                <w:rFonts w:cstheme="minorHAnsi"/>
                                <w:color w:val="000000" w:themeColor="text1"/>
                              </w:rPr>
                              <w:t xml:space="preserve"> or family member</w:t>
                            </w:r>
                            <w:r>
                              <w:rPr>
                                <w:rFonts w:cstheme="minorHAnsi"/>
                                <w:color w:val="000000" w:themeColor="text1"/>
                              </w:rPr>
                              <w:t xml:space="preserve"> that you feel would benefit from this information</w:t>
                            </w:r>
                            <w:r w:rsidRPr="00123D08">
                              <w:rPr>
                                <w:rFonts w:cstheme="minorHAnsi"/>
                                <w:color w:val="000000" w:themeColor="text1"/>
                              </w:rPr>
                              <w:t xml:space="preserve">. </w:t>
                            </w:r>
                            <w:r>
                              <w:rPr>
                                <w:rFonts w:cstheme="minorHAnsi"/>
                                <w:color w:val="000000" w:themeColor="text1"/>
                              </w:rPr>
                              <w:br/>
                            </w:r>
                            <w:r w:rsidRPr="00123D08">
                              <w:rPr>
                                <w:rFonts w:cstheme="minorHAnsi"/>
                                <w:b/>
                                <w:bCs/>
                                <w:color w:val="000000" w:themeColor="text1"/>
                              </w:rPr>
                              <w:t>To add someone to our mailing list please call (</w:t>
                            </w:r>
                            <w:r w:rsidRPr="00123D08">
                              <w:rPr>
                                <w:rFonts w:cstheme="minorHAnsi"/>
                                <w:b/>
                                <w:bCs/>
                                <w:color w:val="000000" w:themeColor="text1"/>
                                <w:highlight w:val="yellow"/>
                              </w:rPr>
                              <w:t>NAME) at (PHONE #)</w:t>
                            </w:r>
                            <w:r w:rsidRPr="00123D08">
                              <w:rPr>
                                <w:rFonts w:cstheme="minorHAnsi"/>
                                <w:color w:val="000000" w:themeColor="text1"/>
                              </w:rPr>
                              <w:t>.</w:t>
                            </w:r>
                          </w:p>
                          <w:p w14:paraId="372269DE" w14:textId="77777777" w:rsidR="00157171" w:rsidRPr="00103C1B" w:rsidRDefault="00157171" w:rsidP="00157171">
                            <w:pPr>
                              <w:pStyle w:val="NoSpacing"/>
                              <w:spacing w:line="276" w:lineRule="auto"/>
                              <w:rPr>
                                <w:color w:val="002060"/>
                                <w:sz w:val="26"/>
                                <w:szCs w:val="26"/>
                              </w:rPr>
                            </w:pPr>
                          </w:p>
                          <w:p w14:paraId="3E4441B1" w14:textId="77777777" w:rsidR="00157171" w:rsidRPr="00EE3C3B" w:rsidRDefault="00157171" w:rsidP="00157171">
                            <w:pPr>
                              <w:pStyle w:val="Footer"/>
                              <w:ind w:right="52"/>
                              <w:rPr>
                                <w:sz w:val="14"/>
                                <w:szCs w:val="14"/>
                              </w:rPr>
                            </w:pPr>
                          </w:p>
                          <w:p w14:paraId="5B98E72F" w14:textId="77777777" w:rsidR="00157171" w:rsidRPr="00EE3C3B" w:rsidRDefault="00157171" w:rsidP="00157171">
                            <w:pPr>
                              <w:pStyle w:val="Footer"/>
                              <w:ind w:right="75"/>
                              <w:jc w:val="center"/>
                              <w:rPr>
                                <w:b/>
                                <w:color w:val="171717" w:themeColor="background2" w:themeShade="1A"/>
                                <w:sz w:val="14"/>
                                <w:szCs w:val="16"/>
                              </w:rPr>
                            </w:pPr>
                          </w:p>
                          <w:p w14:paraId="13E9E5A5" w14:textId="77777777" w:rsidR="00157171" w:rsidRPr="00EE3C3B" w:rsidRDefault="00157171" w:rsidP="00157171">
                            <w:pPr>
                              <w:pStyle w:val="Footer"/>
                              <w:tabs>
                                <w:tab w:val="clear" w:pos="4680"/>
                              </w:tabs>
                              <w:ind w:right="2153"/>
                              <w:jc w:val="center"/>
                              <w:rPr>
                                <w:b/>
                                <w:color w:val="000000" w:themeColor="text1"/>
                                <w:sz w:val="12"/>
                                <w:szCs w:val="20"/>
                              </w:rPr>
                            </w:pPr>
                          </w:p>
                          <w:p w14:paraId="0F1BB02E" w14:textId="77777777" w:rsidR="00157171" w:rsidRPr="00EE3C3B" w:rsidRDefault="00157171" w:rsidP="00157171">
                            <w:pPr>
                              <w:jc w:val="center"/>
                              <w:rPr>
                                <w:sz w:val="14"/>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E84EAC" id="_x0000_t202" coordsize="21600,21600" o:spt="202" path="m,l,21600r21600,l21600,xe">
                <v:stroke joinstyle="miter"/>
                <v:path gradientshapeok="t" o:connecttype="rect"/>
              </v:shapetype>
              <v:shape id="Text Box 14" o:spid="_x0000_s1026" type="#_x0000_t202" style="position:absolute;left:0;text-align:left;margin-left:-7.5pt;margin-top:15.15pt;width:525.75pt;height:123pt;z-index:251669504;visibility:visible;mso-wrap-style:square;mso-width-percent:0;mso-height-percent:0;mso-wrap-distance-left:9pt;mso-wrap-distance-top:3.6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" filled="f" strokecolor="#0d0d0d [3069]">
                <v:stroke dashstyle="3 1"/>
                <v:textbox>
                  <w:txbxContent>
                    <w:p w14:paraId="6D0E018C" w14:textId="77777777" w:rsidR="00157171" w:rsidRPr="00EE3C3B" w:rsidRDefault="00157171" w:rsidP="00157171">
                      <w:pPr>
                        <w:pStyle w:val="Footer"/>
                        <w:tabs>
                          <w:tab w:val="clear" w:pos="4680"/>
                        </w:tabs>
                        <w:ind w:right="1"/>
                        <w:jc w:val="center"/>
                        <w:rPr>
                          <w:b/>
                          <w:color w:val="000000" w:themeColor="text1"/>
                          <w:sz w:val="2"/>
                          <w:szCs w:val="20"/>
                        </w:rPr>
                      </w:pPr>
                    </w:p>
                    <w:p w14:paraId="4D5E5943" w14:textId="77777777" w:rsidR="00157171" w:rsidRDefault="00157171" w:rsidP="00157171">
                      <w:pPr>
                        <w:pStyle w:val="Footer"/>
                        <w:ind w:left="1080" w:right="52"/>
                        <w:rPr>
                          <w:rFonts w:ascii="Arial Narrow" w:hAnsi="Arial Narrow" w:cstheme="minorHAnsi"/>
                          <w:b/>
                          <w:i/>
                          <w:color w:val="1F4E79" w:themeColor="accent5" w:themeShade="80"/>
                          <w:sz w:val="28"/>
                          <w:szCs w:val="32"/>
                        </w:rPr>
                      </w:pPr>
                    </w:p>
                    <w:p w14:paraId="37932D7E" w14:textId="77777777" w:rsidR="00157171" w:rsidRPr="00581492" w:rsidRDefault="00157171" w:rsidP="00157171">
                      <w:pPr>
                        <w:pStyle w:val="Footer"/>
                        <w:ind w:right="52"/>
                        <w:rPr>
                          <w:rFonts w:ascii="Arial Narrow" w:hAnsi="Arial Narrow" w:cstheme="minorHAnsi"/>
                          <w:b/>
                          <w:i/>
                          <w:color w:val="1F4E79" w:themeColor="accent5" w:themeShade="80"/>
                          <w:sz w:val="4"/>
                          <w:szCs w:val="4"/>
                        </w:rPr>
                      </w:pPr>
                      <w:r>
                        <w:rPr>
                          <w:rFonts w:ascii="Arial Narrow" w:hAnsi="Arial Narrow" w:cstheme="minorHAnsi"/>
                          <w:b/>
                          <w:i/>
                          <w:color w:val="1F4E79" w:themeColor="accent5" w:themeShade="80"/>
                          <w:sz w:val="4"/>
                          <w:szCs w:val="4"/>
                        </w:rPr>
                        <w:br/>
                      </w:r>
                      <w:r>
                        <w:rPr>
                          <w:rFonts w:ascii="Arial Narrow" w:hAnsi="Arial Narrow" w:cstheme="minorHAnsi"/>
                          <w:b/>
                          <w:i/>
                          <w:color w:val="1F4E79" w:themeColor="accent5" w:themeShade="80"/>
                          <w:sz w:val="4"/>
                          <w:szCs w:val="4"/>
                        </w:rPr>
                        <w:br/>
                      </w:r>
                      <w:r>
                        <w:rPr>
                          <w:rFonts w:ascii="Arial Narrow" w:hAnsi="Arial Narrow" w:cstheme="minorHAnsi"/>
                          <w:b/>
                          <w:i/>
                          <w:color w:val="1F4E79" w:themeColor="accent5" w:themeShade="80"/>
                          <w:sz w:val="4"/>
                          <w:szCs w:val="4"/>
                        </w:rPr>
                        <w:br/>
                      </w:r>
                      <w:r>
                        <w:rPr>
                          <w:rFonts w:ascii="Arial Narrow" w:hAnsi="Arial Narrow" w:cstheme="minorHAnsi"/>
                          <w:b/>
                          <w:i/>
                          <w:color w:val="1F4E79" w:themeColor="accent5" w:themeShade="80"/>
                          <w:sz w:val="4"/>
                          <w:szCs w:val="4"/>
                        </w:rPr>
                        <w:br/>
                      </w:r>
                      <w:r>
                        <w:rPr>
                          <w:rFonts w:ascii="Arial Narrow" w:hAnsi="Arial Narrow" w:cstheme="minorHAnsi"/>
                          <w:b/>
                          <w:i/>
                          <w:color w:val="1F4E79" w:themeColor="accent5" w:themeShade="80"/>
                          <w:sz w:val="4"/>
                          <w:szCs w:val="4"/>
                        </w:rPr>
                        <w:br/>
                      </w:r>
                      <w:r>
                        <w:rPr>
                          <w:rFonts w:ascii="Arial Narrow" w:hAnsi="Arial Narrow" w:cstheme="minorHAnsi"/>
                          <w:b/>
                          <w:i/>
                          <w:color w:val="1F4E79" w:themeColor="accent5" w:themeShade="80"/>
                          <w:sz w:val="4"/>
                          <w:szCs w:val="4"/>
                        </w:rPr>
                        <w:br/>
                      </w:r>
                      <w:r>
                        <w:rPr>
                          <w:rFonts w:ascii="Arial Narrow" w:hAnsi="Arial Narrow" w:cstheme="minorHAnsi"/>
                          <w:b/>
                          <w:i/>
                          <w:color w:val="1F4E79" w:themeColor="accent5" w:themeShade="80"/>
                          <w:sz w:val="4"/>
                          <w:szCs w:val="4"/>
                        </w:rPr>
                        <w:br/>
                      </w:r>
                      <w:r>
                        <w:rPr>
                          <w:rFonts w:ascii="Arial Narrow" w:hAnsi="Arial Narrow" w:cstheme="minorHAnsi"/>
                          <w:b/>
                          <w:i/>
                          <w:color w:val="1F4E79" w:themeColor="accent5" w:themeShade="80"/>
                          <w:sz w:val="4"/>
                          <w:szCs w:val="4"/>
                        </w:rPr>
                        <w:br/>
                      </w:r>
                    </w:p>
                    <w:p w14:paraId="2444FF8F" w14:textId="77777777" w:rsidR="00157171" w:rsidRPr="00123D08" w:rsidRDefault="00157171" w:rsidP="00157171">
                      <w:pPr>
                        <w:pStyle w:val="Footer"/>
                        <w:ind w:left="1080" w:right="1011"/>
                        <w:jc w:val="center"/>
                        <w:rPr>
                          <w:rFonts w:ascii="Arial Narrow" w:hAnsi="Arial Narrow" w:cstheme="minorHAnsi"/>
                          <w:b/>
                          <w:iCs/>
                          <w:color w:val="000000" w:themeColor="text1"/>
                          <w:sz w:val="40"/>
                          <w:szCs w:val="44"/>
                        </w:rPr>
                      </w:pPr>
                      <w:r w:rsidRPr="00E265EC">
                        <w:rPr>
                          <w:rFonts w:ascii="Arial Narrow" w:hAnsi="Arial Narrow" w:cstheme="minorHAnsi"/>
                          <w:b/>
                          <w:iCs/>
                          <w:color w:val="000000" w:themeColor="text1"/>
                          <w:sz w:val="40"/>
                          <w:szCs w:val="44"/>
                        </w:rPr>
                        <w:t>Help us help others!</w:t>
                      </w:r>
                    </w:p>
                    <w:p w14:paraId="060CE10D" w14:textId="77777777" w:rsidR="00157171" w:rsidRPr="00123D08" w:rsidRDefault="00157171" w:rsidP="00157171">
                      <w:pPr>
                        <w:pStyle w:val="Footer"/>
                        <w:ind w:right="14"/>
                        <w:jc w:val="center"/>
                        <w:rPr>
                          <w:rFonts w:cstheme="minorHAnsi"/>
                          <w:b/>
                          <w:color w:val="000000" w:themeColor="text1"/>
                        </w:rPr>
                      </w:pPr>
                      <w:r w:rsidRPr="00705F0A">
                        <w:rPr>
                          <w:rFonts w:ascii="Arial Narrow" w:hAnsi="Arial Narrow" w:cstheme="minorHAnsi"/>
                          <w:b/>
                          <w:color w:val="538135" w:themeColor="accent6" w:themeShade="BF"/>
                          <w:sz w:val="2"/>
                          <w:szCs w:val="18"/>
                        </w:rPr>
                        <w:br/>
                      </w:r>
                      <w:r w:rsidRPr="00123D08">
                        <w:rPr>
                          <w:rFonts w:cstheme="minorHAnsi"/>
                          <w:color w:val="000000" w:themeColor="text1"/>
                        </w:rPr>
                        <w:t xml:space="preserve">Our goal this year is to help others with their financial decisions. Please help us by offering a copy of this </w:t>
                      </w:r>
                      <w:r>
                        <w:rPr>
                          <w:rFonts w:cstheme="minorHAnsi"/>
                          <w:color w:val="000000" w:themeColor="text1"/>
                        </w:rPr>
                        <w:t>newsletter</w:t>
                      </w:r>
                      <w:r w:rsidRPr="00123D08">
                        <w:rPr>
                          <w:rFonts w:cstheme="minorHAnsi"/>
                          <w:color w:val="000000" w:themeColor="text1"/>
                        </w:rPr>
                        <w:t xml:space="preserve"> to a friend, colleague</w:t>
                      </w:r>
                      <w:r>
                        <w:rPr>
                          <w:rFonts w:cstheme="minorHAnsi"/>
                          <w:color w:val="000000" w:themeColor="text1"/>
                        </w:rPr>
                        <w:t>,</w:t>
                      </w:r>
                      <w:r w:rsidRPr="00123D08">
                        <w:rPr>
                          <w:rFonts w:cstheme="minorHAnsi"/>
                          <w:color w:val="000000" w:themeColor="text1"/>
                        </w:rPr>
                        <w:t xml:space="preserve"> or family member</w:t>
                      </w:r>
                      <w:r>
                        <w:rPr>
                          <w:rFonts w:cstheme="minorHAnsi"/>
                          <w:color w:val="000000" w:themeColor="text1"/>
                        </w:rPr>
                        <w:t xml:space="preserve"> that you feel would benefit from this information</w:t>
                      </w:r>
                      <w:r w:rsidRPr="00123D08">
                        <w:rPr>
                          <w:rFonts w:cstheme="minorHAnsi"/>
                          <w:color w:val="000000" w:themeColor="text1"/>
                        </w:rPr>
                        <w:t xml:space="preserve">. </w:t>
                      </w:r>
                      <w:r>
                        <w:rPr>
                          <w:rFonts w:cstheme="minorHAnsi"/>
                          <w:color w:val="000000" w:themeColor="text1"/>
                        </w:rPr>
                        <w:br/>
                      </w:r>
                      <w:r w:rsidRPr="00123D08">
                        <w:rPr>
                          <w:rFonts w:cstheme="minorHAnsi"/>
                          <w:b/>
                          <w:bCs/>
                          <w:color w:val="000000" w:themeColor="text1"/>
                        </w:rPr>
                        <w:t>To add someone to our mailing list please call (</w:t>
                      </w:r>
                      <w:r w:rsidRPr="00123D08">
                        <w:rPr>
                          <w:rFonts w:cstheme="minorHAnsi"/>
                          <w:b/>
                          <w:bCs/>
                          <w:color w:val="000000" w:themeColor="text1"/>
                          <w:highlight w:val="yellow"/>
                        </w:rPr>
                        <w:t>NAME) at (PHONE #)</w:t>
                      </w:r>
                      <w:r w:rsidRPr="00123D08">
                        <w:rPr>
                          <w:rFonts w:cstheme="minorHAnsi"/>
                          <w:color w:val="000000" w:themeColor="text1"/>
                        </w:rPr>
                        <w:t>.</w:t>
                      </w:r>
                    </w:p>
                    <w:p w14:paraId="372269DE" w14:textId="77777777" w:rsidR="00157171" w:rsidRPr="00103C1B" w:rsidRDefault="00157171" w:rsidP="00157171">
                      <w:pPr>
                        <w:pStyle w:val="NoSpacing"/>
                        <w:spacing w:line="276" w:lineRule="auto"/>
                        <w:rPr>
                          <w:color w:val="002060"/>
                          <w:sz w:val="26"/>
                          <w:szCs w:val="26"/>
                        </w:rPr>
                      </w:pPr>
                    </w:p>
                    <w:p w14:paraId="3E4441B1" w14:textId="77777777" w:rsidR="00157171" w:rsidRPr="00EE3C3B" w:rsidRDefault="00157171" w:rsidP="00157171">
                      <w:pPr>
                        <w:pStyle w:val="Footer"/>
                        <w:ind w:right="52"/>
                        <w:rPr>
                          <w:sz w:val="14"/>
                          <w:szCs w:val="14"/>
                        </w:rPr>
                      </w:pPr>
                    </w:p>
                    <w:p w14:paraId="5B98E72F" w14:textId="77777777" w:rsidR="00157171" w:rsidRPr="00EE3C3B" w:rsidRDefault="00157171" w:rsidP="00157171">
                      <w:pPr>
                        <w:pStyle w:val="Footer"/>
                        <w:ind w:right="75"/>
                        <w:jc w:val="center"/>
                        <w:rPr>
                          <w:b/>
                          <w:color w:val="171717" w:themeColor="background2" w:themeShade="1A"/>
                          <w:sz w:val="14"/>
                          <w:szCs w:val="16"/>
                        </w:rPr>
                      </w:pPr>
                    </w:p>
                    <w:p w14:paraId="13E9E5A5" w14:textId="77777777" w:rsidR="00157171" w:rsidRPr="00EE3C3B" w:rsidRDefault="00157171" w:rsidP="00157171">
                      <w:pPr>
                        <w:pStyle w:val="Footer"/>
                        <w:tabs>
                          <w:tab w:val="clear" w:pos="4680"/>
                        </w:tabs>
                        <w:ind w:right="2153"/>
                        <w:jc w:val="center"/>
                        <w:rPr>
                          <w:b/>
                          <w:color w:val="000000" w:themeColor="text1"/>
                          <w:sz w:val="12"/>
                          <w:szCs w:val="20"/>
                        </w:rPr>
                      </w:pPr>
                    </w:p>
                    <w:p w14:paraId="0F1BB02E" w14:textId="77777777" w:rsidR="00157171" w:rsidRPr="00EE3C3B" w:rsidRDefault="00157171" w:rsidP="00157171">
                      <w:pPr>
                        <w:jc w:val="center"/>
                        <w:rPr>
                          <w:sz w:val="14"/>
                          <w:szCs w:val="16"/>
                        </w:rPr>
                      </w:pPr>
                    </w:p>
                  </w:txbxContent>
                </v:textbox>
              </v:shape>
            </w:pict>
          </mc:Fallback>
        </mc:AlternateContent>
      </w:r>
    </w:p>
    <w:p w14:paraId="4FE55D6C" w14:textId="1913B098" w:rsidR="00157171" w:rsidRDefault="00606E9E" w:rsidP="00AF0BE5">
      <w:pPr>
        <w:spacing w:after="0" w:line="240" w:lineRule="auto"/>
        <w:jc w:val="center"/>
        <w:rPr>
          <w:rFonts w:ascii="Times New Roman" w:eastAsia="Calibri" w:hAnsi="Times New Roman" w:cs="Times New Roman"/>
          <w:color w:val="3B3838" w:themeColor="background2" w:themeShade="40"/>
          <w:highlight w:val="yellow"/>
        </w:rPr>
      </w:pPr>
      <w:r>
        <w:rPr>
          <w:rFonts w:cstheme="minorHAnsi"/>
          <w:noProof/>
          <w:color w:val="948A54"/>
          <w:sz w:val="16"/>
          <w:szCs w:val="16"/>
        </w:rPr>
        <w:drawing>
          <wp:anchor distT="0" distB="0" distL="114300" distR="114300" simplePos="0" relativeHeight="251670528" behindDoc="0" locked="0" layoutInCell="1" allowOverlap="1" wp14:anchorId="37B9CA5B" wp14:editId="644497C1">
            <wp:simplePos x="0" y="0"/>
            <wp:positionH relativeFrom="column">
              <wp:posOffset>2092960</wp:posOffset>
            </wp:positionH>
            <wp:positionV relativeFrom="paragraph">
              <wp:posOffset>157480</wp:posOffset>
            </wp:positionV>
            <wp:extent cx="2159000" cy="383540"/>
            <wp:effectExtent l="0" t="0" r="0" b="0"/>
            <wp:wrapNone/>
            <wp:docPr id="248" name="Picture 24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descr="Ic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0" cy="383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BE720" w14:textId="3542FEEA" w:rsidR="00157171" w:rsidRDefault="00157171" w:rsidP="00AF0BE5">
      <w:pPr>
        <w:spacing w:after="0" w:line="240" w:lineRule="auto"/>
        <w:jc w:val="center"/>
        <w:rPr>
          <w:rFonts w:ascii="Times New Roman" w:eastAsia="Calibri" w:hAnsi="Times New Roman" w:cs="Times New Roman"/>
          <w:color w:val="3B3838" w:themeColor="background2" w:themeShade="40"/>
          <w:highlight w:val="yellow"/>
        </w:rPr>
      </w:pPr>
    </w:p>
    <w:p w14:paraId="652AC30F" w14:textId="5F7442CD" w:rsidR="00157171" w:rsidRDefault="00157171" w:rsidP="00AF0BE5">
      <w:pPr>
        <w:spacing w:after="0" w:line="240" w:lineRule="auto"/>
        <w:jc w:val="center"/>
        <w:rPr>
          <w:rFonts w:ascii="Times New Roman" w:eastAsia="Calibri" w:hAnsi="Times New Roman" w:cs="Times New Roman"/>
          <w:color w:val="3B3838" w:themeColor="background2" w:themeShade="40"/>
          <w:highlight w:val="yellow"/>
        </w:rPr>
      </w:pPr>
    </w:p>
    <w:p w14:paraId="2B5292DE" w14:textId="521C9766" w:rsidR="00157171" w:rsidRDefault="00157171" w:rsidP="00AF0BE5">
      <w:pPr>
        <w:spacing w:after="0" w:line="240" w:lineRule="auto"/>
        <w:jc w:val="center"/>
        <w:rPr>
          <w:rFonts w:ascii="Times New Roman" w:eastAsia="Calibri" w:hAnsi="Times New Roman" w:cs="Times New Roman"/>
          <w:color w:val="3B3838" w:themeColor="background2" w:themeShade="40"/>
          <w:highlight w:val="yellow"/>
        </w:rPr>
      </w:pPr>
    </w:p>
    <w:p w14:paraId="36B485F8" w14:textId="4ED895F6" w:rsidR="00157171" w:rsidRDefault="00157171" w:rsidP="00AF0BE5">
      <w:pPr>
        <w:spacing w:after="0" w:line="240" w:lineRule="auto"/>
        <w:jc w:val="center"/>
        <w:rPr>
          <w:rFonts w:ascii="Times New Roman" w:eastAsia="Calibri" w:hAnsi="Times New Roman" w:cs="Times New Roman"/>
          <w:color w:val="3B3838" w:themeColor="background2" w:themeShade="40"/>
          <w:highlight w:val="yellow"/>
        </w:rPr>
      </w:pPr>
    </w:p>
    <w:p w14:paraId="5B654165" w14:textId="34E12C32" w:rsidR="00157171" w:rsidRDefault="00157171" w:rsidP="00AF0BE5">
      <w:pPr>
        <w:spacing w:after="0" w:line="240" w:lineRule="auto"/>
        <w:jc w:val="center"/>
        <w:rPr>
          <w:rFonts w:ascii="Times New Roman" w:eastAsia="Calibri" w:hAnsi="Times New Roman" w:cs="Times New Roman"/>
          <w:color w:val="3B3838" w:themeColor="background2" w:themeShade="40"/>
          <w:highlight w:val="yellow"/>
        </w:rPr>
      </w:pPr>
    </w:p>
    <w:p w14:paraId="20197218" w14:textId="47C92EAB" w:rsidR="00157171" w:rsidRDefault="00157171" w:rsidP="00AF0BE5">
      <w:pPr>
        <w:spacing w:after="0" w:line="240" w:lineRule="auto"/>
        <w:jc w:val="center"/>
        <w:rPr>
          <w:rFonts w:ascii="Times New Roman" w:eastAsia="Calibri" w:hAnsi="Times New Roman" w:cs="Times New Roman"/>
          <w:color w:val="3B3838" w:themeColor="background2" w:themeShade="40"/>
          <w:highlight w:val="yellow"/>
        </w:rPr>
      </w:pPr>
    </w:p>
    <w:p w14:paraId="6A99BDB9" w14:textId="4A339C0B" w:rsidR="00157171" w:rsidRDefault="00157171" w:rsidP="00AF0BE5">
      <w:pPr>
        <w:spacing w:after="0" w:line="240" w:lineRule="auto"/>
        <w:jc w:val="center"/>
        <w:rPr>
          <w:rFonts w:ascii="Times New Roman" w:eastAsia="Calibri" w:hAnsi="Times New Roman" w:cs="Times New Roman"/>
          <w:color w:val="3B3838" w:themeColor="background2" w:themeShade="40"/>
          <w:highlight w:val="yellow"/>
        </w:rPr>
      </w:pPr>
    </w:p>
    <w:p w14:paraId="3AC46602" w14:textId="2706FF05" w:rsidR="00157171" w:rsidRDefault="00157171" w:rsidP="00AF0BE5">
      <w:pPr>
        <w:spacing w:after="0" w:line="240" w:lineRule="auto"/>
        <w:jc w:val="center"/>
        <w:rPr>
          <w:rFonts w:ascii="Times New Roman" w:eastAsia="Calibri" w:hAnsi="Times New Roman" w:cs="Times New Roman"/>
          <w:color w:val="3B3838" w:themeColor="background2" w:themeShade="40"/>
          <w:highlight w:val="yellow"/>
        </w:rPr>
      </w:pPr>
    </w:p>
    <w:p w14:paraId="1D18927E" w14:textId="76D31DE5" w:rsidR="00157171" w:rsidRDefault="00157171" w:rsidP="00AF0BE5">
      <w:pPr>
        <w:spacing w:after="0" w:line="240" w:lineRule="auto"/>
        <w:jc w:val="center"/>
        <w:rPr>
          <w:rFonts w:ascii="Times New Roman" w:eastAsia="Calibri" w:hAnsi="Times New Roman" w:cs="Times New Roman"/>
          <w:color w:val="3B3838" w:themeColor="background2" w:themeShade="40"/>
          <w:highlight w:val="yellow"/>
        </w:rPr>
      </w:pPr>
    </w:p>
    <w:p w14:paraId="56AF243E" w14:textId="4FF6B755" w:rsidR="00606E9E" w:rsidRDefault="00606E9E" w:rsidP="00AF0BE5">
      <w:pPr>
        <w:spacing w:after="0" w:line="240" w:lineRule="auto"/>
        <w:jc w:val="center"/>
        <w:rPr>
          <w:rFonts w:ascii="Times New Roman" w:eastAsia="Calibri" w:hAnsi="Times New Roman" w:cs="Times New Roman"/>
          <w:color w:val="3B3838" w:themeColor="background2" w:themeShade="40"/>
          <w:highlight w:val="yellow"/>
        </w:rPr>
      </w:pPr>
    </w:p>
    <w:p w14:paraId="149CE51E" w14:textId="564EB189" w:rsidR="00AF0BE5" w:rsidRPr="00B46006" w:rsidRDefault="00157171" w:rsidP="00AF0BE5">
      <w:pPr>
        <w:spacing w:after="0" w:line="240" w:lineRule="auto"/>
        <w:jc w:val="center"/>
        <w:rPr>
          <w:rFonts w:ascii="Times New Roman" w:eastAsia="Times New Roman" w:hAnsi="Times New Roman" w:cs="Times New Roman"/>
        </w:rPr>
      </w:pPr>
      <w:r>
        <w:rPr>
          <w:rFonts w:ascii="Times New Roman" w:eastAsia="Calibri" w:hAnsi="Times New Roman" w:cs="Times New Roman"/>
          <w:color w:val="3B3838" w:themeColor="background2" w:themeShade="40"/>
          <w:highlight w:val="yellow"/>
        </w:rPr>
        <w:t>I</w:t>
      </w:r>
      <w:r w:rsidR="00AF0BE5" w:rsidRPr="00B46006">
        <w:rPr>
          <w:rFonts w:ascii="Times New Roman" w:eastAsia="Calibri" w:hAnsi="Times New Roman" w:cs="Times New Roman"/>
          <w:color w:val="3B3838" w:themeColor="background2" w:themeShade="40"/>
          <w:highlight w:val="yellow"/>
        </w:rPr>
        <w:t>nsert Approved BD Disclaimer and Contact Information</w:t>
      </w:r>
    </w:p>
    <w:p w14:paraId="620E761B" w14:textId="6D15B546" w:rsidR="00AF0BE5" w:rsidRPr="00B46006" w:rsidRDefault="00AF0BE5" w:rsidP="00AF0BE5">
      <w:pPr>
        <w:spacing w:after="0" w:line="240" w:lineRule="auto"/>
        <w:jc w:val="center"/>
        <w:rPr>
          <w:rFonts w:ascii="Times New Roman" w:eastAsia="Times New Roman" w:hAnsi="Times New Roman" w:cs="Times New Roman"/>
        </w:rPr>
      </w:pPr>
    </w:p>
    <w:p w14:paraId="6126C128" w14:textId="77777777" w:rsidR="005C63BD" w:rsidRDefault="005C63BD" w:rsidP="00AF0BE5">
      <w:pPr>
        <w:spacing w:line="240" w:lineRule="auto"/>
        <w:ind w:left="-360" w:right="-540"/>
        <w:jc w:val="both"/>
        <w:rPr>
          <w:rFonts w:ascii="Times New Roman" w:eastAsia="Calibri" w:hAnsi="Times New Roman" w:cs="Times New Roman"/>
          <w:color w:val="3B3838" w:themeColor="background2" w:themeShade="40"/>
          <w:sz w:val="20"/>
          <w:szCs w:val="20"/>
        </w:rPr>
      </w:pPr>
    </w:p>
    <w:p w14:paraId="53B1FA00" w14:textId="3DA9688E" w:rsidR="002301D3" w:rsidRPr="00B46006" w:rsidRDefault="00AF0BE5" w:rsidP="002301D3">
      <w:pPr>
        <w:spacing w:line="240" w:lineRule="auto"/>
        <w:ind w:left="-360" w:right="-540"/>
        <w:jc w:val="both"/>
        <w:rPr>
          <w:rFonts w:ascii="Times New Roman" w:eastAsia="Calibri" w:hAnsi="Times New Roman" w:cs="Times New Roman"/>
          <w:color w:val="3B3838" w:themeColor="background2" w:themeShade="40"/>
          <w:sz w:val="20"/>
          <w:szCs w:val="20"/>
        </w:rPr>
      </w:pPr>
      <w:r w:rsidRPr="00B46006">
        <w:rPr>
          <w:rFonts w:ascii="Times New Roman" w:eastAsia="Calibri" w:hAnsi="Times New Roman" w:cs="Times New Roman"/>
          <w:color w:val="3B3838" w:themeColor="background2" w:themeShade="40"/>
          <w:sz w:val="20"/>
          <w:szCs w:val="20"/>
        </w:rPr>
        <w:t xml:space="preserve">This article is for informational purposes only. This information is not intended to be a substitute for specific individualized tax, legal or investment planning advice as individual situations will vary. For specific advice about your situation, please consult with a lawyer, tax or financial professional. The information contained in this report does not purport to be a complete description of the securities, markets, or developments referred to in this material. The information has been obtained from sources considered to be </w:t>
      </w:r>
      <w:proofErr w:type="gramStart"/>
      <w:r w:rsidRPr="00B46006">
        <w:rPr>
          <w:rFonts w:ascii="Times New Roman" w:eastAsia="Calibri" w:hAnsi="Times New Roman" w:cs="Times New Roman"/>
          <w:color w:val="3B3838" w:themeColor="background2" w:themeShade="40"/>
          <w:sz w:val="20"/>
          <w:szCs w:val="20"/>
        </w:rPr>
        <w:t>reliable</w:t>
      </w:r>
      <w:proofErr w:type="gramEnd"/>
      <w:r w:rsidRPr="00B46006">
        <w:rPr>
          <w:rFonts w:ascii="Times New Roman" w:eastAsia="Calibri" w:hAnsi="Times New Roman" w:cs="Times New Roman"/>
          <w:color w:val="3B3838" w:themeColor="background2" w:themeShade="40"/>
          <w:sz w:val="20"/>
          <w:szCs w:val="20"/>
        </w:rPr>
        <w:t>, but we do not guarantee that the foregoing material is accurate or complete. Any information is not a complete summary or statement of all available data necessary for making an investment decision and does not constitute a recommendation.</w:t>
      </w:r>
      <w:r w:rsidR="00F42208" w:rsidRPr="00F42208">
        <w:rPr>
          <w:rFonts w:ascii="Times New Roman" w:eastAsia="Calibri" w:hAnsi="Times New Roman" w:cs="Times New Roman"/>
          <w:color w:val="3B3838" w:themeColor="background2" w:themeShade="40"/>
          <w:sz w:val="20"/>
          <w:szCs w:val="20"/>
        </w:rPr>
        <w:t xml:space="preserve"> </w:t>
      </w:r>
      <w:r w:rsidR="00F42208">
        <w:rPr>
          <w:rFonts w:ascii="Times New Roman" w:eastAsia="Calibri" w:hAnsi="Times New Roman" w:cs="Times New Roman"/>
          <w:color w:val="3B3838" w:themeColor="background2" w:themeShade="40"/>
          <w:sz w:val="20"/>
          <w:szCs w:val="20"/>
        </w:rPr>
        <w:t>Past performance is not a guarantee of future results. Investing involves risk and investors may incur a profit or a loss.</w:t>
      </w:r>
      <w:r w:rsidR="002301D3">
        <w:rPr>
          <w:rFonts w:ascii="Times New Roman" w:eastAsia="Calibri" w:hAnsi="Times New Roman" w:cs="Times New Roman"/>
          <w:color w:val="3B3838" w:themeColor="background2" w:themeShade="40"/>
          <w:sz w:val="20"/>
          <w:szCs w:val="20"/>
        </w:rPr>
        <w:t xml:space="preserve"> </w:t>
      </w:r>
      <w:r w:rsidR="002301D3" w:rsidRPr="002301D3">
        <w:rPr>
          <w:rFonts w:ascii="Times New Roman" w:eastAsia="Calibri" w:hAnsi="Times New Roman" w:cs="Times New Roman"/>
          <w:color w:val="3B3838" w:themeColor="background2" w:themeShade="40"/>
          <w:sz w:val="20"/>
          <w:szCs w:val="20"/>
        </w:rPr>
        <w:t>No investment strategy or risk management technique can guarantee return or eliminate risk in all market environments. All performance referenced is historical and is no guarantee of future results. All indices are unmanaged and may not be invested into directly.</w:t>
      </w:r>
    </w:p>
    <w:p w14:paraId="27E1DBEB" w14:textId="52F399B6" w:rsidR="00AF0BE5" w:rsidRPr="00B46006" w:rsidRDefault="00AF0BE5" w:rsidP="00157171">
      <w:pPr>
        <w:spacing w:line="240" w:lineRule="auto"/>
        <w:ind w:left="-360" w:right="-540"/>
        <w:jc w:val="both"/>
        <w:rPr>
          <w:rFonts w:ascii="Times New Roman" w:eastAsia="Calibri" w:hAnsi="Times New Roman" w:cs="Times New Roman"/>
          <w:color w:val="3B3838" w:themeColor="background2" w:themeShade="40"/>
          <w:sz w:val="20"/>
          <w:szCs w:val="20"/>
        </w:rPr>
      </w:pPr>
      <w:r w:rsidRPr="00B46006">
        <w:rPr>
          <w:rFonts w:ascii="Times New Roman" w:eastAsia="Calibri" w:hAnsi="Times New Roman" w:cs="Times New Roman"/>
          <w:color w:val="3B3838" w:themeColor="background2" w:themeShade="40"/>
          <w:sz w:val="20"/>
          <w:szCs w:val="20"/>
        </w:rPr>
        <w:t>Source</w:t>
      </w:r>
      <w:r w:rsidR="00157171">
        <w:rPr>
          <w:rFonts w:ascii="Times New Roman" w:eastAsia="Calibri" w:hAnsi="Times New Roman" w:cs="Times New Roman"/>
          <w:color w:val="3B3838" w:themeColor="background2" w:themeShade="40"/>
          <w:sz w:val="20"/>
          <w:szCs w:val="20"/>
        </w:rPr>
        <w:t xml:space="preserve">s </w:t>
      </w:r>
      <w:r w:rsidR="001B65E6">
        <w:rPr>
          <w:rFonts w:ascii="Times New Roman" w:eastAsia="Calibri" w:hAnsi="Times New Roman" w:cs="Times New Roman"/>
          <w:color w:val="3B3838" w:themeColor="background2" w:themeShade="40"/>
          <w:sz w:val="20"/>
          <w:szCs w:val="20"/>
        </w:rPr>
        <w:t>Bloomberg.com</w:t>
      </w:r>
      <w:r w:rsidR="00157171">
        <w:rPr>
          <w:rFonts w:ascii="Times New Roman" w:eastAsia="Calibri" w:hAnsi="Times New Roman" w:cs="Times New Roman"/>
          <w:color w:val="3B3838" w:themeColor="background2" w:themeShade="40"/>
          <w:sz w:val="20"/>
          <w:szCs w:val="20"/>
        </w:rPr>
        <w:t xml:space="preserve">; </w:t>
      </w:r>
      <w:r w:rsidR="008422C4">
        <w:rPr>
          <w:rFonts w:ascii="Times New Roman" w:eastAsia="Calibri" w:hAnsi="Times New Roman" w:cs="Times New Roman"/>
          <w:color w:val="3B3838" w:themeColor="background2" w:themeShade="40"/>
          <w:sz w:val="20"/>
          <w:szCs w:val="20"/>
        </w:rPr>
        <w:t>F</w:t>
      </w:r>
      <w:r w:rsidR="00157171">
        <w:rPr>
          <w:rFonts w:ascii="Times New Roman" w:eastAsia="Calibri" w:hAnsi="Times New Roman" w:cs="Times New Roman"/>
          <w:color w:val="3B3838" w:themeColor="background2" w:themeShade="40"/>
          <w:sz w:val="20"/>
          <w:szCs w:val="20"/>
        </w:rPr>
        <w:t>idelity.com; S&amp;P 500; Capital Group</w:t>
      </w:r>
      <w:r w:rsidR="008422C4">
        <w:rPr>
          <w:rFonts w:ascii="Times New Roman" w:eastAsia="Calibri" w:hAnsi="Times New Roman" w:cs="Times New Roman"/>
          <w:color w:val="3B3838" w:themeColor="background2" w:themeShade="40"/>
          <w:sz w:val="20"/>
          <w:szCs w:val="20"/>
        </w:rPr>
        <w:t>, A Wealth of Common Sense 5/2022</w:t>
      </w:r>
      <w:r w:rsidR="00157171">
        <w:rPr>
          <w:rFonts w:ascii="Times New Roman" w:eastAsia="Calibri" w:hAnsi="Times New Roman" w:cs="Times New Roman"/>
          <w:color w:val="3B3838" w:themeColor="background2" w:themeShade="40"/>
          <w:sz w:val="20"/>
          <w:szCs w:val="20"/>
        </w:rPr>
        <w:t xml:space="preserve">. </w:t>
      </w:r>
      <w:r w:rsidRPr="00B46006">
        <w:rPr>
          <w:rFonts w:ascii="Times New Roman" w:eastAsia="Calibri" w:hAnsi="Times New Roman" w:cs="Times New Roman"/>
          <w:color w:val="3B3838" w:themeColor="background2" w:themeShade="40"/>
          <w:sz w:val="20"/>
          <w:szCs w:val="20"/>
        </w:rPr>
        <w:t>Contents provided by the Academy of Preferred Financial Advisors, Inc.</w:t>
      </w:r>
    </w:p>
    <w:sectPr w:rsidR="00AF0BE5" w:rsidRPr="00B46006" w:rsidSect="001B65E6">
      <w:type w:val="continuous"/>
      <w:pgSz w:w="12240" w:h="15840"/>
      <w:pgMar w:top="90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F1F50"/>
    <w:multiLevelType w:val="hybridMultilevel"/>
    <w:tmpl w:val="0A70A82E"/>
    <w:lvl w:ilvl="0" w:tplc="7E56103E">
      <w:start w:val="1"/>
      <w:numFmt w:val="decimal"/>
      <w:lvlText w:val="%1."/>
      <w:lvlJc w:val="left"/>
      <w:pPr>
        <w:tabs>
          <w:tab w:val="num" w:pos="720"/>
        </w:tabs>
        <w:ind w:left="720" w:hanging="360"/>
      </w:pPr>
    </w:lvl>
    <w:lvl w:ilvl="1" w:tplc="754453E2" w:tentative="1">
      <w:start w:val="1"/>
      <w:numFmt w:val="decimal"/>
      <w:lvlText w:val="%2."/>
      <w:lvlJc w:val="left"/>
      <w:pPr>
        <w:tabs>
          <w:tab w:val="num" w:pos="1440"/>
        </w:tabs>
        <w:ind w:left="1440" w:hanging="360"/>
      </w:pPr>
    </w:lvl>
    <w:lvl w:ilvl="2" w:tplc="88F46D9E" w:tentative="1">
      <w:start w:val="1"/>
      <w:numFmt w:val="decimal"/>
      <w:lvlText w:val="%3."/>
      <w:lvlJc w:val="left"/>
      <w:pPr>
        <w:tabs>
          <w:tab w:val="num" w:pos="2160"/>
        </w:tabs>
        <w:ind w:left="2160" w:hanging="360"/>
      </w:pPr>
    </w:lvl>
    <w:lvl w:ilvl="3" w:tplc="A9FEF0BA" w:tentative="1">
      <w:start w:val="1"/>
      <w:numFmt w:val="decimal"/>
      <w:lvlText w:val="%4."/>
      <w:lvlJc w:val="left"/>
      <w:pPr>
        <w:tabs>
          <w:tab w:val="num" w:pos="2880"/>
        </w:tabs>
        <w:ind w:left="2880" w:hanging="360"/>
      </w:pPr>
    </w:lvl>
    <w:lvl w:ilvl="4" w:tplc="D234CACC" w:tentative="1">
      <w:start w:val="1"/>
      <w:numFmt w:val="decimal"/>
      <w:lvlText w:val="%5."/>
      <w:lvlJc w:val="left"/>
      <w:pPr>
        <w:tabs>
          <w:tab w:val="num" w:pos="3600"/>
        </w:tabs>
        <w:ind w:left="3600" w:hanging="360"/>
      </w:pPr>
    </w:lvl>
    <w:lvl w:ilvl="5" w:tplc="9FEA4FBE" w:tentative="1">
      <w:start w:val="1"/>
      <w:numFmt w:val="decimal"/>
      <w:lvlText w:val="%6."/>
      <w:lvlJc w:val="left"/>
      <w:pPr>
        <w:tabs>
          <w:tab w:val="num" w:pos="4320"/>
        </w:tabs>
        <w:ind w:left="4320" w:hanging="360"/>
      </w:pPr>
    </w:lvl>
    <w:lvl w:ilvl="6" w:tplc="7B22241E" w:tentative="1">
      <w:start w:val="1"/>
      <w:numFmt w:val="decimal"/>
      <w:lvlText w:val="%7."/>
      <w:lvlJc w:val="left"/>
      <w:pPr>
        <w:tabs>
          <w:tab w:val="num" w:pos="5040"/>
        </w:tabs>
        <w:ind w:left="5040" w:hanging="360"/>
      </w:pPr>
    </w:lvl>
    <w:lvl w:ilvl="7" w:tplc="FF3C4584" w:tentative="1">
      <w:start w:val="1"/>
      <w:numFmt w:val="decimal"/>
      <w:lvlText w:val="%8."/>
      <w:lvlJc w:val="left"/>
      <w:pPr>
        <w:tabs>
          <w:tab w:val="num" w:pos="5760"/>
        </w:tabs>
        <w:ind w:left="5760" w:hanging="360"/>
      </w:pPr>
    </w:lvl>
    <w:lvl w:ilvl="8" w:tplc="535416E0" w:tentative="1">
      <w:start w:val="1"/>
      <w:numFmt w:val="decimal"/>
      <w:lvlText w:val="%9."/>
      <w:lvlJc w:val="left"/>
      <w:pPr>
        <w:tabs>
          <w:tab w:val="num" w:pos="6480"/>
        </w:tabs>
        <w:ind w:left="6480" w:hanging="360"/>
      </w:pPr>
    </w:lvl>
  </w:abstractNum>
  <w:abstractNum w:abstractNumId="1" w15:restartNumberingAfterBreak="0">
    <w:nsid w:val="3A367028"/>
    <w:multiLevelType w:val="hybridMultilevel"/>
    <w:tmpl w:val="DAD47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266CDE"/>
    <w:multiLevelType w:val="hybridMultilevel"/>
    <w:tmpl w:val="500C3CE8"/>
    <w:lvl w:ilvl="0" w:tplc="1CCC3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6F4779"/>
    <w:multiLevelType w:val="hybridMultilevel"/>
    <w:tmpl w:val="84BE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A52DAE"/>
    <w:multiLevelType w:val="hybridMultilevel"/>
    <w:tmpl w:val="55A2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5747394">
    <w:abstractNumId w:val="2"/>
  </w:num>
  <w:num w:numId="2" w16cid:durableId="136187578">
    <w:abstractNumId w:val="3"/>
  </w:num>
  <w:num w:numId="3" w16cid:durableId="1024553300">
    <w:abstractNumId w:val="4"/>
  </w:num>
  <w:num w:numId="4" w16cid:durableId="1423141801">
    <w:abstractNumId w:val="1"/>
  </w:num>
  <w:num w:numId="5" w16cid:durableId="1679652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5CF"/>
    <w:rsid w:val="00031981"/>
    <w:rsid w:val="000717FC"/>
    <w:rsid w:val="000A5AEF"/>
    <w:rsid w:val="0010478D"/>
    <w:rsid w:val="00114960"/>
    <w:rsid w:val="00134128"/>
    <w:rsid w:val="001371F8"/>
    <w:rsid w:val="00152802"/>
    <w:rsid w:val="00156B1C"/>
    <w:rsid w:val="00157171"/>
    <w:rsid w:val="001B65E6"/>
    <w:rsid w:val="001C3B24"/>
    <w:rsid w:val="002301D3"/>
    <w:rsid w:val="002750BB"/>
    <w:rsid w:val="00297417"/>
    <w:rsid w:val="002B76DD"/>
    <w:rsid w:val="002C1408"/>
    <w:rsid w:val="003A7257"/>
    <w:rsid w:val="003F3C7E"/>
    <w:rsid w:val="004A76D9"/>
    <w:rsid w:val="004E6B54"/>
    <w:rsid w:val="00554970"/>
    <w:rsid w:val="00565851"/>
    <w:rsid w:val="00586633"/>
    <w:rsid w:val="005A3FB0"/>
    <w:rsid w:val="005B5950"/>
    <w:rsid w:val="005C63BD"/>
    <w:rsid w:val="00606E9E"/>
    <w:rsid w:val="00620680"/>
    <w:rsid w:val="00644D43"/>
    <w:rsid w:val="00680412"/>
    <w:rsid w:val="006F0A09"/>
    <w:rsid w:val="007C505E"/>
    <w:rsid w:val="008075E8"/>
    <w:rsid w:val="00825D01"/>
    <w:rsid w:val="008422C4"/>
    <w:rsid w:val="008447DC"/>
    <w:rsid w:val="00881B09"/>
    <w:rsid w:val="00885C71"/>
    <w:rsid w:val="008B6111"/>
    <w:rsid w:val="008C6A5E"/>
    <w:rsid w:val="008D11A7"/>
    <w:rsid w:val="009876FF"/>
    <w:rsid w:val="009E7ABA"/>
    <w:rsid w:val="00A01E22"/>
    <w:rsid w:val="00A11A37"/>
    <w:rsid w:val="00A3109C"/>
    <w:rsid w:val="00AB3B3E"/>
    <w:rsid w:val="00AF0BE5"/>
    <w:rsid w:val="00B03656"/>
    <w:rsid w:val="00B24CE8"/>
    <w:rsid w:val="00C007C2"/>
    <w:rsid w:val="00C06F33"/>
    <w:rsid w:val="00C14302"/>
    <w:rsid w:val="00C41F41"/>
    <w:rsid w:val="00C52477"/>
    <w:rsid w:val="00CF6BDD"/>
    <w:rsid w:val="00D135BA"/>
    <w:rsid w:val="00D44D8B"/>
    <w:rsid w:val="00DA23BA"/>
    <w:rsid w:val="00DC28B2"/>
    <w:rsid w:val="00DE283B"/>
    <w:rsid w:val="00E271BF"/>
    <w:rsid w:val="00E967CD"/>
    <w:rsid w:val="00EB5C76"/>
    <w:rsid w:val="00EC25CF"/>
    <w:rsid w:val="00EE62E7"/>
    <w:rsid w:val="00F25003"/>
    <w:rsid w:val="00F42208"/>
    <w:rsid w:val="00F649FD"/>
    <w:rsid w:val="00FA2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344E"/>
  <w15:chartTrackingRefBased/>
  <w15:docId w15:val="{D23B9448-4ECD-4552-8F05-44BEA1AE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F6BDD"/>
    <w:rPr>
      <w:i/>
      <w:iCs/>
    </w:rPr>
  </w:style>
  <w:style w:type="paragraph" w:styleId="ListParagraph">
    <w:name w:val="List Paragraph"/>
    <w:basedOn w:val="Normal"/>
    <w:uiPriority w:val="34"/>
    <w:qFormat/>
    <w:rsid w:val="003A7257"/>
    <w:pPr>
      <w:ind w:left="720"/>
      <w:contextualSpacing/>
    </w:pPr>
  </w:style>
  <w:style w:type="paragraph" w:styleId="NormalWeb">
    <w:name w:val="Normal (Web)"/>
    <w:basedOn w:val="Normal"/>
    <w:uiPriority w:val="99"/>
    <w:unhideWhenUsed/>
    <w:rsid w:val="00B24CE8"/>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nhideWhenUsed/>
    <w:rsid w:val="00B24CE8"/>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rsid w:val="00B24CE8"/>
    <w:rPr>
      <w:rFonts w:eastAsiaTheme="minorEastAsia"/>
    </w:rPr>
  </w:style>
  <w:style w:type="character" w:styleId="Hyperlink">
    <w:name w:val="Hyperlink"/>
    <w:basedOn w:val="DefaultParagraphFont"/>
    <w:uiPriority w:val="99"/>
    <w:unhideWhenUsed/>
    <w:rsid w:val="008C6A5E"/>
    <w:rPr>
      <w:color w:val="0563C1" w:themeColor="hyperlink"/>
      <w:u w:val="single"/>
    </w:rPr>
  </w:style>
  <w:style w:type="character" w:styleId="UnresolvedMention">
    <w:name w:val="Unresolved Mention"/>
    <w:basedOn w:val="DefaultParagraphFont"/>
    <w:uiPriority w:val="99"/>
    <w:semiHidden/>
    <w:unhideWhenUsed/>
    <w:rsid w:val="008C6A5E"/>
    <w:rPr>
      <w:color w:val="605E5C"/>
      <w:shd w:val="clear" w:color="auto" w:fill="E1DFDD"/>
    </w:rPr>
  </w:style>
  <w:style w:type="paragraph" w:styleId="NoSpacing">
    <w:name w:val="No Spacing"/>
    <w:link w:val="NoSpacingChar"/>
    <w:uiPriority w:val="1"/>
    <w:qFormat/>
    <w:rsid w:val="00157171"/>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1571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01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Allard</dc:creator>
  <cp:keywords/>
  <dc:description/>
  <cp:lastModifiedBy>Stephanie Allard</cp:lastModifiedBy>
  <cp:revision>20</cp:revision>
  <dcterms:created xsi:type="dcterms:W3CDTF">2022-05-09T19:41:00Z</dcterms:created>
  <dcterms:modified xsi:type="dcterms:W3CDTF">2022-05-11T16:28:00Z</dcterms:modified>
</cp:coreProperties>
</file>